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4300E">
      <w:pPr>
        <w:pStyle w:val="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米易县2025年度省级彩票公益金</w:t>
      </w:r>
    </w:p>
    <w:p w14:paraId="544C9820">
      <w:pPr>
        <w:pStyle w:val="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事实无人抚养儿童助学项目绩效自评报告</w:t>
      </w:r>
    </w:p>
    <w:p w14:paraId="219AE8E0">
      <w:pPr>
        <w:pStyle w:val="6"/>
        <w:keepNext w:val="0"/>
        <w:keepLines w:val="0"/>
        <w:pageBreakBefore w:val="0"/>
        <w:widowControl w:val="0"/>
        <w:kinsoku/>
        <w:wordWrap/>
        <w:overflowPunct/>
        <w:topLinePunct w:val="0"/>
        <w:bidi w:val="0"/>
        <w:spacing w:line="560" w:lineRule="exact"/>
        <w:ind w:firstLine="640"/>
        <w:jc w:val="center"/>
        <w:textAlignment w:val="auto"/>
        <w:rPr>
          <w:rFonts w:hint="default" w:ascii="Times New Roman" w:hAnsi="Times New Roman" w:cs="Times New Roman"/>
          <w:color w:val="auto"/>
          <w:kern w:val="2"/>
          <w:sz w:val="32"/>
          <w:szCs w:val="32"/>
        </w:rPr>
      </w:pPr>
    </w:p>
    <w:p w14:paraId="66E2A5F7">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黑体" w:cs="Times New Roman"/>
          <w:lang w:val="zh-CN"/>
        </w:rPr>
      </w:pPr>
      <w:r>
        <w:rPr>
          <w:rFonts w:hint="default" w:ascii="Times New Roman" w:hAnsi="Times New Roman" w:eastAsia="黑体" w:cs="Times New Roman"/>
        </w:rPr>
        <w:t>一、</w:t>
      </w:r>
      <w:r>
        <w:rPr>
          <w:rFonts w:hint="default" w:ascii="Times New Roman" w:hAnsi="Times New Roman" w:eastAsia="黑体" w:cs="Times New Roman"/>
          <w:lang w:val="zh-CN"/>
        </w:rPr>
        <w:t>项目概况</w:t>
      </w:r>
    </w:p>
    <w:p w14:paraId="52219FA6">
      <w:pPr>
        <w:pageBreakBefore w:val="0"/>
        <w:kinsoku/>
        <w:wordWrap/>
        <w:overflowPunct/>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方正仿宋_GBK" w:cs="Times New Roman"/>
          <w:b w:val="0"/>
          <w:bCs/>
          <w:color w:val="auto"/>
          <w:sz w:val="32"/>
          <w:szCs w:val="32"/>
          <w:lang w:eastAsia="zh-CN"/>
        </w:rPr>
      </w:pPr>
      <w:r>
        <w:rPr>
          <w:rFonts w:hint="eastAsia" w:ascii="方正仿宋_GBK" w:hAnsi="方正仿宋_GBK" w:eastAsia="方正仿宋_GBK" w:cs="方正仿宋_GBK"/>
          <w:b/>
          <w:bCs/>
          <w:lang w:val="zh-CN"/>
        </w:rPr>
        <w:t>项目基本情况：</w:t>
      </w:r>
      <w:r>
        <w:rPr>
          <w:rFonts w:hint="default" w:ascii="Times New Roman" w:hAnsi="Times New Roman" w:eastAsia="方正仿宋_GBK" w:cs="Times New Roman"/>
          <w:b w:val="0"/>
          <w:bCs/>
          <w:color w:val="auto"/>
          <w:kern w:val="0"/>
          <w:sz w:val="32"/>
          <w:szCs w:val="32"/>
          <w:lang w:eastAsia="zh-CN"/>
        </w:rPr>
        <w:t>根据《四川省民政厅</w:t>
      </w:r>
      <w:r>
        <w:rPr>
          <w:rFonts w:hint="default" w:ascii="Times New Roman" w:hAnsi="Times New Roman" w:eastAsia="方正仿宋_GBK" w:cs="Times New Roman"/>
          <w:b w:val="0"/>
          <w:bCs/>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eastAsia="zh-CN"/>
        </w:rPr>
        <w:t>四川省教育厅</w:t>
      </w:r>
      <w:r>
        <w:rPr>
          <w:rFonts w:hint="default" w:ascii="Times New Roman" w:hAnsi="Times New Roman" w:eastAsia="方正仿宋_GBK" w:cs="Times New Roman"/>
          <w:b w:val="0"/>
          <w:bCs/>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eastAsia="zh-CN"/>
        </w:rPr>
        <w:t>四川省财政厅</w:t>
      </w:r>
      <w:r>
        <w:rPr>
          <w:rFonts w:hint="default" w:ascii="Times New Roman" w:hAnsi="Times New Roman" w:eastAsia="方正仿宋_GBK" w:cs="Times New Roman"/>
          <w:b w:val="0"/>
          <w:bCs/>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eastAsia="zh-CN"/>
        </w:rPr>
        <w:t>四川省人力资源和社会保障厅关于进一步做好孤儿、事实无人抚养儿童年满</w:t>
      </w:r>
      <w:r>
        <w:rPr>
          <w:rFonts w:hint="default" w:ascii="Times New Roman" w:hAnsi="Times New Roman" w:eastAsia="方正仿宋_GBK" w:cs="Times New Roman"/>
          <w:b w:val="0"/>
          <w:bCs/>
          <w:color w:val="auto"/>
          <w:kern w:val="0"/>
          <w:sz w:val="32"/>
          <w:szCs w:val="32"/>
          <w:lang w:val="en-US" w:eastAsia="zh-CN"/>
        </w:rPr>
        <w:t>18周岁后助学工作的通知</w:t>
      </w:r>
      <w:r>
        <w:rPr>
          <w:rFonts w:hint="default" w:ascii="Times New Roman" w:hAnsi="Times New Roman" w:eastAsia="方正仿宋_GBK" w:cs="Times New Roman"/>
          <w:b w:val="0"/>
          <w:bCs/>
          <w:color w:val="auto"/>
          <w:kern w:val="0"/>
          <w:sz w:val="32"/>
          <w:szCs w:val="32"/>
          <w:lang w:eastAsia="zh-CN"/>
        </w:rPr>
        <w:t>》（川民发〔20</w:t>
      </w:r>
      <w:r>
        <w:rPr>
          <w:rFonts w:hint="default" w:ascii="Times New Roman" w:hAnsi="Times New Roman" w:eastAsia="方正仿宋_GBK" w:cs="Times New Roman"/>
          <w:b w:val="0"/>
          <w:bCs/>
          <w:color w:val="auto"/>
          <w:kern w:val="0"/>
          <w:sz w:val="32"/>
          <w:szCs w:val="32"/>
          <w:lang w:val="en-US" w:eastAsia="zh-CN"/>
        </w:rPr>
        <w:t>23</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37</w:t>
      </w:r>
      <w:r>
        <w:rPr>
          <w:rFonts w:hint="default" w:ascii="Times New Roman" w:hAnsi="Times New Roman" w:eastAsia="方正仿宋_GBK" w:cs="Times New Roman"/>
          <w:b w:val="0"/>
          <w:bCs/>
          <w:color w:val="auto"/>
          <w:kern w:val="0"/>
          <w:sz w:val="32"/>
          <w:szCs w:val="32"/>
          <w:lang w:eastAsia="zh-CN"/>
        </w:rPr>
        <w:t>号</w:t>
      </w:r>
      <w:r>
        <w:rPr>
          <w:rFonts w:hint="eastAsia" w:eastAsia="方正仿宋_GBK" w:cs="Times New Roman"/>
          <w:b w:val="0"/>
          <w:bCs/>
          <w:color w:val="auto"/>
          <w:kern w:val="0"/>
          <w:sz w:val="32"/>
          <w:szCs w:val="32"/>
          <w:lang w:eastAsia="zh-CN"/>
        </w:rPr>
        <w:t>）和</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eastAsia="zh-CN"/>
        </w:rPr>
        <w:t>四川省民政厅关于进一步做好事实无人抚养儿童年满18周岁后助学工作的通知</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eastAsia="zh-CN"/>
        </w:rPr>
        <w:t>（川民发〔20</w:t>
      </w:r>
      <w:r>
        <w:rPr>
          <w:rFonts w:hint="default" w:ascii="Times New Roman" w:hAnsi="Times New Roman" w:eastAsia="方正仿宋_GBK" w:cs="Times New Roman"/>
          <w:b w:val="0"/>
          <w:bCs/>
          <w:color w:val="auto"/>
          <w:kern w:val="0"/>
          <w:sz w:val="32"/>
          <w:szCs w:val="32"/>
          <w:lang w:val="en-US" w:eastAsia="zh-CN"/>
        </w:rPr>
        <w:t>2</w:t>
      </w:r>
      <w:r>
        <w:rPr>
          <w:rFonts w:hint="eastAsia" w:eastAsia="方正仿宋_GBK" w:cs="Times New Roman"/>
          <w:b w:val="0"/>
          <w:bCs/>
          <w:color w:val="auto"/>
          <w:kern w:val="0"/>
          <w:sz w:val="32"/>
          <w:szCs w:val="32"/>
          <w:lang w:val="en-US" w:eastAsia="zh-CN"/>
        </w:rPr>
        <w:t>6</w:t>
      </w:r>
      <w:r>
        <w:rPr>
          <w:rFonts w:hint="default" w:ascii="Times New Roman" w:hAnsi="Times New Roman" w:eastAsia="方正仿宋_GBK" w:cs="Times New Roman"/>
          <w:b w:val="0"/>
          <w:bCs/>
          <w:color w:val="auto"/>
          <w:kern w:val="0"/>
          <w:sz w:val="32"/>
          <w:szCs w:val="32"/>
          <w:lang w:eastAsia="zh-CN"/>
        </w:rPr>
        <w:t>〕</w:t>
      </w:r>
      <w:r>
        <w:rPr>
          <w:rFonts w:hint="eastAsia" w:eastAsia="方正仿宋_GBK" w:cs="Times New Roman"/>
          <w:b w:val="0"/>
          <w:bCs/>
          <w:color w:val="auto"/>
          <w:kern w:val="0"/>
          <w:sz w:val="32"/>
          <w:szCs w:val="32"/>
          <w:lang w:val="en-US" w:eastAsia="zh-CN"/>
        </w:rPr>
        <w:t>29</w:t>
      </w:r>
      <w:r>
        <w:rPr>
          <w:rFonts w:hint="default" w:ascii="Times New Roman" w:hAnsi="Times New Roman" w:eastAsia="方正仿宋_GBK" w:cs="Times New Roman"/>
          <w:b w:val="0"/>
          <w:bCs/>
          <w:color w:val="auto"/>
          <w:kern w:val="0"/>
          <w:sz w:val="32"/>
          <w:szCs w:val="32"/>
          <w:lang w:eastAsia="zh-CN"/>
        </w:rPr>
        <w:t>号）</w:t>
      </w:r>
      <w:r>
        <w:rPr>
          <w:rFonts w:hint="default" w:ascii="Times New Roman" w:hAnsi="Times New Roman" w:eastAsia="方正仿宋_GBK" w:cs="Times New Roman"/>
          <w:b w:val="0"/>
          <w:bCs/>
          <w:color w:val="auto"/>
          <w:sz w:val="32"/>
          <w:szCs w:val="32"/>
          <w:lang w:eastAsia="zh-CN"/>
        </w:rPr>
        <w:t>文件要求，</w:t>
      </w:r>
      <w:r>
        <w:rPr>
          <w:rFonts w:hint="default" w:ascii="Times New Roman" w:hAnsi="Times New Roman" w:eastAsia="方正仿宋_GBK" w:cs="Times New Roman"/>
          <w:b w:val="0"/>
          <w:bCs/>
          <w:color w:val="auto"/>
          <w:kern w:val="0"/>
          <w:sz w:val="32"/>
          <w:szCs w:val="32"/>
        </w:rPr>
        <w:t>为</w:t>
      </w:r>
      <w:r>
        <w:rPr>
          <w:rFonts w:hint="default" w:ascii="Times New Roman" w:hAnsi="Times New Roman" w:eastAsia="方正仿宋_GBK" w:cs="Times New Roman"/>
          <w:b w:val="0"/>
          <w:bCs/>
          <w:color w:val="auto"/>
          <w:sz w:val="32"/>
          <w:szCs w:val="32"/>
          <w:lang w:eastAsia="zh-CN"/>
        </w:rPr>
        <w:t>年满18周岁在校就读普通高中的事实无人抚养儿童及全日制中职事实无人抚养儿童每人每年3000元助学金；全日制本专科、硕士研究生事实无人抚养儿童发放每人每学年6000元助学金。</w:t>
      </w:r>
    </w:p>
    <w:p w14:paraId="6FB2EDAD">
      <w:pPr>
        <w:pageBreakBefore w:val="0"/>
        <w:kinsoku/>
        <w:wordWrap/>
        <w:overflowPunct/>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方正仿宋_GBK" w:cs="Times New Roman"/>
          <w:b w:val="0"/>
          <w:bCs/>
          <w:color w:val="FF0000"/>
          <w:lang w:val="zh-CN"/>
        </w:rPr>
      </w:pPr>
      <w:r>
        <w:rPr>
          <w:rFonts w:hint="default" w:ascii="Times New Roman" w:hAnsi="Times New Roman" w:eastAsia="楷体_GB2312" w:cs="Times New Roman"/>
          <w:b/>
          <w:lang w:val="zh-CN"/>
        </w:rPr>
        <w:t>（一）项目资金申报及批复情况。</w:t>
      </w:r>
      <w:r>
        <w:rPr>
          <w:rFonts w:hint="default" w:ascii="Times New Roman" w:hAnsi="Times New Roman" w:eastAsia="方正仿宋_GBK" w:cs="Times New Roman"/>
          <w:b w:val="0"/>
          <w:bCs/>
          <w:color w:val="auto"/>
          <w:sz w:val="32"/>
          <w:szCs w:val="32"/>
          <w:lang w:val="zh-CN"/>
        </w:rPr>
        <w:t>《四川省财政厅</w:t>
      </w:r>
      <w:r>
        <w:rPr>
          <w:rFonts w:hint="default" w:ascii="Times New Roman" w:hAnsi="Times New Roman" w:eastAsia="方正仿宋_GBK" w:cs="Times New Roman"/>
          <w:b w:val="0"/>
          <w:bCs/>
          <w:color w:val="auto"/>
          <w:sz w:val="32"/>
          <w:szCs w:val="32"/>
          <w:lang w:val="en-US" w:eastAsia="zh-CN"/>
        </w:rPr>
        <w:t xml:space="preserve"> 四川省民政厅</w:t>
      </w:r>
      <w:r>
        <w:rPr>
          <w:rFonts w:hint="default" w:ascii="Times New Roman" w:hAnsi="Times New Roman" w:eastAsia="方正仿宋_GBK" w:cs="Times New Roman"/>
          <w:b w:val="0"/>
          <w:bCs/>
          <w:color w:val="auto"/>
          <w:sz w:val="32"/>
          <w:szCs w:val="32"/>
          <w:lang w:val="zh-CN"/>
        </w:rPr>
        <w:t>关于下达</w:t>
      </w:r>
      <w:r>
        <w:rPr>
          <w:rFonts w:hint="default" w:ascii="Times New Roman" w:hAnsi="Times New Roman" w:eastAsia="方正仿宋_GBK" w:cs="Times New Roman"/>
          <w:b w:val="0"/>
          <w:bCs/>
          <w:color w:val="auto"/>
          <w:sz w:val="32"/>
          <w:szCs w:val="32"/>
          <w:lang w:val="en-US" w:eastAsia="zh-CN"/>
        </w:rPr>
        <w:t>2025年中央和省级财政民政相关补助</w:t>
      </w:r>
      <w:r>
        <w:rPr>
          <w:rFonts w:hint="default" w:ascii="Times New Roman" w:hAnsi="Times New Roman" w:eastAsia="方正仿宋_GBK" w:cs="Times New Roman"/>
          <w:b w:val="0"/>
          <w:bCs/>
          <w:color w:val="auto"/>
          <w:sz w:val="32"/>
          <w:szCs w:val="32"/>
          <w:lang w:val="zh-CN"/>
        </w:rPr>
        <w:t>资金的通知》（川财社〔202</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lang w:val="zh-CN"/>
        </w:rPr>
        <w:t>〕3</w:t>
      </w:r>
      <w:r>
        <w:rPr>
          <w:rFonts w:hint="default" w:ascii="Times New Roman" w:hAnsi="Times New Roman" w:eastAsia="方正仿宋_GBK" w:cs="Times New Roman"/>
          <w:b w:val="0"/>
          <w:bCs/>
          <w:color w:val="auto"/>
          <w:sz w:val="32"/>
          <w:szCs w:val="32"/>
          <w:lang w:val="en-US" w:eastAsia="zh-CN"/>
        </w:rPr>
        <w:t>9</w:t>
      </w:r>
      <w:r>
        <w:rPr>
          <w:rFonts w:hint="default" w:ascii="Times New Roman" w:hAnsi="Times New Roman" w:eastAsia="方正仿宋_GBK" w:cs="Times New Roman"/>
          <w:b w:val="0"/>
          <w:bCs/>
          <w:color w:val="auto"/>
          <w:sz w:val="32"/>
          <w:szCs w:val="32"/>
          <w:lang w:val="zh-CN"/>
        </w:rPr>
        <w:t>号）</w:t>
      </w:r>
    </w:p>
    <w:p w14:paraId="709FF23C">
      <w:pPr>
        <w:keepNext w:val="0"/>
        <w:keepLines w:val="0"/>
        <w:pageBreakBefore w:val="0"/>
        <w:widowControl w:val="0"/>
        <w:kinsoku/>
        <w:wordWrap/>
        <w:overflowPunct/>
        <w:topLinePunct w:val="0"/>
        <w:bidi w:val="0"/>
        <w:spacing w:line="560" w:lineRule="exact"/>
        <w:ind w:firstLine="645"/>
        <w:textAlignment w:val="auto"/>
        <w:rPr>
          <w:rFonts w:hint="default" w:ascii="Times New Roman" w:hAnsi="Times New Roman" w:eastAsia="楷体_GB2312" w:cs="Times New Roman"/>
          <w:b/>
          <w:lang w:val="zh-CN"/>
        </w:rPr>
      </w:pPr>
      <w:r>
        <w:rPr>
          <w:rFonts w:hint="default" w:ascii="Times New Roman" w:hAnsi="Times New Roman" w:eastAsia="楷体_GB2312" w:cs="Times New Roman"/>
          <w:b/>
          <w:lang w:val="zh-CN"/>
        </w:rPr>
        <w:t>（二）项目绩效目标。</w:t>
      </w:r>
    </w:p>
    <w:p w14:paraId="1FE8813C">
      <w:pPr>
        <w:pageBreakBefore w:val="0"/>
        <w:kinsoku/>
        <w:wordWrap/>
        <w:overflowPunct/>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bCs/>
          <w:sz w:val="32"/>
          <w:szCs w:val="32"/>
          <w:shd w:val="clear" w:color="auto" w:fill="FFFFFF"/>
          <w:lang w:val="en-US" w:eastAsia="zh-CN"/>
        </w:rPr>
        <w:t>1.项目主要内容。</w:t>
      </w:r>
      <w:r>
        <w:rPr>
          <w:rFonts w:hint="default" w:ascii="Times New Roman" w:hAnsi="Times New Roman" w:eastAsia="方正仿宋_GBK" w:cs="Times New Roman"/>
          <w:b w:val="0"/>
          <w:bCs/>
          <w:color w:val="auto"/>
          <w:kern w:val="0"/>
          <w:sz w:val="32"/>
          <w:szCs w:val="32"/>
        </w:rPr>
        <w:t>为</w:t>
      </w:r>
      <w:r>
        <w:rPr>
          <w:rFonts w:hint="default" w:ascii="Times New Roman" w:hAnsi="Times New Roman" w:eastAsia="方正仿宋_GBK" w:cs="Times New Roman"/>
          <w:b w:val="0"/>
          <w:bCs/>
          <w:color w:val="auto"/>
          <w:sz w:val="32"/>
          <w:szCs w:val="32"/>
          <w:lang w:eastAsia="zh-CN"/>
        </w:rPr>
        <w:t>年满18周岁在校就读普通高中的事实无人抚养儿童及全日制中职事实无人抚养儿童每人每年3000元助学金；全日制本专科、硕士研究生事实无人抚养儿童发放每人每学年6000元助学金。</w:t>
      </w:r>
    </w:p>
    <w:p w14:paraId="6308E41D">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b/>
          <w:bCs/>
          <w:sz w:val="32"/>
          <w:szCs w:val="32"/>
          <w:shd w:val="clear" w:color="auto" w:fill="FFFFFF"/>
          <w:lang w:val="en-US" w:eastAsia="zh-CN"/>
        </w:rPr>
        <w:t>2.</w:t>
      </w:r>
      <w:r>
        <w:rPr>
          <w:rFonts w:hint="default" w:ascii="Times New Roman" w:hAnsi="Times New Roman" w:eastAsia="方正仿宋_GBK" w:cs="Times New Roman"/>
          <w:b/>
          <w:bCs/>
          <w:sz w:val="32"/>
          <w:szCs w:val="32"/>
          <w:shd w:val="clear" w:color="auto" w:fill="FFFFFF"/>
          <w:lang w:eastAsia="zh-CN"/>
        </w:rPr>
        <w:t>项目应实现的具体绩效目标</w:t>
      </w:r>
      <w:r>
        <w:rPr>
          <w:rFonts w:hint="default" w:ascii="Times New Roman" w:hAnsi="Times New Roman" w:eastAsia="方正仿宋_GBK" w:cs="Times New Roman"/>
          <w:sz w:val="32"/>
          <w:szCs w:val="32"/>
          <w:shd w:val="clear" w:color="auto" w:fill="FFFFFF"/>
          <w:lang w:eastAsia="zh-CN"/>
        </w:rPr>
        <w:t>。</w:t>
      </w:r>
    </w:p>
    <w:p w14:paraId="40E15B89">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b/>
          <w:bCs/>
          <w:sz w:val="32"/>
          <w:szCs w:val="32"/>
          <w:shd w:val="clear" w:color="auto" w:fill="FFFFFF"/>
          <w:lang w:eastAsia="zh-CN"/>
        </w:rPr>
        <w:t>数量指标：</w:t>
      </w:r>
      <w:r>
        <w:rPr>
          <w:rFonts w:hint="default" w:ascii="Times New Roman" w:hAnsi="Times New Roman" w:eastAsia="方正仿宋_GBK" w:cs="Times New Roman"/>
          <w:sz w:val="32"/>
          <w:szCs w:val="32"/>
          <w:shd w:val="clear" w:color="auto" w:fill="FFFFFF"/>
          <w:lang w:eastAsia="zh-CN"/>
        </w:rPr>
        <w:t>年满18周岁就读</w:t>
      </w:r>
      <w:r>
        <w:rPr>
          <w:rFonts w:hint="eastAsia" w:eastAsia="方正仿宋_GBK" w:cs="Times New Roman"/>
          <w:sz w:val="32"/>
          <w:szCs w:val="32"/>
          <w:shd w:val="clear" w:color="auto" w:fill="FFFFFF"/>
          <w:lang w:eastAsia="zh-CN"/>
        </w:rPr>
        <w:t>全日制大专、本科</w:t>
      </w:r>
      <w:r>
        <w:rPr>
          <w:rFonts w:hint="default" w:ascii="Times New Roman" w:hAnsi="Times New Roman" w:eastAsia="方正仿宋_GBK" w:cs="Times New Roman"/>
          <w:sz w:val="32"/>
          <w:szCs w:val="32"/>
          <w:shd w:val="clear" w:color="auto" w:fill="FFFFFF"/>
          <w:lang w:eastAsia="zh-CN"/>
        </w:rPr>
        <w:t>的</w:t>
      </w:r>
      <w:r>
        <w:rPr>
          <w:rFonts w:hint="eastAsia" w:eastAsia="方正仿宋_GBK" w:cs="Times New Roman"/>
          <w:sz w:val="32"/>
          <w:szCs w:val="32"/>
          <w:shd w:val="clear" w:color="auto" w:fill="FFFFFF"/>
          <w:lang w:eastAsia="zh-CN"/>
        </w:rPr>
        <w:t>事实无人抚养学生</w:t>
      </w:r>
      <w:r>
        <w:rPr>
          <w:rFonts w:hint="default" w:ascii="Times New Roman" w:hAnsi="Times New Roman" w:eastAsia="方正仿宋_GBK" w:cs="Times New Roman"/>
          <w:sz w:val="32"/>
          <w:szCs w:val="32"/>
          <w:shd w:val="clear" w:color="auto" w:fill="FFFFFF"/>
          <w:lang w:eastAsia="zh-CN"/>
        </w:rPr>
        <w:t>：符合条件人数为</w:t>
      </w:r>
      <w:r>
        <w:rPr>
          <w:rFonts w:hint="eastAsia"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lang w:eastAsia="zh-CN"/>
        </w:rPr>
        <w:t>人，发放资金为</w:t>
      </w:r>
      <w:r>
        <w:rPr>
          <w:rFonts w:hint="eastAsia" w:eastAsia="方正仿宋_GBK" w:cs="Times New Roman"/>
          <w:sz w:val="32"/>
          <w:szCs w:val="32"/>
          <w:shd w:val="clear" w:color="auto" w:fill="FFFFFF"/>
          <w:lang w:val="en-US" w:eastAsia="zh-CN"/>
        </w:rPr>
        <w:t>1.575</w:t>
      </w:r>
      <w:r>
        <w:rPr>
          <w:rFonts w:hint="default" w:ascii="Times New Roman" w:hAnsi="Times New Roman" w:eastAsia="方正仿宋_GBK" w:cs="Times New Roman"/>
          <w:sz w:val="32"/>
          <w:szCs w:val="32"/>
          <w:shd w:val="clear" w:color="auto" w:fill="FFFFFF"/>
          <w:lang w:val="en-US" w:eastAsia="zh-CN"/>
        </w:rPr>
        <w:t>万</w:t>
      </w:r>
      <w:r>
        <w:rPr>
          <w:rFonts w:hint="default" w:ascii="Times New Roman" w:hAnsi="Times New Roman" w:eastAsia="方正仿宋_GBK" w:cs="Times New Roman"/>
          <w:sz w:val="32"/>
          <w:szCs w:val="32"/>
          <w:shd w:val="clear" w:color="auto" w:fill="FFFFFF"/>
          <w:lang w:eastAsia="zh-CN"/>
        </w:rPr>
        <w:t>元。</w:t>
      </w:r>
    </w:p>
    <w:p w14:paraId="6B45513C">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eastAsia="zh-CN"/>
        </w:rPr>
        <w:t>质量指标：</w:t>
      </w:r>
      <w:r>
        <w:rPr>
          <w:rFonts w:hint="default" w:ascii="Times New Roman" w:hAnsi="Times New Roman" w:eastAsia="方正仿宋_GBK" w:cs="Times New Roman"/>
          <w:b w:val="0"/>
          <w:bCs/>
          <w:color w:val="auto"/>
          <w:kern w:val="0"/>
          <w:sz w:val="32"/>
          <w:szCs w:val="32"/>
          <w:lang w:eastAsia="zh-CN"/>
        </w:rPr>
        <w:t>《四川省民政厅</w:t>
      </w:r>
      <w:r>
        <w:rPr>
          <w:rFonts w:hint="default" w:ascii="Times New Roman" w:hAnsi="Times New Roman" w:eastAsia="方正仿宋_GBK" w:cs="Times New Roman"/>
          <w:b w:val="0"/>
          <w:bCs/>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eastAsia="zh-CN"/>
        </w:rPr>
        <w:t>四川省教育厅</w:t>
      </w:r>
      <w:r>
        <w:rPr>
          <w:rFonts w:hint="default" w:ascii="Times New Roman" w:hAnsi="Times New Roman" w:eastAsia="方正仿宋_GBK" w:cs="Times New Roman"/>
          <w:b w:val="0"/>
          <w:bCs/>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eastAsia="zh-CN"/>
        </w:rPr>
        <w:t>四川省财政厅</w:t>
      </w:r>
      <w:r>
        <w:rPr>
          <w:rFonts w:hint="default" w:ascii="Times New Roman" w:hAnsi="Times New Roman" w:eastAsia="方正仿宋_GBK" w:cs="Times New Roman"/>
          <w:b w:val="0"/>
          <w:bCs/>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eastAsia="zh-CN"/>
        </w:rPr>
        <w:t>四川省人力资源和社会保障厅关于进一步做好孤儿、事实无人抚养儿童年满</w:t>
      </w:r>
      <w:r>
        <w:rPr>
          <w:rFonts w:hint="default" w:ascii="Times New Roman" w:hAnsi="Times New Roman" w:eastAsia="方正仿宋_GBK" w:cs="Times New Roman"/>
          <w:b w:val="0"/>
          <w:bCs/>
          <w:color w:val="auto"/>
          <w:kern w:val="0"/>
          <w:sz w:val="32"/>
          <w:szCs w:val="32"/>
          <w:lang w:val="en-US" w:eastAsia="zh-CN"/>
        </w:rPr>
        <w:t>18周岁后助学工作的通知</w:t>
      </w:r>
      <w:r>
        <w:rPr>
          <w:rFonts w:hint="default" w:ascii="Times New Roman" w:hAnsi="Times New Roman" w:eastAsia="方正仿宋_GBK" w:cs="Times New Roman"/>
          <w:b w:val="0"/>
          <w:bCs/>
          <w:color w:val="auto"/>
          <w:kern w:val="0"/>
          <w:sz w:val="32"/>
          <w:szCs w:val="32"/>
          <w:lang w:eastAsia="zh-CN"/>
        </w:rPr>
        <w:t>》（川民发〔20</w:t>
      </w:r>
      <w:r>
        <w:rPr>
          <w:rFonts w:hint="default" w:ascii="Times New Roman" w:hAnsi="Times New Roman" w:eastAsia="方正仿宋_GBK" w:cs="Times New Roman"/>
          <w:b w:val="0"/>
          <w:bCs/>
          <w:color w:val="auto"/>
          <w:kern w:val="0"/>
          <w:sz w:val="32"/>
          <w:szCs w:val="32"/>
          <w:lang w:val="en-US" w:eastAsia="zh-CN"/>
        </w:rPr>
        <w:t>23</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37</w:t>
      </w:r>
      <w:r>
        <w:rPr>
          <w:rFonts w:hint="default" w:ascii="Times New Roman" w:hAnsi="Times New Roman" w:eastAsia="方正仿宋_GBK" w:cs="Times New Roman"/>
          <w:b w:val="0"/>
          <w:bCs/>
          <w:color w:val="auto"/>
          <w:kern w:val="0"/>
          <w:sz w:val="32"/>
          <w:szCs w:val="32"/>
          <w:lang w:eastAsia="zh-CN"/>
        </w:rPr>
        <w:t>号</w:t>
      </w:r>
      <w:r>
        <w:rPr>
          <w:rFonts w:hint="eastAsia" w:eastAsia="方正仿宋_GBK" w:cs="Times New Roman"/>
          <w:b w:val="0"/>
          <w:bCs/>
          <w:color w:val="auto"/>
          <w:kern w:val="0"/>
          <w:sz w:val="32"/>
          <w:szCs w:val="32"/>
          <w:lang w:eastAsia="zh-CN"/>
        </w:rPr>
        <w:t>）和</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eastAsia="zh-CN"/>
        </w:rPr>
        <w:t>四川省民政厅关于进一步做好事实无人抚养儿童年满18周岁后助学工作的通知</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eastAsia="zh-CN"/>
        </w:rPr>
        <w:t>（川民发〔20</w:t>
      </w:r>
      <w:r>
        <w:rPr>
          <w:rFonts w:hint="default" w:ascii="Times New Roman" w:hAnsi="Times New Roman" w:eastAsia="方正仿宋_GBK" w:cs="Times New Roman"/>
          <w:b w:val="0"/>
          <w:bCs/>
          <w:color w:val="auto"/>
          <w:kern w:val="0"/>
          <w:sz w:val="32"/>
          <w:szCs w:val="32"/>
          <w:lang w:val="en-US" w:eastAsia="zh-CN"/>
        </w:rPr>
        <w:t>2</w:t>
      </w:r>
      <w:r>
        <w:rPr>
          <w:rFonts w:hint="eastAsia" w:eastAsia="方正仿宋_GBK" w:cs="Times New Roman"/>
          <w:b w:val="0"/>
          <w:bCs/>
          <w:color w:val="auto"/>
          <w:kern w:val="0"/>
          <w:sz w:val="32"/>
          <w:szCs w:val="32"/>
          <w:lang w:val="en-US" w:eastAsia="zh-CN"/>
        </w:rPr>
        <w:t>6</w:t>
      </w:r>
      <w:r>
        <w:rPr>
          <w:rFonts w:hint="default" w:ascii="Times New Roman" w:hAnsi="Times New Roman" w:eastAsia="方正仿宋_GBK" w:cs="Times New Roman"/>
          <w:b w:val="0"/>
          <w:bCs/>
          <w:color w:val="auto"/>
          <w:kern w:val="0"/>
          <w:sz w:val="32"/>
          <w:szCs w:val="32"/>
          <w:lang w:eastAsia="zh-CN"/>
        </w:rPr>
        <w:t>〕</w:t>
      </w:r>
      <w:r>
        <w:rPr>
          <w:rFonts w:hint="eastAsia" w:eastAsia="方正仿宋_GBK" w:cs="Times New Roman"/>
          <w:b w:val="0"/>
          <w:bCs/>
          <w:color w:val="auto"/>
          <w:kern w:val="0"/>
          <w:sz w:val="32"/>
          <w:szCs w:val="32"/>
          <w:lang w:val="en-US" w:eastAsia="zh-CN"/>
        </w:rPr>
        <w:t>29</w:t>
      </w:r>
      <w:r>
        <w:rPr>
          <w:rFonts w:hint="default" w:ascii="Times New Roman" w:hAnsi="Times New Roman" w:eastAsia="方正仿宋_GBK" w:cs="Times New Roman"/>
          <w:b w:val="0"/>
          <w:bCs/>
          <w:color w:val="auto"/>
          <w:kern w:val="0"/>
          <w:sz w:val="32"/>
          <w:szCs w:val="32"/>
          <w:lang w:eastAsia="zh-CN"/>
        </w:rPr>
        <w:t>号）</w:t>
      </w:r>
      <w:r>
        <w:rPr>
          <w:rFonts w:hint="default" w:ascii="Times New Roman" w:hAnsi="Times New Roman" w:eastAsia="方正仿宋_GBK" w:cs="Times New Roman"/>
          <w:sz w:val="32"/>
          <w:szCs w:val="32"/>
          <w:shd w:val="clear" w:color="auto" w:fill="FFFFFF"/>
          <w:lang w:eastAsia="zh-CN"/>
        </w:rPr>
        <w:t>文件相关规定执行，执行率100%，经费保障率</w:t>
      </w:r>
      <w:r>
        <w:rPr>
          <w:rFonts w:hint="default" w:ascii="Times New Roman" w:hAnsi="Times New Roman" w:eastAsia="方正仿宋_GBK" w:cs="Times New Roman"/>
          <w:sz w:val="32"/>
          <w:szCs w:val="32"/>
          <w:shd w:val="clear" w:color="auto" w:fill="FFFFFF"/>
          <w:lang w:val="en-US" w:eastAsia="zh-CN"/>
        </w:rPr>
        <w:t>100%。</w:t>
      </w:r>
    </w:p>
    <w:p w14:paraId="4684CE1C">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eastAsia="zh-CN"/>
        </w:rPr>
        <w:t>时效指标：</w:t>
      </w:r>
      <w:r>
        <w:rPr>
          <w:rFonts w:hint="eastAsia" w:eastAsia="方正仿宋_GBK" w:cs="Times New Roman"/>
          <w:sz w:val="32"/>
          <w:szCs w:val="32"/>
          <w:shd w:val="clear" w:color="auto" w:fill="FFFFFF"/>
          <w:lang w:val="en-US" w:eastAsia="zh-CN"/>
        </w:rPr>
        <w:t>事实无人抚养儿童助学</w:t>
      </w:r>
      <w:r>
        <w:rPr>
          <w:rFonts w:hint="default" w:ascii="Times New Roman" w:hAnsi="Times New Roman" w:eastAsia="方正仿宋_GBK" w:cs="Times New Roman"/>
          <w:sz w:val="32"/>
          <w:szCs w:val="32"/>
          <w:shd w:val="clear" w:color="auto" w:fill="FFFFFF"/>
          <w:lang w:val="en-US" w:eastAsia="zh-CN"/>
        </w:rPr>
        <w:t>项目保障时间1年。</w:t>
      </w:r>
    </w:p>
    <w:p w14:paraId="364416D7">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eastAsia="zh-CN"/>
        </w:rPr>
        <w:t>成本指标：</w:t>
      </w:r>
      <w:r>
        <w:rPr>
          <w:rFonts w:hint="default" w:ascii="Times New Roman" w:hAnsi="Times New Roman" w:eastAsia="方正仿宋_GBK" w:cs="Times New Roman"/>
          <w:b w:val="0"/>
          <w:bCs/>
          <w:color w:val="auto"/>
          <w:sz w:val="32"/>
          <w:szCs w:val="32"/>
          <w:lang w:eastAsia="zh-CN"/>
        </w:rPr>
        <w:t>年满18周岁在校就读普通高中的事实无人抚养儿童及全日制中职事实无人抚养儿童每人每年3000元助学金；全日制本专科、硕士研究生事实无人抚养儿童每人每学年6000元助学金。</w:t>
      </w:r>
    </w:p>
    <w:p w14:paraId="5F6586D7">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方正仿宋_GBK" w:cs="Times New Roman"/>
          <w:sz w:val="32"/>
          <w:szCs w:val="32"/>
          <w:shd w:val="clear" w:color="auto" w:fill="FFFFFF"/>
          <w:lang w:val="zh-CN" w:eastAsia="zh-CN"/>
        </w:rPr>
      </w:pPr>
      <w:r>
        <w:rPr>
          <w:rFonts w:hint="default" w:ascii="Times New Roman" w:hAnsi="Times New Roman" w:eastAsia="方正仿宋_GBK" w:cs="Times New Roman"/>
          <w:b/>
          <w:bCs/>
          <w:sz w:val="32"/>
          <w:szCs w:val="32"/>
          <w:shd w:val="clear" w:color="auto" w:fill="FFFFFF"/>
          <w:lang w:eastAsia="zh-CN"/>
        </w:rPr>
        <w:t>社会效益指标：</w:t>
      </w:r>
      <w:r>
        <w:rPr>
          <w:rFonts w:hint="default" w:ascii="Times New Roman" w:hAnsi="Times New Roman" w:eastAsia="方正仿宋_GBK" w:cs="Times New Roman"/>
          <w:sz w:val="32"/>
          <w:szCs w:val="32"/>
          <w:shd w:val="clear" w:color="auto" w:fill="FFFFFF"/>
          <w:lang w:eastAsia="zh-CN"/>
        </w:rPr>
        <w:t>使符合条件的</w:t>
      </w:r>
      <w:r>
        <w:rPr>
          <w:rFonts w:hint="eastAsia" w:eastAsia="方正仿宋_GBK" w:cs="Times New Roman"/>
          <w:sz w:val="32"/>
          <w:szCs w:val="32"/>
          <w:shd w:val="clear" w:color="auto" w:fill="FFFFFF"/>
          <w:lang w:eastAsia="zh-CN"/>
        </w:rPr>
        <w:t>事实无人抚养儿童</w:t>
      </w:r>
      <w:r>
        <w:rPr>
          <w:rFonts w:hint="default" w:ascii="Times New Roman" w:hAnsi="Times New Roman" w:eastAsia="方正仿宋_GBK" w:cs="Times New Roman"/>
          <w:sz w:val="32"/>
          <w:szCs w:val="32"/>
          <w:shd w:val="clear" w:color="auto" w:fill="FFFFFF"/>
          <w:lang w:eastAsia="zh-CN"/>
        </w:rPr>
        <w:t>教育生活水平得到稳步提升；帮助孤儿恢复身体健康、提高生活质量。</w:t>
      </w:r>
    </w:p>
    <w:p w14:paraId="1AC901CE">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仿宋_GBK" w:cs="Times New Roman"/>
          <w:b/>
          <w:bCs/>
          <w:sz w:val="32"/>
          <w:szCs w:val="32"/>
          <w:shd w:val="clear" w:color="auto" w:fill="FFFFFF"/>
          <w:lang w:eastAsia="zh-CN"/>
        </w:rPr>
        <w:t>满意度指标：</w:t>
      </w:r>
      <w:r>
        <w:rPr>
          <w:rFonts w:hint="default" w:ascii="Times New Roman" w:hAnsi="Times New Roman" w:eastAsia="方正仿宋_GBK" w:cs="Times New Roman"/>
          <w:sz w:val="32"/>
          <w:szCs w:val="32"/>
          <w:shd w:val="clear" w:color="auto" w:fill="FFFFFF"/>
          <w:lang w:val="en-US" w:eastAsia="zh-CN"/>
        </w:rPr>
        <w:t>接受</w:t>
      </w:r>
      <w:r>
        <w:rPr>
          <w:rFonts w:hint="eastAsia" w:eastAsia="方正仿宋_GBK" w:cs="Times New Roman"/>
          <w:sz w:val="32"/>
          <w:szCs w:val="32"/>
          <w:shd w:val="clear" w:color="auto" w:fill="FFFFFF"/>
          <w:lang w:val="en-US" w:eastAsia="zh-CN"/>
        </w:rPr>
        <w:t>事实无人抚养儿童</w:t>
      </w:r>
      <w:r>
        <w:rPr>
          <w:rFonts w:hint="default" w:ascii="Times New Roman" w:hAnsi="Times New Roman" w:eastAsia="方正仿宋_GBK" w:cs="Times New Roman"/>
          <w:sz w:val="32"/>
          <w:szCs w:val="32"/>
          <w:shd w:val="clear" w:color="auto" w:fill="FFFFFF"/>
          <w:lang w:val="en-US" w:eastAsia="zh-CN"/>
        </w:rPr>
        <w:t>助学项目资助的</w:t>
      </w:r>
      <w:r>
        <w:rPr>
          <w:rFonts w:hint="eastAsia" w:eastAsia="方正仿宋_GBK" w:cs="Times New Roman"/>
          <w:sz w:val="32"/>
          <w:szCs w:val="32"/>
          <w:shd w:val="clear" w:color="auto" w:fill="FFFFFF"/>
          <w:lang w:val="en-US" w:eastAsia="zh-CN"/>
        </w:rPr>
        <w:t>事实无人抚养儿童</w:t>
      </w:r>
      <w:r>
        <w:rPr>
          <w:rFonts w:hint="default" w:ascii="Times New Roman" w:hAnsi="Times New Roman" w:eastAsia="方正仿宋_GBK" w:cs="Times New Roman"/>
          <w:sz w:val="32"/>
          <w:szCs w:val="32"/>
          <w:shd w:val="clear" w:color="auto" w:fill="FFFFFF"/>
          <w:lang w:val="en-US" w:eastAsia="zh-CN"/>
        </w:rPr>
        <w:t>满意度≥90%。</w:t>
      </w:r>
    </w:p>
    <w:p w14:paraId="3B59D880">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zh-CN" w:eastAsia="zh-CN"/>
        </w:rPr>
      </w:pPr>
      <w:r>
        <w:rPr>
          <w:rFonts w:hint="default" w:ascii="Times New Roman" w:hAnsi="Times New Roman" w:eastAsia="楷体_GB2312" w:cs="Times New Roman"/>
          <w:b/>
          <w:lang w:val="zh-CN"/>
        </w:rPr>
        <w:t>（三）项目资金申报相符性。</w:t>
      </w:r>
      <w:r>
        <w:rPr>
          <w:rFonts w:hint="default" w:ascii="Times New Roman" w:hAnsi="Times New Roman" w:eastAsia="方正仿宋_GBK" w:cs="Times New Roman"/>
          <w:sz w:val="32"/>
          <w:szCs w:val="32"/>
          <w:shd w:val="clear" w:color="auto" w:fill="FFFFFF"/>
          <w:lang w:val="zh-CN" w:eastAsia="zh-CN"/>
        </w:rPr>
        <w:t>项目申报内容与具体实施内容相符，申报目标合理可行。</w:t>
      </w:r>
    </w:p>
    <w:p w14:paraId="3B29E613">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黑体" w:cs="Times New Roman"/>
        </w:rPr>
      </w:pPr>
      <w:r>
        <w:rPr>
          <w:rFonts w:hint="default" w:ascii="Times New Roman" w:hAnsi="Times New Roman" w:eastAsia="黑体" w:cs="Times New Roman"/>
        </w:rPr>
        <w:t>二、项目实施及管理情况</w:t>
      </w:r>
    </w:p>
    <w:p w14:paraId="513B2B7C">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楷体_GB2312" w:cs="Times New Roman"/>
          <w:b/>
          <w:lang w:val="zh-CN"/>
        </w:rPr>
      </w:pPr>
      <w:r>
        <w:rPr>
          <w:rFonts w:hint="default" w:ascii="Times New Roman" w:hAnsi="Times New Roman" w:cs="Times New Roman"/>
          <w:lang w:val="zh-CN"/>
        </w:rPr>
        <w:tab/>
      </w:r>
      <w:r>
        <w:rPr>
          <w:rFonts w:hint="default" w:ascii="Times New Roman" w:hAnsi="Times New Roman" w:eastAsia="楷体_GB2312" w:cs="Times New Roman"/>
          <w:b/>
          <w:lang w:val="zh-CN"/>
        </w:rPr>
        <w:t>（一）资金计划、到位及使用情况。</w:t>
      </w:r>
    </w:p>
    <w:p w14:paraId="556DE0E4">
      <w:pPr>
        <w:pageBreakBefore w:val="0"/>
        <w:kinsoku/>
        <w:wordWrap/>
        <w:overflowPunct/>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val="en-US" w:eastAsia="zh-CN"/>
        </w:rPr>
        <w:t>1.</w:t>
      </w:r>
      <w:r>
        <w:rPr>
          <w:rFonts w:hint="default" w:ascii="Times New Roman" w:hAnsi="Times New Roman" w:eastAsia="方正仿宋_GBK" w:cs="Times New Roman"/>
          <w:b/>
          <w:bCs/>
          <w:sz w:val="32"/>
          <w:szCs w:val="32"/>
          <w:shd w:val="clear" w:color="auto" w:fill="FFFFFF"/>
          <w:lang w:val="zh-CN" w:eastAsia="zh-CN"/>
        </w:rPr>
        <w:t>资金计划</w:t>
      </w:r>
      <w:r>
        <w:rPr>
          <w:rFonts w:hint="eastAsia" w:eastAsia="方正仿宋_GBK" w:cs="Times New Roman"/>
          <w:b/>
          <w:bCs/>
          <w:sz w:val="32"/>
          <w:szCs w:val="32"/>
          <w:shd w:val="clear" w:color="auto" w:fill="FFFFFF"/>
          <w:lang w:val="zh-CN" w:eastAsia="zh-CN"/>
        </w:rPr>
        <w:t>及时</w:t>
      </w:r>
      <w:r>
        <w:rPr>
          <w:rFonts w:hint="default" w:ascii="Times New Roman" w:hAnsi="Times New Roman" w:eastAsia="方正仿宋_GBK" w:cs="Times New Roman"/>
          <w:b/>
          <w:bCs/>
          <w:sz w:val="32"/>
          <w:szCs w:val="32"/>
          <w:shd w:val="clear" w:color="auto" w:fill="FFFFFF"/>
          <w:lang w:val="zh-CN" w:eastAsia="zh-CN"/>
        </w:rPr>
        <w:t>到位</w:t>
      </w:r>
      <w:r>
        <w:rPr>
          <w:rFonts w:hint="default" w:ascii="Times New Roman" w:hAnsi="Times New Roman" w:eastAsia="方正仿宋_GBK" w:cs="Times New Roman"/>
          <w:sz w:val="32"/>
          <w:szCs w:val="32"/>
          <w:shd w:val="clear" w:color="auto" w:fill="FFFFFF"/>
          <w:lang w:val="zh-CN" w:eastAsia="zh-CN"/>
        </w:rPr>
        <w:t>。</w:t>
      </w:r>
      <w:r>
        <w:rPr>
          <w:rFonts w:hint="default" w:ascii="Times New Roman" w:hAnsi="Times New Roman" w:eastAsia="方正仿宋_GBK" w:cs="Times New Roman"/>
          <w:sz w:val="32"/>
          <w:szCs w:val="32"/>
          <w:shd w:val="clear" w:color="auto" w:fill="FFFFFF"/>
          <w:lang w:val="en-US" w:eastAsia="zh-CN"/>
        </w:rPr>
        <w:t>202</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lang w:val="en-US" w:eastAsia="zh-CN"/>
        </w:rPr>
        <w:t>年下达我县</w:t>
      </w:r>
      <w:r>
        <w:rPr>
          <w:rFonts w:hint="eastAsia" w:eastAsia="方正仿宋_GBK" w:cs="Times New Roman"/>
          <w:sz w:val="32"/>
          <w:szCs w:val="32"/>
          <w:shd w:val="clear" w:color="auto" w:fill="FFFFFF"/>
          <w:lang w:val="en-US" w:eastAsia="zh-CN"/>
        </w:rPr>
        <w:t>事实无人抚养儿童</w:t>
      </w:r>
      <w:r>
        <w:rPr>
          <w:rFonts w:hint="default" w:ascii="Times New Roman" w:hAnsi="Times New Roman" w:eastAsia="方正仿宋_GBK" w:cs="Times New Roman"/>
          <w:sz w:val="32"/>
          <w:szCs w:val="32"/>
          <w:shd w:val="clear" w:color="auto" w:fill="FFFFFF"/>
          <w:lang w:val="en-US" w:eastAsia="zh-CN"/>
        </w:rPr>
        <w:t>项目</w:t>
      </w:r>
      <w:r>
        <w:rPr>
          <w:rFonts w:hint="eastAsia"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b w:val="0"/>
          <w:bCs/>
          <w:color w:val="auto"/>
          <w:sz w:val="32"/>
          <w:szCs w:val="32"/>
          <w:lang w:val="zh-CN"/>
        </w:rPr>
        <w:t>（川财社〔202</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lang w:val="zh-CN"/>
        </w:rPr>
        <w:t>〕3</w:t>
      </w:r>
      <w:r>
        <w:rPr>
          <w:rFonts w:hint="default" w:ascii="Times New Roman" w:hAnsi="Times New Roman" w:eastAsia="方正仿宋_GBK" w:cs="Times New Roman"/>
          <w:b w:val="0"/>
          <w:bCs/>
          <w:color w:val="auto"/>
          <w:sz w:val="32"/>
          <w:szCs w:val="32"/>
          <w:lang w:val="en-US" w:eastAsia="zh-CN"/>
        </w:rPr>
        <w:t>9</w:t>
      </w:r>
      <w:r>
        <w:rPr>
          <w:rFonts w:hint="default" w:ascii="Times New Roman" w:hAnsi="Times New Roman" w:eastAsia="方正仿宋_GBK" w:cs="Times New Roman"/>
          <w:b w:val="0"/>
          <w:bCs/>
          <w:color w:val="auto"/>
          <w:sz w:val="32"/>
          <w:szCs w:val="32"/>
          <w:lang w:val="zh-CN"/>
        </w:rPr>
        <w:t>号）</w:t>
      </w:r>
      <w:r>
        <w:rPr>
          <w:rFonts w:hint="default" w:ascii="Times New Roman" w:hAnsi="Times New Roman" w:eastAsia="方正仿宋_GBK" w:cs="Times New Roman"/>
          <w:sz w:val="32"/>
          <w:szCs w:val="32"/>
          <w:shd w:val="clear" w:color="auto" w:fill="FFFFFF"/>
          <w:lang w:val="en-US" w:eastAsia="zh-CN"/>
        </w:rPr>
        <w:t>。</w:t>
      </w:r>
    </w:p>
    <w:p w14:paraId="07DE40A0">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zh-CN" w:eastAsia="zh-CN"/>
        </w:rPr>
      </w:pPr>
      <w:r>
        <w:rPr>
          <w:rFonts w:hint="default" w:ascii="Times New Roman" w:hAnsi="Times New Roman" w:eastAsia="方正仿宋_GBK" w:cs="Times New Roman"/>
          <w:b/>
          <w:bCs/>
          <w:sz w:val="32"/>
          <w:szCs w:val="32"/>
          <w:shd w:val="clear" w:color="auto" w:fill="FFFFFF"/>
          <w:lang w:val="en-US" w:eastAsia="zh-CN"/>
        </w:rPr>
        <w:t>2.</w:t>
      </w:r>
      <w:r>
        <w:rPr>
          <w:rFonts w:hint="default" w:ascii="Times New Roman" w:hAnsi="Times New Roman" w:eastAsia="方正仿宋_GBK" w:cs="Times New Roman"/>
          <w:b/>
          <w:bCs/>
          <w:sz w:val="32"/>
          <w:szCs w:val="32"/>
          <w:shd w:val="clear" w:color="auto" w:fill="FFFFFF"/>
          <w:lang w:val="zh-CN" w:eastAsia="zh-CN"/>
        </w:rPr>
        <w:t>资金使用。</w:t>
      </w:r>
      <w:r>
        <w:rPr>
          <w:rFonts w:hint="default" w:ascii="Times New Roman" w:hAnsi="Times New Roman" w:eastAsia="方正仿宋_GBK" w:cs="Times New Roman"/>
          <w:sz w:val="32"/>
          <w:szCs w:val="32"/>
          <w:shd w:val="clear" w:color="auto" w:fill="FFFFFF"/>
          <w:lang w:val="zh-CN" w:eastAsia="zh-CN"/>
        </w:rPr>
        <w:t>为年满18周岁考入普通全日制本科、专科等学校的</w:t>
      </w:r>
      <w:r>
        <w:rPr>
          <w:rFonts w:hint="eastAsia" w:eastAsia="方正仿宋_GBK" w:cs="Times New Roman"/>
          <w:sz w:val="32"/>
          <w:szCs w:val="32"/>
          <w:shd w:val="clear" w:color="auto" w:fill="FFFFFF"/>
          <w:lang w:val="en-US" w:eastAsia="zh-CN"/>
        </w:rPr>
        <w:t>3名</w:t>
      </w:r>
      <w:r>
        <w:rPr>
          <w:rFonts w:hint="eastAsia" w:eastAsia="方正仿宋_GBK" w:cs="Times New Roman"/>
          <w:sz w:val="32"/>
          <w:szCs w:val="32"/>
          <w:shd w:val="clear" w:color="auto" w:fill="FFFFFF"/>
          <w:lang w:val="zh-CN" w:eastAsia="zh-CN"/>
        </w:rPr>
        <w:t>事实无人抚养儿童</w:t>
      </w:r>
      <w:r>
        <w:rPr>
          <w:rFonts w:hint="default" w:ascii="Times New Roman" w:hAnsi="Times New Roman" w:eastAsia="方正仿宋_GBK" w:cs="Times New Roman"/>
          <w:sz w:val="32"/>
          <w:szCs w:val="32"/>
          <w:shd w:val="clear" w:color="auto" w:fill="FFFFFF"/>
          <w:lang w:val="zh-CN" w:eastAsia="zh-CN"/>
        </w:rPr>
        <w:t>发放助学金，支付</w:t>
      </w:r>
      <w:r>
        <w:rPr>
          <w:rFonts w:hint="eastAsia" w:eastAsia="方正仿宋_GBK" w:cs="Times New Roman"/>
          <w:sz w:val="32"/>
          <w:szCs w:val="32"/>
          <w:shd w:val="clear" w:color="auto" w:fill="FFFFFF"/>
          <w:lang w:val="en-US" w:eastAsia="zh-CN"/>
        </w:rPr>
        <w:t>1.575</w:t>
      </w:r>
      <w:r>
        <w:rPr>
          <w:rFonts w:hint="default" w:ascii="Times New Roman" w:hAnsi="Times New Roman" w:eastAsia="方正仿宋_GBK" w:cs="Times New Roman"/>
          <w:sz w:val="32"/>
          <w:szCs w:val="32"/>
          <w:shd w:val="clear" w:color="auto" w:fill="FFFFFF"/>
          <w:lang w:val="en-US" w:eastAsia="zh-CN"/>
        </w:rPr>
        <w:t>万元</w:t>
      </w:r>
      <w:r>
        <w:rPr>
          <w:rFonts w:hint="eastAsia" w:eastAsia="方正仿宋_GBK" w:cs="Times New Roman"/>
          <w:sz w:val="32"/>
          <w:szCs w:val="32"/>
          <w:shd w:val="clear" w:color="auto" w:fill="FFFFFF"/>
          <w:lang w:val="en-US" w:eastAsia="zh-CN"/>
        </w:rPr>
        <w:t>，使用往年结余资金发放</w:t>
      </w:r>
      <w:r>
        <w:rPr>
          <w:rFonts w:hint="default" w:ascii="Times New Roman" w:hAnsi="Times New Roman" w:eastAsia="方正仿宋_GBK" w:cs="Times New Roman"/>
          <w:sz w:val="32"/>
          <w:szCs w:val="32"/>
          <w:shd w:val="clear" w:color="auto" w:fill="FFFFFF"/>
          <w:lang w:val="zh-CN" w:eastAsia="zh-CN"/>
        </w:rPr>
        <w:t>。</w:t>
      </w:r>
    </w:p>
    <w:p w14:paraId="52DBCAC3">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楷体_GB2312" w:cs="Times New Roman"/>
          <w:b/>
          <w:lang w:val="zh-CN"/>
        </w:rPr>
      </w:pPr>
      <w:r>
        <w:rPr>
          <w:rFonts w:hint="default" w:ascii="Times New Roman" w:hAnsi="Times New Roman" w:eastAsia="楷体_GB2312" w:cs="Times New Roman"/>
          <w:b/>
          <w:lang w:val="zh-CN"/>
        </w:rPr>
        <w:t>（二）项目财务管理情况。</w:t>
      </w:r>
    </w:p>
    <w:p w14:paraId="089BB112">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zh-CN" w:eastAsia="zh-CN"/>
        </w:rPr>
      </w:pPr>
      <w:r>
        <w:rPr>
          <w:rFonts w:hint="default" w:ascii="Times New Roman" w:hAnsi="Times New Roman" w:eastAsia="方正仿宋_GBK" w:cs="Times New Roman"/>
          <w:sz w:val="32"/>
          <w:szCs w:val="32"/>
          <w:shd w:val="clear" w:color="auto" w:fill="FFFFFF"/>
          <w:lang w:val="zh-CN" w:eastAsia="zh-CN"/>
        </w:rPr>
        <w:t>严格贯彻落实</w:t>
      </w:r>
      <w:r>
        <w:rPr>
          <w:rFonts w:hint="default" w:ascii="Times New Roman" w:hAnsi="Times New Roman" w:eastAsia="方正仿宋_GBK" w:cs="Times New Roman"/>
          <w:b w:val="0"/>
          <w:bCs/>
          <w:color w:val="auto"/>
          <w:kern w:val="0"/>
          <w:sz w:val="32"/>
          <w:szCs w:val="32"/>
          <w:lang w:eastAsia="zh-CN"/>
        </w:rPr>
        <w:t>《四川省民政厅</w:t>
      </w:r>
      <w:r>
        <w:rPr>
          <w:rFonts w:hint="default" w:ascii="Times New Roman" w:hAnsi="Times New Roman" w:eastAsia="方正仿宋_GBK" w:cs="Times New Roman"/>
          <w:b w:val="0"/>
          <w:bCs/>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eastAsia="zh-CN"/>
        </w:rPr>
        <w:t>四川省教育厅</w:t>
      </w:r>
      <w:r>
        <w:rPr>
          <w:rFonts w:hint="default" w:ascii="Times New Roman" w:hAnsi="Times New Roman" w:eastAsia="方正仿宋_GBK" w:cs="Times New Roman"/>
          <w:b w:val="0"/>
          <w:bCs/>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eastAsia="zh-CN"/>
        </w:rPr>
        <w:t>四川省财政厅</w:t>
      </w:r>
      <w:r>
        <w:rPr>
          <w:rFonts w:hint="default" w:ascii="Times New Roman" w:hAnsi="Times New Roman" w:eastAsia="方正仿宋_GBK" w:cs="Times New Roman"/>
          <w:b w:val="0"/>
          <w:bCs/>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eastAsia="zh-CN"/>
        </w:rPr>
        <w:t>四川省人力资源和社会保障厅关于进一步做好孤儿、事实无人抚养儿童年满</w:t>
      </w:r>
      <w:r>
        <w:rPr>
          <w:rFonts w:hint="default" w:ascii="Times New Roman" w:hAnsi="Times New Roman" w:eastAsia="方正仿宋_GBK" w:cs="Times New Roman"/>
          <w:b w:val="0"/>
          <w:bCs/>
          <w:color w:val="auto"/>
          <w:kern w:val="0"/>
          <w:sz w:val="32"/>
          <w:szCs w:val="32"/>
          <w:lang w:val="en-US" w:eastAsia="zh-CN"/>
        </w:rPr>
        <w:t>18周岁后助学工作的通知</w:t>
      </w:r>
      <w:r>
        <w:rPr>
          <w:rFonts w:hint="default" w:ascii="Times New Roman" w:hAnsi="Times New Roman" w:eastAsia="方正仿宋_GBK" w:cs="Times New Roman"/>
          <w:b w:val="0"/>
          <w:bCs/>
          <w:color w:val="auto"/>
          <w:kern w:val="0"/>
          <w:sz w:val="32"/>
          <w:szCs w:val="32"/>
          <w:lang w:eastAsia="zh-CN"/>
        </w:rPr>
        <w:t>》（川民发〔20</w:t>
      </w:r>
      <w:r>
        <w:rPr>
          <w:rFonts w:hint="default" w:ascii="Times New Roman" w:hAnsi="Times New Roman" w:eastAsia="方正仿宋_GBK" w:cs="Times New Roman"/>
          <w:b w:val="0"/>
          <w:bCs/>
          <w:color w:val="auto"/>
          <w:kern w:val="0"/>
          <w:sz w:val="32"/>
          <w:szCs w:val="32"/>
          <w:lang w:val="en-US" w:eastAsia="zh-CN"/>
        </w:rPr>
        <w:t>23</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37</w:t>
      </w:r>
      <w:r>
        <w:rPr>
          <w:rFonts w:hint="default" w:ascii="Times New Roman" w:hAnsi="Times New Roman" w:eastAsia="方正仿宋_GBK" w:cs="Times New Roman"/>
          <w:b w:val="0"/>
          <w:bCs/>
          <w:color w:val="auto"/>
          <w:kern w:val="0"/>
          <w:sz w:val="32"/>
          <w:szCs w:val="32"/>
          <w:lang w:eastAsia="zh-CN"/>
        </w:rPr>
        <w:t>号）</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eastAsia="zh-CN"/>
        </w:rPr>
        <w:t>四川省民政厅关于进一步做好事实无人抚养儿童年满18周岁后助学工作的通知</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eastAsia="zh-CN"/>
        </w:rPr>
        <w:t>（川民发〔20</w:t>
      </w:r>
      <w:r>
        <w:rPr>
          <w:rFonts w:hint="default" w:ascii="Times New Roman" w:hAnsi="Times New Roman" w:eastAsia="方正仿宋_GBK" w:cs="Times New Roman"/>
          <w:b w:val="0"/>
          <w:bCs/>
          <w:color w:val="auto"/>
          <w:kern w:val="0"/>
          <w:sz w:val="32"/>
          <w:szCs w:val="32"/>
          <w:lang w:val="en-US" w:eastAsia="zh-CN"/>
        </w:rPr>
        <w:t>2</w:t>
      </w:r>
      <w:r>
        <w:rPr>
          <w:rFonts w:hint="eastAsia" w:eastAsia="方正仿宋_GBK" w:cs="Times New Roman"/>
          <w:b w:val="0"/>
          <w:bCs/>
          <w:color w:val="auto"/>
          <w:kern w:val="0"/>
          <w:sz w:val="32"/>
          <w:szCs w:val="32"/>
          <w:lang w:val="en-US" w:eastAsia="zh-CN"/>
        </w:rPr>
        <w:t>6</w:t>
      </w:r>
      <w:r>
        <w:rPr>
          <w:rFonts w:hint="default" w:ascii="Times New Roman" w:hAnsi="Times New Roman" w:eastAsia="方正仿宋_GBK" w:cs="Times New Roman"/>
          <w:b w:val="0"/>
          <w:bCs/>
          <w:color w:val="auto"/>
          <w:kern w:val="0"/>
          <w:sz w:val="32"/>
          <w:szCs w:val="32"/>
          <w:lang w:eastAsia="zh-CN"/>
        </w:rPr>
        <w:t>〕</w:t>
      </w:r>
      <w:r>
        <w:rPr>
          <w:rFonts w:hint="eastAsia" w:eastAsia="方正仿宋_GBK" w:cs="Times New Roman"/>
          <w:b w:val="0"/>
          <w:bCs/>
          <w:color w:val="auto"/>
          <w:kern w:val="0"/>
          <w:sz w:val="32"/>
          <w:szCs w:val="32"/>
          <w:lang w:val="en-US" w:eastAsia="zh-CN"/>
        </w:rPr>
        <w:t>29</w:t>
      </w:r>
      <w:r>
        <w:rPr>
          <w:rFonts w:hint="default" w:ascii="Times New Roman" w:hAnsi="Times New Roman" w:eastAsia="方正仿宋_GBK" w:cs="Times New Roman"/>
          <w:b w:val="0"/>
          <w:bCs/>
          <w:color w:val="auto"/>
          <w:kern w:val="0"/>
          <w:sz w:val="32"/>
          <w:szCs w:val="32"/>
          <w:lang w:eastAsia="zh-CN"/>
        </w:rPr>
        <w:t>号）</w:t>
      </w:r>
      <w:r>
        <w:rPr>
          <w:rFonts w:hint="default" w:ascii="Times New Roman" w:hAnsi="Times New Roman" w:eastAsia="方正仿宋_GBK" w:cs="Times New Roman"/>
          <w:sz w:val="32"/>
          <w:szCs w:val="32"/>
          <w:shd w:val="clear" w:color="auto" w:fill="FFFFFF"/>
          <w:lang w:val="zh-CN" w:eastAsia="zh-CN"/>
        </w:rPr>
        <w:t>对助学资金实行专款专用，严禁任何部门、单位和个人挤占挪用。对虚假冒领，套取骗取、挤占截留、贪污挪用等违纪违法的问题，一经查实，依规依法严肃处理。县民政局将通过入户或电话等方式，不定期</w:t>
      </w:r>
      <w:r>
        <w:rPr>
          <w:rFonts w:hint="eastAsia" w:eastAsia="方正仿宋_GBK" w:cs="Times New Roman"/>
          <w:sz w:val="32"/>
          <w:szCs w:val="32"/>
          <w:shd w:val="clear" w:color="auto" w:fill="FFFFFF"/>
          <w:lang w:val="zh-CN" w:eastAsia="zh-CN"/>
        </w:rPr>
        <w:t>地</w:t>
      </w:r>
      <w:r>
        <w:rPr>
          <w:rFonts w:hint="default" w:ascii="Times New Roman" w:hAnsi="Times New Roman" w:eastAsia="方正仿宋_GBK" w:cs="Times New Roman"/>
          <w:sz w:val="32"/>
          <w:szCs w:val="32"/>
          <w:shd w:val="clear" w:color="auto" w:fill="FFFFFF"/>
          <w:lang w:val="zh-CN" w:eastAsia="zh-CN"/>
        </w:rPr>
        <w:t>进行抽查资金到位情况。</w:t>
      </w:r>
    </w:p>
    <w:p w14:paraId="018A3562">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楷体_GB2312" w:cs="Times New Roman"/>
          <w:b/>
          <w:lang w:val="zh-CN"/>
        </w:rPr>
      </w:pPr>
      <w:r>
        <w:rPr>
          <w:rFonts w:hint="default" w:ascii="Times New Roman" w:hAnsi="Times New Roman" w:eastAsia="楷体_GB2312" w:cs="Times New Roman"/>
          <w:b/>
          <w:lang w:val="zh-CN"/>
        </w:rPr>
        <w:t>（三）项目组织实施情况。</w:t>
      </w:r>
    </w:p>
    <w:p w14:paraId="00F75509">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zh-CN" w:eastAsia="zh-CN"/>
        </w:rPr>
      </w:pPr>
      <w:r>
        <w:rPr>
          <w:rFonts w:hint="default" w:ascii="Times New Roman" w:hAnsi="Times New Roman" w:eastAsia="方正仿宋_GBK" w:cs="Times New Roman"/>
          <w:sz w:val="32"/>
          <w:szCs w:val="32"/>
          <w:shd w:val="clear" w:color="auto" w:fill="FFFFFF"/>
          <w:lang w:val="zh-CN" w:eastAsia="zh-CN"/>
        </w:rPr>
        <w:t>一是全县年满</w:t>
      </w:r>
      <w:r>
        <w:rPr>
          <w:rFonts w:hint="default" w:ascii="Times New Roman" w:hAnsi="Times New Roman" w:eastAsia="方正仿宋_GBK" w:cs="Times New Roman"/>
          <w:sz w:val="32"/>
          <w:szCs w:val="32"/>
          <w:shd w:val="clear" w:color="auto" w:fill="FFFFFF"/>
          <w:lang w:val="en-US" w:eastAsia="zh-CN"/>
        </w:rPr>
        <w:t>18周岁以上</w:t>
      </w:r>
      <w:r>
        <w:rPr>
          <w:rFonts w:hint="eastAsia" w:eastAsia="方正仿宋_GBK" w:cs="Times New Roman"/>
          <w:sz w:val="32"/>
          <w:szCs w:val="32"/>
          <w:shd w:val="clear" w:color="auto" w:fill="FFFFFF"/>
          <w:lang w:val="zh-CN" w:eastAsia="zh-CN"/>
        </w:rPr>
        <w:t>事实无人抚养儿童</w:t>
      </w:r>
      <w:r>
        <w:rPr>
          <w:rFonts w:hint="default" w:ascii="Times New Roman" w:hAnsi="Times New Roman" w:eastAsia="方正仿宋_GBK" w:cs="Times New Roman"/>
          <w:sz w:val="32"/>
          <w:szCs w:val="32"/>
          <w:shd w:val="clear" w:color="auto" w:fill="FFFFFF"/>
          <w:lang w:val="zh-CN" w:eastAsia="zh-CN"/>
        </w:rPr>
        <w:t>助学金由县民政局统一发放，实行动态管理。其申报流程严格按照</w:t>
      </w:r>
      <w:r>
        <w:rPr>
          <w:rFonts w:hint="default" w:ascii="Times New Roman" w:hAnsi="Times New Roman" w:eastAsia="方正仿宋_GBK" w:cs="Times New Roman"/>
          <w:b w:val="0"/>
          <w:bCs/>
          <w:color w:val="auto"/>
          <w:kern w:val="0"/>
          <w:sz w:val="32"/>
          <w:szCs w:val="32"/>
          <w:lang w:eastAsia="zh-CN"/>
        </w:rPr>
        <w:t>《四川省民政厅</w:t>
      </w:r>
      <w:r>
        <w:rPr>
          <w:rFonts w:hint="default" w:ascii="Times New Roman" w:hAnsi="Times New Roman" w:eastAsia="方正仿宋_GBK" w:cs="Times New Roman"/>
          <w:b w:val="0"/>
          <w:bCs/>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eastAsia="zh-CN"/>
        </w:rPr>
        <w:t>四川省教育厅</w:t>
      </w:r>
      <w:r>
        <w:rPr>
          <w:rFonts w:hint="default" w:ascii="Times New Roman" w:hAnsi="Times New Roman" w:eastAsia="方正仿宋_GBK" w:cs="Times New Roman"/>
          <w:b w:val="0"/>
          <w:bCs/>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eastAsia="zh-CN"/>
        </w:rPr>
        <w:t>四川省财政厅</w:t>
      </w:r>
      <w:r>
        <w:rPr>
          <w:rFonts w:hint="default" w:ascii="Times New Roman" w:hAnsi="Times New Roman" w:eastAsia="方正仿宋_GBK" w:cs="Times New Roman"/>
          <w:b w:val="0"/>
          <w:bCs/>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eastAsia="zh-CN"/>
        </w:rPr>
        <w:t>四川省人力资源和社会保障厅关于进一步做好孤儿、事实无人抚养儿童年满</w:t>
      </w:r>
      <w:r>
        <w:rPr>
          <w:rFonts w:hint="default" w:ascii="Times New Roman" w:hAnsi="Times New Roman" w:eastAsia="方正仿宋_GBK" w:cs="Times New Roman"/>
          <w:b w:val="0"/>
          <w:bCs/>
          <w:color w:val="auto"/>
          <w:kern w:val="0"/>
          <w:sz w:val="32"/>
          <w:szCs w:val="32"/>
          <w:lang w:val="en-US" w:eastAsia="zh-CN"/>
        </w:rPr>
        <w:t>18周岁后助学工作的通知</w:t>
      </w:r>
      <w:r>
        <w:rPr>
          <w:rFonts w:hint="default" w:ascii="Times New Roman" w:hAnsi="Times New Roman" w:eastAsia="方正仿宋_GBK" w:cs="Times New Roman"/>
          <w:b w:val="0"/>
          <w:bCs/>
          <w:color w:val="auto"/>
          <w:kern w:val="0"/>
          <w:sz w:val="32"/>
          <w:szCs w:val="32"/>
          <w:lang w:eastAsia="zh-CN"/>
        </w:rPr>
        <w:t>》（川民发〔20</w:t>
      </w:r>
      <w:r>
        <w:rPr>
          <w:rFonts w:hint="default" w:ascii="Times New Roman" w:hAnsi="Times New Roman" w:eastAsia="方正仿宋_GBK" w:cs="Times New Roman"/>
          <w:b w:val="0"/>
          <w:bCs/>
          <w:color w:val="auto"/>
          <w:kern w:val="0"/>
          <w:sz w:val="32"/>
          <w:szCs w:val="32"/>
          <w:lang w:val="en-US" w:eastAsia="zh-CN"/>
        </w:rPr>
        <w:t>23</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37</w:t>
      </w:r>
      <w:r>
        <w:rPr>
          <w:rFonts w:hint="default" w:ascii="Times New Roman" w:hAnsi="Times New Roman" w:eastAsia="方正仿宋_GBK" w:cs="Times New Roman"/>
          <w:b w:val="0"/>
          <w:bCs/>
          <w:color w:val="auto"/>
          <w:kern w:val="0"/>
          <w:sz w:val="32"/>
          <w:szCs w:val="32"/>
          <w:lang w:eastAsia="zh-CN"/>
        </w:rPr>
        <w:t>号</w:t>
      </w:r>
      <w:r>
        <w:rPr>
          <w:rFonts w:hint="eastAsia" w:eastAsia="方正仿宋_GBK" w:cs="Times New Roman"/>
          <w:b w:val="0"/>
          <w:bCs/>
          <w:color w:val="auto"/>
          <w:kern w:val="0"/>
          <w:sz w:val="32"/>
          <w:szCs w:val="32"/>
          <w:lang w:eastAsia="zh-CN"/>
        </w:rPr>
        <w:t>）和</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eastAsia="zh-CN"/>
        </w:rPr>
        <w:t>四川省民政厅关于进一步做好事实无人抚养儿童年满18周岁后助学工作的通知</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eastAsia="zh-CN"/>
        </w:rPr>
        <w:t>（川民发〔20</w:t>
      </w:r>
      <w:r>
        <w:rPr>
          <w:rFonts w:hint="default" w:ascii="Times New Roman" w:hAnsi="Times New Roman" w:eastAsia="方正仿宋_GBK" w:cs="Times New Roman"/>
          <w:b w:val="0"/>
          <w:bCs/>
          <w:color w:val="auto"/>
          <w:kern w:val="0"/>
          <w:sz w:val="32"/>
          <w:szCs w:val="32"/>
          <w:lang w:val="en-US" w:eastAsia="zh-CN"/>
        </w:rPr>
        <w:t>2</w:t>
      </w:r>
      <w:r>
        <w:rPr>
          <w:rFonts w:hint="eastAsia" w:eastAsia="方正仿宋_GBK" w:cs="Times New Roman"/>
          <w:b w:val="0"/>
          <w:bCs/>
          <w:color w:val="auto"/>
          <w:kern w:val="0"/>
          <w:sz w:val="32"/>
          <w:szCs w:val="32"/>
          <w:lang w:val="en-US" w:eastAsia="zh-CN"/>
        </w:rPr>
        <w:t>6</w:t>
      </w:r>
      <w:r>
        <w:rPr>
          <w:rFonts w:hint="default" w:ascii="Times New Roman" w:hAnsi="Times New Roman" w:eastAsia="方正仿宋_GBK" w:cs="Times New Roman"/>
          <w:b w:val="0"/>
          <w:bCs/>
          <w:color w:val="auto"/>
          <w:kern w:val="0"/>
          <w:sz w:val="32"/>
          <w:szCs w:val="32"/>
          <w:lang w:eastAsia="zh-CN"/>
        </w:rPr>
        <w:t>〕</w:t>
      </w:r>
      <w:r>
        <w:rPr>
          <w:rFonts w:hint="eastAsia" w:eastAsia="方正仿宋_GBK" w:cs="Times New Roman"/>
          <w:b w:val="0"/>
          <w:bCs/>
          <w:color w:val="auto"/>
          <w:kern w:val="0"/>
          <w:sz w:val="32"/>
          <w:szCs w:val="32"/>
          <w:lang w:val="en-US" w:eastAsia="zh-CN"/>
        </w:rPr>
        <w:t>29</w:t>
      </w:r>
      <w:r>
        <w:rPr>
          <w:rFonts w:hint="default" w:ascii="Times New Roman" w:hAnsi="Times New Roman" w:eastAsia="方正仿宋_GBK" w:cs="Times New Roman"/>
          <w:b w:val="0"/>
          <w:bCs/>
          <w:color w:val="auto"/>
          <w:kern w:val="0"/>
          <w:sz w:val="32"/>
          <w:szCs w:val="32"/>
          <w:lang w:eastAsia="zh-CN"/>
        </w:rPr>
        <w:t>号）</w:t>
      </w:r>
      <w:r>
        <w:rPr>
          <w:rFonts w:hint="default" w:ascii="Times New Roman" w:hAnsi="Times New Roman" w:eastAsia="方正仿宋_GBK" w:cs="Times New Roman"/>
          <w:sz w:val="32"/>
          <w:szCs w:val="32"/>
          <w:shd w:val="clear" w:color="auto" w:fill="FFFFFF"/>
          <w:lang w:val="en-US" w:eastAsia="zh-CN"/>
        </w:rPr>
        <w:t>文件执行。</w:t>
      </w:r>
      <w:r>
        <w:rPr>
          <w:rFonts w:hint="default" w:ascii="Times New Roman" w:hAnsi="Times New Roman" w:eastAsia="方正仿宋_GBK" w:cs="Times New Roman"/>
          <w:sz w:val="32"/>
          <w:szCs w:val="32"/>
          <w:shd w:val="clear" w:color="auto" w:fill="FFFFFF"/>
          <w:lang w:val="zh-CN" w:eastAsia="zh-CN"/>
        </w:rPr>
        <w:t>做到应纳尽纳，应退则退。发放</w:t>
      </w:r>
      <w:r>
        <w:rPr>
          <w:rFonts w:hint="default" w:ascii="Times New Roman" w:hAnsi="Times New Roman" w:eastAsia="方正仿宋_GBK" w:cs="Times New Roman"/>
          <w:sz w:val="32"/>
          <w:szCs w:val="32"/>
          <w:shd w:val="clear" w:color="auto" w:fill="FFFFFF"/>
          <w:lang w:val="en-US" w:eastAsia="zh-CN"/>
        </w:rPr>
        <w:t>18周岁以上</w:t>
      </w:r>
      <w:r>
        <w:rPr>
          <w:rFonts w:hint="default" w:ascii="Times New Roman" w:hAnsi="Times New Roman" w:eastAsia="方正仿宋_GBK" w:cs="Times New Roman"/>
          <w:sz w:val="32"/>
          <w:szCs w:val="32"/>
          <w:shd w:val="clear" w:color="auto" w:fill="FFFFFF"/>
          <w:lang w:val="zh-CN" w:eastAsia="zh-CN"/>
        </w:rPr>
        <w:t>孤儿助学金认定条件：符合条件的资助对象由本人自愿向户籍所在地乡镇人民政府提出申请，填写《项目申请表》，并提交相关证明材料，乡镇人民政府应当及时报县级民政部门，县民政部门审定后提交县财政局社保股核对，无误后发函请县财政局拨款，县财政局拨款至民政局后，</w:t>
      </w:r>
      <w:r>
        <w:rPr>
          <w:rFonts w:hint="default" w:ascii="Times New Roman" w:hAnsi="Times New Roman" w:eastAsia="方正仿宋_GBK" w:cs="Times New Roman"/>
          <w:sz w:val="32"/>
          <w:szCs w:val="32"/>
          <w:shd w:val="clear" w:color="auto" w:fill="FFFFFF"/>
          <w:lang w:val="en-US" w:eastAsia="zh-CN"/>
        </w:rPr>
        <w:t>由</w:t>
      </w:r>
      <w:r>
        <w:rPr>
          <w:rFonts w:hint="default" w:ascii="Times New Roman" w:hAnsi="Times New Roman" w:eastAsia="方正仿宋_GBK" w:cs="Times New Roman"/>
          <w:sz w:val="32"/>
          <w:szCs w:val="32"/>
          <w:shd w:val="clear" w:color="auto" w:fill="FFFFFF"/>
          <w:lang w:val="zh-CN" w:eastAsia="zh-CN"/>
        </w:rPr>
        <w:t>民政局通过社会保障一卡通系统发放至本人账户。</w:t>
      </w:r>
    </w:p>
    <w:p w14:paraId="5BA07B22">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cs="Times New Roman"/>
          <w:lang w:val="zh-CN"/>
        </w:rPr>
      </w:pPr>
      <w:r>
        <w:rPr>
          <w:rFonts w:hint="default" w:ascii="Times New Roman" w:hAnsi="Times New Roman" w:eastAsia="黑体" w:cs="Times New Roman"/>
        </w:rPr>
        <w:t>三、项目绩效情况</w:t>
      </w:r>
      <w:r>
        <w:rPr>
          <w:rFonts w:hint="default" w:ascii="Times New Roman" w:hAnsi="Times New Roman" w:cs="Times New Roman"/>
          <w:lang w:val="zh-CN"/>
        </w:rPr>
        <w:tab/>
      </w:r>
    </w:p>
    <w:p w14:paraId="1A7D183E">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楷体_GB2312" w:cs="Times New Roman"/>
          <w:b/>
          <w:lang w:val="zh-CN"/>
        </w:rPr>
      </w:pPr>
      <w:r>
        <w:rPr>
          <w:rFonts w:hint="default" w:ascii="Times New Roman" w:hAnsi="Times New Roman" w:eastAsia="楷体_GB2312" w:cs="Times New Roman"/>
          <w:b/>
          <w:lang w:val="zh-CN"/>
        </w:rPr>
        <w:t>（一）项目完成情况。</w:t>
      </w:r>
    </w:p>
    <w:p w14:paraId="7259AEFC">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zh-CN" w:eastAsia="zh-CN"/>
        </w:rPr>
      </w:pPr>
      <w:r>
        <w:rPr>
          <w:rFonts w:hint="default" w:ascii="Times New Roman" w:hAnsi="Times New Roman" w:eastAsia="方正仿宋_GBK" w:cs="Times New Roman"/>
          <w:b/>
          <w:bCs/>
          <w:sz w:val="32"/>
          <w:szCs w:val="32"/>
          <w:shd w:val="clear" w:color="auto" w:fill="FFFFFF"/>
          <w:lang w:val="zh-CN" w:eastAsia="zh-CN"/>
        </w:rPr>
        <w:t>数量指标：</w:t>
      </w:r>
      <w:r>
        <w:rPr>
          <w:rFonts w:hint="default" w:ascii="Times New Roman" w:hAnsi="Times New Roman" w:eastAsia="方正仿宋_GBK" w:cs="Times New Roman"/>
          <w:sz w:val="32"/>
          <w:szCs w:val="32"/>
          <w:shd w:val="clear" w:color="auto" w:fill="FFFFFF"/>
          <w:lang w:val="zh-CN" w:eastAsia="zh-CN"/>
        </w:rPr>
        <w:t>年满18周岁就读</w:t>
      </w:r>
      <w:r>
        <w:rPr>
          <w:rFonts w:hint="eastAsia" w:eastAsia="方正仿宋_GBK" w:cs="Times New Roman"/>
          <w:sz w:val="32"/>
          <w:szCs w:val="32"/>
          <w:shd w:val="clear" w:color="auto" w:fill="FFFFFF"/>
          <w:lang w:val="zh-CN" w:eastAsia="zh-CN"/>
        </w:rPr>
        <w:t>全日制专科、本科</w:t>
      </w:r>
      <w:r>
        <w:rPr>
          <w:rFonts w:hint="default" w:ascii="Times New Roman" w:hAnsi="Times New Roman" w:eastAsia="方正仿宋_GBK" w:cs="Times New Roman"/>
          <w:sz w:val="32"/>
          <w:szCs w:val="32"/>
          <w:shd w:val="clear" w:color="auto" w:fill="FFFFFF"/>
          <w:lang w:val="zh-CN" w:eastAsia="zh-CN"/>
        </w:rPr>
        <w:t>的</w:t>
      </w:r>
      <w:r>
        <w:rPr>
          <w:rFonts w:hint="eastAsia" w:eastAsia="方正仿宋_GBK" w:cs="Times New Roman"/>
          <w:sz w:val="32"/>
          <w:szCs w:val="32"/>
          <w:shd w:val="clear" w:color="auto" w:fill="FFFFFF"/>
          <w:lang w:val="zh-CN" w:eastAsia="zh-CN"/>
        </w:rPr>
        <w:t>事实无人抚养儿童</w:t>
      </w:r>
      <w:r>
        <w:rPr>
          <w:rFonts w:hint="default" w:ascii="Times New Roman" w:hAnsi="Times New Roman" w:eastAsia="方正仿宋_GBK" w:cs="Times New Roman"/>
          <w:sz w:val="32"/>
          <w:szCs w:val="32"/>
          <w:shd w:val="clear" w:color="auto" w:fill="FFFFFF"/>
          <w:lang w:val="zh-CN" w:eastAsia="zh-CN"/>
        </w:rPr>
        <w:t>：符合条件人数为</w:t>
      </w:r>
      <w:r>
        <w:rPr>
          <w:rFonts w:hint="eastAsia"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lang w:val="zh-CN" w:eastAsia="zh-CN"/>
        </w:rPr>
        <w:t>人，发放资金为</w:t>
      </w:r>
      <w:r>
        <w:rPr>
          <w:rFonts w:hint="eastAsia" w:eastAsia="方正仿宋_GBK" w:cs="Times New Roman"/>
          <w:sz w:val="32"/>
          <w:szCs w:val="32"/>
          <w:shd w:val="clear" w:color="auto" w:fill="FFFFFF"/>
          <w:lang w:val="en-US" w:eastAsia="zh-CN"/>
        </w:rPr>
        <w:t>1.575</w:t>
      </w:r>
      <w:r>
        <w:rPr>
          <w:rFonts w:hint="default" w:ascii="Times New Roman" w:hAnsi="Times New Roman" w:eastAsia="方正仿宋_GBK" w:cs="Times New Roman"/>
          <w:sz w:val="32"/>
          <w:szCs w:val="32"/>
          <w:shd w:val="clear" w:color="auto" w:fill="FFFFFF"/>
          <w:lang w:val="en-US" w:eastAsia="zh-CN"/>
        </w:rPr>
        <w:t>万</w:t>
      </w:r>
      <w:r>
        <w:rPr>
          <w:rFonts w:hint="default" w:ascii="Times New Roman" w:hAnsi="Times New Roman" w:eastAsia="方正仿宋_GBK" w:cs="Times New Roman"/>
          <w:sz w:val="32"/>
          <w:szCs w:val="32"/>
          <w:shd w:val="clear" w:color="auto" w:fill="FFFFFF"/>
          <w:lang w:val="zh-CN" w:eastAsia="zh-CN"/>
        </w:rPr>
        <w:t>元</w:t>
      </w:r>
      <w:r>
        <w:rPr>
          <w:rFonts w:hint="eastAsia" w:eastAsia="方正仿宋_GBK" w:cs="Times New Roman"/>
          <w:sz w:val="32"/>
          <w:szCs w:val="32"/>
          <w:shd w:val="clear" w:color="auto" w:fill="FFFFFF"/>
          <w:lang w:val="zh-CN" w:eastAsia="zh-CN"/>
        </w:rPr>
        <w:t>，使用往年结余资金发放</w:t>
      </w:r>
      <w:r>
        <w:rPr>
          <w:rFonts w:hint="default" w:ascii="Times New Roman" w:hAnsi="Times New Roman" w:eastAsia="方正仿宋_GBK" w:cs="Times New Roman"/>
          <w:sz w:val="32"/>
          <w:szCs w:val="32"/>
          <w:shd w:val="clear" w:color="auto" w:fill="FFFFFF"/>
          <w:lang w:val="zh-CN" w:eastAsia="zh-CN"/>
        </w:rPr>
        <w:t>。</w:t>
      </w:r>
    </w:p>
    <w:p w14:paraId="6D75DA32">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val="zh-CN" w:eastAsia="zh-CN"/>
        </w:rPr>
        <w:t>质量指标：</w:t>
      </w:r>
      <w:r>
        <w:rPr>
          <w:rFonts w:hint="default" w:ascii="Times New Roman" w:hAnsi="Times New Roman" w:eastAsia="方正仿宋_GBK" w:cs="Times New Roman"/>
          <w:b w:val="0"/>
          <w:bCs/>
          <w:color w:val="auto"/>
          <w:kern w:val="0"/>
          <w:sz w:val="32"/>
          <w:szCs w:val="32"/>
          <w:lang w:eastAsia="zh-CN"/>
        </w:rPr>
        <w:t>《四川省民政厅</w:t>
      </w:r>
      <w:r>
        <w:rPr>
          <w:rFonts w:hint="default" w:ascii="Times New Roman" w:hAnsi="Times New Roman" w:eastAsia="方正仿宋_GBK" w:cs="Times New Roman"/>
          <w:b w:val="0"/>
          <w:bCs/>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eastAsia="zh-CN"/>
        </w:rPr>
        <w:t>四川省教育厅</w:t>
      </w:r>
      <w:r>
        <w:rPr>
          <w:rFonts w:hint="default" w:ascii="Times New Roman" w:hAnsi="Times New Roman" w:eastAsia="方正仿宋_GBK" w:cs="Times New Roman"/>
          <w:b w:val="0"/>
          <w:bCs/>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eastAsia="zh-CN"/>
        </w:rPr>
        <w:t>四川省财政厅</w:t>
      </w:r>
      <w:r>
        <w:rPr>
          <w:rFonts w:hint="default" w:ascii="Times New Roman" w:hAnsi="Times New Roman" w:eastAsia="方正仿宋_GBK" w:cs="Times New Roman"/>
          <w:b w:val="0"/>
          <w:bCs/>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eastAsia="zh-CN"/>
        </w:rPr>
        <w:t>四川省人力资源和社会保障厅关于进一步做好孤儿、事实无人抚养儿童年满</w:t>
      </w:r>
      <w:r>
        <w:rPr>
          <w:rFonts w:hint="default" w:ascii="Times New Roman" w:hAnsi="Times New Roman" w:eastAsia="方正仿宋_GBK" w:cs="Times New Roman"/>
          <w:b w:val="0"/>
          <w:bCs/>
          <w:color w:val="auto"/>
          <w:kern w:val="0"/>
          <w:sz w:val="32"/>
          <w:szCs w:val="32"/>
          <w:lang w:val="en-US" w:eastAsia="zh-CN"/>
        </w:rPr>
        <w:t>18周岁后助学工作的通知</w:t>
      </w:r>
      <w:r>
        <w:rPr>
          <w:rFonts w:hint="default" w:ascii="Times New Roman" w:hAnsi="Times New Roman" w:eastAsia="方正仿宋_GBK" w:cs="Times New Roman"/>
          <w:b w:val="0"/>
          <w:bCs/>
          <w:color w:val="auto"/>
          <w:kern w:val="0"/>
          <w:sz w:val="32"/>
          <w:szCs w:val="32"/>
          <w:lang w:eastAsia="zh-CN"/>
        </w:rPr>
        <w:t>》（川民发〔20</w:t>
      </w:r>
      <w:r>
        <w:rPr>
          <w:rFonts w:hint="default" w:ascii="Times New Roman" w:hAnsi="Times New Roman" w:eastAsia="方正仿宋_GBK" w:cs="Times New Roman"/>
          <w:b w:val="0"/>
          <w:bCs/>
          <w:color w:val="auto"/>
          <w:kern w:val="0"/>
          <w:sz w:val="32"/>
          <w:szCs w:val="32"/>
          <w:lang w:val="en-US" w:eastAsia="zh-CN"/>
        </w:rPr>
        <w:t>23</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37</w:t>
      </w:r>
      <w:r>
        <w:rPr>
          <w:rFonts w:hint="default" w:ascii="Times New Roman" w:hAnsi="Times New Roman" w:eastAsia="方正仿宋_GBK" w:cs="Times New Roman"/>
          <w:b w:val="0"/>
          <w:bCs/>
          <w:color w:val="auto"/>
          <w:kern w:val="0"/>
          <w:sz w:val="32"/>
          <w:szCs w:val="32"/>
          <w:lang w:eastAsia="zh-CN"/>
        </w:rPr>
        <w:t>号</w:t>
      </w:r>
      <w:r>
        <w:rPr>
          <w:rFonts w:hint="eastAsia" w:eastAsia="方正仿宋_GBK" w:cs="Times New Roman"/>
          <w:b w:val="0"/>
          <w:bCs/>
          <w:color w:val="auto"/>
          <w:kern w:val="0"/>
          <w:sz w:val="32"/>
          <w:szCs w:val="32"/>
          <w:lang w:eastAsia="zh-CN"/>
        </w:rPr>
        <w:t>）和</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eastAsia="zh-CN"/>
        </w:rPr>
        <w:t>四川省民政厅关于进一步做好事实无人抚养儿童年满18周岁后助学工作的通知</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eastAsia="zh-CN"/>
        </w:rPr>
        <w:t>（川民发〔20</w:t>
      </w:r>
      <w:r>
        <w:rPr>
          <w:rFonts w:hint="default" w:ascii="Times New Roman" w:hAnsi="Times New Roman" w:eastAsia="方正仿宋_GBK" w:cs="Times New Roman"/>
          <w:b w:val="0"/>
          <w:bCs/>
          <w:color w:val="auto"/>
          <w:kern w:val="0"/>
          <w:sz w:val="32"/>
          <w:szCs w:val="32"/>
          <w:lang w:val="en-US" w:eastAsia="zh-CN"/>
        </w:rPr>
        <w:t>2</w:t>
      </w:r>
      <w:r>
        <w:rPr>
          <w:rFonts w:hint="eastAsia" w:eastAsia="方正仿宋_GBK" w:cs="Times New Roman"/>
          <w:b w:val="0"/>
          <w:bCs/>
          <w:color w:val="auto"/>
          <w:kern w:val="0"/>
          <w:sz w:val="32"/>
          <w:szCs w:val="32"/>
          <w:lang w:val="en-US" w:eastAsia="zh-CN"/>
        </w:rPr>
        <w:t>6</w:t>
      </w:r>
      <w:r>
        <w:rPr>
          <w:rFonts w:hint="default" w:ascii="Times New Roman" w:hAnsi="Times New Roman" w:eastAsia="方正仿宋_GBK" w:cs="Times New Roman"/>
          <w:b w:val="0"/>
          <w:bCs/>
          <w:color w:val="auto"/>
          <w:kern w:val="0"/>
          <w:sz w:val="32"/>
          <w:szCs w:val="32"/>
          <w:lang w:eastAsia="zh-CN"/>
        </w:rPr>
        <w:t>〕</w:t>
      </w:r>
      <w:r>
        <w:rPr>
          <w:rFonts w:hint="eastAsia" w:eastAsia="方正仿宋_GBK" w:cs="Times New Roman"/>
          <w:b w:val="0"/>
          <w:bCs/>
          <w:color w:val="auto"/>
          <w:kern w:val="0"/>
          <w:sz w:val="32"/>
          <w:szCs w:val="32"/>
          <w:lang w:val="en-US" w:eastAsia="zh-CN"/>
        </w:rPr>
        <w:t>29</w:t>
      </w:r>
      <w:r>
        <w:rPr>
          <w:rFonts w:hint="default" w:ascii="Times New Roman" w:hAnsi="Times New Roman" w:eastAsia="方正仿宋_GBK" w:cs="Times New Roman"/>
          <w:b w:val="0"/>
          <w:bCs/>
          <w:color w:val="auto"/>
          <w:kern w:val="0"/>
          <w:sz w:val="32"/>
          <w:szCs w:val="32"/>
          <w:lang w:eastAsia="zh-CN"/>
        </w:rPr>
        <w:t>号）</w:t>
      </w:r>
      <w:r>
        <w:rPr>
          <w:rFonts w:hint="default" w:ascii="Times New Roman" w:hAnsi="Times New Roman" w:eastAsia="方正仿宋_GBK" w:cs="Times New Roman"/>
          <w:sz w:val="32"/>
          <w:szCs w:val="32"/>
          <w:shd w:val="clear" w:color="auto" w:fill="FFFFFF"/>
          <w:lang w:val="zh-CN" w:eastAsia="zh-CN"/>
        </w:rPr>
        <w:t>文件相关规定执行，执行率100%，经费保障率</w:t>
      </w:r>
      <w:r>
        <w:rPr>
          <w:rFonts w:hint="default" w:ascii="Times New Roman" w:hAnsi="Times New Roman" w:eastAsia="方正仿宋_GBK" w:cs="Times New Roman"/>
          <w:sz w:val="32"/>
          <w:szCs w:val="32"/>
          <w:shd w:val="clear" w:color="auto" w:fill="FFFFFF"/>
          <w:lang w:val="en-US" w:eastAsia="zh-CN"/>
        </w:rPr>
        <w:t>100%。</w:t>
      </w:r>
    </w:p>
    <w:p w14:paraId="43B308CD">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val="zh-CN" w:eastAsia="zh-CN"/>
        </w:rPr>
        <w:t>时效指标：</w:t>
      </w:r>
      <w:r>
        <w:rPr>
          <w:rFonts w:hint="eastAsia" w:eastAsia="方正仿宋_GBK" w:cs="Times New Roman"/>
          <w:sz w:val="32"/>
          <w:szCs w:val="32"/>
          <w:shd w:val="clear" w:color="auto" w:fill="FFFFFF"/>
          <w:lang w:val="en-US" w:eastAsia="zh-CN"/>
        </w:rPr>
        <w:t>事实无人抚养儿童助学</w:t>
      </w:r>
      <w:r>
        <w:rPr>
          <w:rFonts w:hint="default" w:ascii="Times New Roman" w:hAnsi="Times New Roman" w:eastAsia="方正仿宋_GBK" w:cs="Times New Roman"/>
          <w:sz w:val="32"/>
          <w:szCs w:val="32"/>
          <w:shd w:val="clear" w:color="auto" w:fill="FFFFFF"/>
          <w:lang w:val="en-US" w:eastAsia="zh-CN"/>
        </w:rPr>
        <w:t>项目保障时间1年。</w:t>
      </w:r>
    </w:p>
    <w:p w14:paraId="52998E92">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val="zh-CN" w:eastAsia="zh-CN"/>
        </w:rPr>
        <w:t>成本指标：</w:t>
      </w:r>
      <w:r>
        <w:rPr>
          <w:rFonts w:hint="default" w:ascii="Times New Roman" w:hAnsi="Times New Roman" w:eastAsia="方正仿宋_GBK" w:cs="Times New Roman"/>
          <w:b w:val="0"/>
          <w:bCs/>
          <w:color w:val="auto"/>
          <w:sz w:val="32"/>
          <w:szCs w:val="32"/>
          <w:lang w:eastAsia="zh-CN"/>
        </w:rPr>
        <w:t>年满18周岁在校就读普通高中的事实无人抚养儿童及全日制中职事实无人抚养儿童每人每年3000元助学金；全日制本专科、硕士研究生事实无人抚养儿童每人每学年6000元助学金。</w:t>
      </w:r>
    </w:p>
    <w:p w14:paraId="5DBBC0EF">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zh-CN" w:eastAsia="zh-CN"/>
        </w:rPr>
      </w:pPr>
      <w:r>
        <w:rPr>
          <w:rFonts w:hint="default" w:ascii="Times New Roman" w:hAnsi="Times New Roman" w:eastAsia="方正仿宋_GBK" w:cs="Times New Roman"/>
          <w:b/>
          <w:bCs/>
          <w:sz w:val="32"/>
          <w:szCs w:val="32"/>
          <w:shd w:val="clear" w:color="auto" w:fill="FFFFFF"/>
          <w:lang w:val="zh-CN" w:eastAsia="zh-CN"/>
        </w:rPr>
        <w:t>社会效益指标：</w:t>
      </w:r>
      <w:r>
        <w:rPr>
          <w:rFonts w:hint="default" w:ascii="Times New Roman" w:hAnsi="Times New Roman" w:eastAsia="方正仿宋_GBK" w:cs="Times New Roman"/>
          <w:sz w:val="32"/>
          <w:szCs w:val="32"/>
          <w:shd w:val="clear" w:color="auto" w:fill="FFFFFF"/>
          <w:lang w:val="zh-CN" w:eastAsia="zh-CN"/>
        </w:rPr>
        <w:t>使符合条件的</w:t>
      </w:r>
      <w:r>
        <w:rPr>
          <w:rFonts w:hint="eastAsia" w:eastAsia="方正仿宋_GBK" w:cs="Times New Roman"/>
          <w:sz w:val="32"/>
          <w:szCs w:val="32"/>
          <w:shd w:val="clear" w:color="auto" w:fill="FFFFFF"/>
          <w:lang w:val="zh-CN" w:eastAsia="zh-CN"/>
        </w:rPr>
        <w:t>事实无人抚养儿童</w:t>
      </w:r>
      <w:r>
        <w:rPr>
          <w:rFonts w:hint="default" w:ascii="Times New Roman" w:hAnsi="Times New Roman" w:eastAsia="方正仿宋_GBK" w:cs="Times New Roman"/>
          <w:sz w:val="32"/>
          <w:szCs w:val="32"/>
          <w:shd w:val="clear" w:color="auto" w:fill="FFFFFF"/>
          <w:lang w:val="zh-CN" w:eastAsia="zh-CN"/>
        </w:rPr>
        <w:t>教育生活水平得到稳步提升。</w:t>
      </w:r>
    </w:p>
    <w:p w14:paraId="4D0C6EDC">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val="zh-CN" w:eastAsia="zh-CN"/>
        </w:rPr>
        <w:t>满意度指标：</w:t>
      </w:r>
      <w:r>
        <w:rPr>
          <w:rFonts w:hint="default" w:ascii="Times New Roman" w:hAnsi="Times New Roman" w:eastAsia="方正仿宋_GBK" w:cs="Times New Roman"/>
          <w:sz w:val="32"/>
          <w:szCs w:val="32"/>
          <w:shd w:val="clear" w:color="auto" w:fill="FFFFFF"/>
          <w:lang w:val="en-US" w:eastAsia="zh-CN"/>
        </w:rPr>
        <w:t>接受</w:t>
      </w:r>
      <w:r>
        <w:rPr>
          <w:rFonts w:hint="eastAsia" w:eastAsia="方正仿宋_GBK" w:cs="Times New Roman"/>
          <w:sz w:val="32"/>
          <w:szCs w:val="32"/>
          <w:shd w:val="clear" w:color="auto" w:fill="FFFFFF"/>
          <w:lang w:val="zh-CN" w:eastAsia="zh-CN"/>
        </w:rPr>
        <w:t>事实无人抚养儿童助学项目</w:t>
      </w:r>
      <w:r>
        <w:rPr>
          <w:rFonts w:hint="default" w:ascii="Times New Roman" w:hAnsi="Times New Roman" w:eastAsia="方正仿宋_GBK" w:cs="Times New Roman"/>
          <w:sz w:val="32"/>
          <w:szCs w:val="32"/>
          <w:shd w:val="clear" w:color="auto" w:fill="FFFFFF"/>
          <w:lang w:val="en-US" w:eastAsia="zh-CN"/>
        </w:rPr>
        <w:t>资助的</w:t>
      </w:r>
      <w:r>
        <w:rPr>
          <w:rFonts w:hint="eastAsia" w:eastAsia="方正仿宋_GBK" w:cs="Times New Roman"/>
          <w:sz w:val="32"/>
          <w:szCs w:val="32"/>
          <w:shd w:val="clear" w:color="auto" w:fill="FFFFFF"/>
          <w:lang w:val="zh-CN" w:eastAsia="zh-CN"/>
        </w:rPr>
        <w:t>事实无人抚养儿童</w:t>
      </w:r>
      <w:r>
        <w:rPr>
          <w:rFonts w:hint="default" w:ascii="Times New Roman" w:hAnsi="Times New Roman" w:eastAsia="方正仿宋_GBK" w:cs="Times New Roman"/>
          <w:sz w:val="32"/>
          <w:szCs w:val="32"/>
          <w:shd w:val="clear" w:color="auto" w:fill="FFFFFF"/>
          <w:lang w:val="en-US" w:eastAsia="zh-CN"/>
        </w:rPr>
        <w:t>满意度≥98%。</w:t>
      </w:r>
    </w:p>
    <w:p w14:paraId="7F86E142">
      <w:pPr>
        <w:keepNext w:val="0"/>
        <w:keepLines w:val="0"/>
        <w:pageBreakBefore w:val="0"/>
        <w:widowControl w:val="0"/>
        <w:numPr>
          <w:ilvl w:val="0"/>
          <w:numId w:val="1"/>
        </w:numPr>
        <w:kinsoku/>
        <w:wordWrap/>
        <w:overflowPunct/>
        <w:topLinePunct w:val="0"/>
        <w:bidi w:val="0"/>
        <w:spacing w:line="560" w:lineRule="exact"/>
        <w:ind w:firstLine="643" w:firstLineChars="200"/>
        <w:textAlignment w:val="auto"/>
        <w:rPr>
          <w:rFonts w:hint="default" w:ascii="Times New Roman" w:hAnsi="Times New Roman" w:eastAsia="楷体_GB2312" w:cs="Times New Roman"/>
          <w:b/>
          <w:lang w:val="zh-CN"/>
        </w:rPr>
      </w:pPr>
      <w:r>
        <w:rPr>
          <w:rFonts w:hint="default" w:ascii="Times New Roman" w:hAnsi="Times New Roman" w:eastAsia="楷体_GB2312" w:cs="Times New Roman"/>
          <w:b/>
          <w:lang w:val="zh-CN"/>
        </w:rPr>
        <w:t>项目效益情况。</w:t>
      </w:r>
    </w:p>
    <w:p w14:paraId="557CF32D">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val="en-US" w:eastAsia="zh-CN"/>
        </w:rPr>
        <w:t>1.社会效益。</w:t>
      </w:r>
      <w:r>
        <w:rPr>
          <w:rFonts w:hint="default" w:ascii="Times New Roman" w:hAnsi="Times New Roman" w:eastAsia="方正仿宋_GBK" w:cs="Times New Roman"/>
          <w:sz w:val="32"/>
          <w:szCs w:val="32"/>
          <w:shd w:val="clear" w:color="auto" w:fill="FFFFFF"/>
          <w:lang w:val="en-US" w:eastAsia="zh-CN"/>
        </w:rPr>
        <w:t>明显减轻18周岁以上读书</w:t>
      </w:r>
      <w:r>
        <w:rPr>
          <w:rFonts w:hint="eastAsia" w:eastAsia="方正仿宋_GBK" w:cs="Times New Roman"/>
          <w:sz w:val="32"/>
          <w:szCs w:val="32"/>
          <w:shd w:val="clear" w:color="auto" w:fill="FFFFFF"/>
          <w:lang w:val="zh-CN" w:eastAsia="zh-CN"/>
        </w:rPr>
        <w:t>事实无人抚养儿童</w:t>
      </w:r>
      <w:r>
        <w:rPr>
          <w:rFonts w:hint="default" w:ascii="Times New Roman" w:hAnsi="Times New Roman" w:eastAsia="方正仿宋_GBK" w:cs="Times New Roman"/>
          <w:sz w:val="32"/>
          <w:szCs w:val="32"/>
          <w:shd w:val="clear" w:color="auto" w:fill="FFFFFF"/>
          <w:lang w:val="en-US" w:eastAsia="zh-CN"/>
        </w:rPr>
        <w:t>监护人家庭经济负担，提高</w:t>
      </w:r>
      <w:r>
        <w:rPr>
          <w:rFonts w:hint="eastAsia" w:eastAsia="方正仿宋_GBK" w:cs="Times New Roman"/>
          <w:sz w:val="32"/>
          <w:szCs w:val="32"/>
          <w:shd w:val="clear" w:color="auto" w:fill="FFFFFF"/>
          <w:lang w:val="zh-CN" w:eastAsia="zh-CN"/>
        </w:rPr>
        <w:t>事实无人抚养儿童</w:t>
      </w:r>
      <w:r>
        <w:rPr>
          <w:rFonts w:hint="default" w:ascii="Times New Roman" w:hAnsi="Times New Roman" w:eastAsia="方正仿宋_GBK" w:cs="Times New Roman"/>
          <w:sz w:val="32"/>
          <w:szCs w:val="32"/>
          <w:shd w:val="clear" w:color="auto" w:fill="FFFFFF"/>
          <w:lang w:val="en-US" w:eastAsia="zh-CN"/>
        </w:rPr>
        <w:t>生活质量。</w:t>
      </w:r>
    </w:p>
    <w:p w14:paraId="01364BAA">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val="en-US" w:eastAsia="zh-CN"/>
        </w:rPr>
        <w:t>2.可持续影响。</w:t>
      </w:r>
      <w:r>
        <w:rPr>
          <w:rFonts w:hint="default" w:ascii="Times New Roman" w:hAnsi="Times New Roman" w:eastAsia="方正仿宋_GBK" w:cs="Times New Roman"/>
          <w:sz w:val="32"/>
          <w:szCs w:val="32"/>
          <w:shd w:val="clear" w:color="auto" w:fill="FFFFFF"/>
          <w:lang w:val="en-US" w:eastAsia="zh-CN"/>
        </w:rPr>
        <w:t>对18周岁以上读书的</w:t>
      </w:r>
      <w:r>
        <w:rPr>
          <w:rFonts w:hint="eastAsia" w:eastAsia="方正仿宋_GBK" w:cs="Times New Roman"/>
          <w:sz w:val="32"/>
          <w:szCs w:val="32"/>
          <w:shd w:val="clear" w:color="auto" w:fill="FFFFFF"/>
          <w:lang w:val="zh-CN" w:eastAsia="zh-CN"/>
        </w:rPr>
        <w:t>事实无人抚养儿童</w:t>
      </w:r>
      <w:r>
        <w:rPr>
          <w:rFonts w:hint="default" w:ascii="Times New Roman" w:hAnsi="Times New Roman" w:eastAsia="方正仿宋_GBK" w:cs="Times New Roman"/>
          <w:sz w:val="32"/>
          <w:szCs w:val="32"/>
          <w:shd w:val="clear" w:color="auto" w:fill="FFFFFF"/>
          <w:lang w:val="en-US" w:eastAsia="zh-CN"/>
        </w:rPr>
        <w:t>实行动态管理，资助其长期求学。</w:t>
      </w:r>
    </w:p>
    <w:p w14:paraId="4F633DD1">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zh-CN" w:eastAsia="zh-CN"/>
        </w:rPr>
      </w:pPr>
      <w:r>
        <w:rPr>
          <w:rFonts w:hint="default" w:ascii="Times New Roman" w:hAnsi="Times New Roman" w:eastAsia="方正仿宋_GBK" w:cs="Times New Roman"/>
          <w:b/>
          <w:bCs/>
          <w:sz w:val="32"/>
          <w:szCs w:val="32"/>
          <w:shd w:val="clear" w:color="auto" w:fill="FFFFFF"/>
          <w:lang w:val="en-US" w:eastAsia="zh-CN"/>
        </w:rPr>
        <w:t>3.满意度指标完成情况分析。</w:t>
      </w:r>
      <w:r>
        <w:rPr>
          <w:rFonts w:hint="default" w:ascii="Times New Roman" w:hAnsi="Times New Roman" w:eastAsia="方正仿宋_GBK" w:cs="Times New Roman"/>
          <w:sz w:val="32"/>
          <w:szCs w:val="32"/>
          <w:shd w:val="clear" w:color="auto" w:fill="FFFFFF"/>
          <w:lang w:val="en-US" w:eastAsia="zh-CN"/>
        </w:rPr>
        <w:t>受助</w:t>
      </w:r>
      <w:r>
        <w:rPr>
          <w:rFonts w:hint="eastAsia" w:eastAsia="方正仿宋_GBK" w:cs="Times New Roman"/>
          <w:sz w:val="32"/>
          <w:szCs w:val="32"/>
          <w:shd w:val="clear" w:color="auto" w:fill="FFFFFF"/>
          <w:lang w:val="zh-CN" w:eastAsia="zh-CN"/>
        </w:rPr>
        <w:t>事实无人抚养儿童</w:t>
      </w:r>
      <w:r>
        <w:rPr>
          <w:rFonts w:hint="default" w:ascii="Times New Roman" w:hAnsi="Times New Roman" w:eastAsia="方正仿宋_GBK" w:cs="Times New Roman"/>
          <w:sz w:val="32"/>
          <w:szCs w:val="32"/>
          <w:shd w:val="clear" w:color="auto" w:fill="FFFFFF"/>
          <w:lang w:val="en-US" w:eastAsia="zh-CN"/>
        </w:rPr>
        <w:t>满意度≥98%。</w:t>
      </w:r>
    </w:p>
    <w:p w14:paraId="3A635735">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黑体" w:cs="Times New Roman"/>
        </w:rPr>
      </w:pPr>
      <w:r>
        <w:rPr>
          <w:rFonts w:hint="default" w:ascii="Times New Roman" w:hAnsi="Times New Roman" w:eastAsia="黑体" w:cs="Times New Roman"/>
        </w:rPr>
        <w:t>四、问题及建议</w:t>
      </w:r>
    </w:p>
    <w:p w14:paraId="36895378">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楷体_GB2312" w:cs="Times New Roman"/>
          <w:b/>
          <w:lang w:val="zh-CN"/>
        </w:rPr>
      </w:pPr>
      <w:r>
        <w:rPr>
          <w:rFonts w:hint="default" w:ascii="Times New Roman" w:hAnsi="Times New Roman" w:eastAsia="楷体_GB2312" w:cs="Times New Roman"/>
          <w:b/>
          <w:lang w:val="zh-CN"/>
        </w:rPr>
        <w:t>（一）存在的问题。</w:t>
      </w:r>
    </w:p>
    <w:p w14:paraId="6AE14345">
      <w:pPr>
        <w:pageBreakBefore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cs="Times New Roman"/>
          <w:b w:val="0"/>
          <w:bCs w:val="0"/>
          <w:color w:val="000000"/>
          <w:sz w:val="30"/>
          <w:szCs w:val="30"/>
          <w:lang w:val="en-US" w:eastAsia="zh-CN"/>
        </w:rPr>
      </w:pPr>
      <w:r>
        <w:rPr>
          <w:rFonts w:hint="default" w:ascii="Times New Roman" w:hAnsi="Times New Roman" w:eastAsia="方正仿宋_GBK" w:cs="Times New Roman"/>
          <w:b w:val="0"/>
          <w:bCs w:val="0"/>
          <w:color w:val="auto"/>
          <w:lang w:val="en-US" w:eastAsia="zh-CN"/>
        </w:rPr>
        <w:t>年满18周岁孤儿</w:t>
      </w:r>
      <w:r>
        <w:rPr>
          <w:rFonts w:hint="default" w:ascii="Times New Roman" w:hAnsi="Times New Roman" w:eastAsia="方正仿宋_GBK" w:cs="Times New Roman"/>
          <w:b w:val="0"/>
          <w:bCs w:val="0"/>
          <w:color w:val="auto"/>
          <w:lang w:val="zh-CN" w:eastAsia="zh-CN"/>
        </w:rPr>
        <w:t>及事实无人抚养儿童助学</w:t>
      </w:r>
      <w:r>
        <w:rPr>
          <w:rFonts w:hint="default" w:ascii="Times New Roman" w:hAnsi="Times New Roman" w:eastAsia="方正仿宋_GBK" w:cs="Times New Roman"/>
          <w:b w:val="0"/>
          <w:bCs w:val="0"/>
          <w:color w:val="auto"/>
          <w:lang w:val="en-US" w:eastAsia="zh-CN"/>
        </w:rPr>
        <w:t>按季度发放助学金，2023年9</w:t>
      </w:r>
      <w:bookmarkStart w:id="0" w:name="_GoBack"/>
      <w:r>
        <w:rPr>
          <w:rFonts w:hint="eastAsia" w:eastAsia="方正仿宋_GBK" w:cs="Times New Roman"/>
          <w:b w:val="0"/>
          <w:bCs w:val="0"/>
          <w:color w:val="auto"/>
          <w:lang w:val="en-US" w:eastAsia="zh-CN"/>
        </w:rPr>
        <w:t>—</w:t>
      </w:r>
      <w:bookmarkEnd w:id="0"/>
      <w:r>
        <w:rPr>
          <w:rFonts w:hint="default" w:ascii="Times New Roman" w:hAnsi="Times New Roman" w:eastAsia="方正仿宋_GBK" w:cs="Times New Roman"/>
          <w:b w:val="0"/>
          <w:bCs w:val="0"/>
          <w:color w:val="auto"/>
          <w:lang w:val="en-US" w:eastAsia="zh-CN"/>
        </w:rPr>
        <w:t>11月为第一个资金发放季度，与现实中自然季度不一致，在发放系统上进行发放操作时易混淆。</w:t>
      </w:r>
    </w:p>
    <w:p w14:paraId="4E8FC9F8">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楷体_GB2312" w:cs="Times New Roman"/>
          <w:b/>
          <w:lang w:val="zh-CN" w:eastAsia="zh-CN"/>
        </w:rPr>
      </w:pPr>
      <w:r>
        <w:rPr>
          <w:rFonts w:hint="default" w:ascii="Times New Roman" w:hAnsi="Times New Roman" w:eastAsia="楷体_GB2312" w:cs="Times New Roman"/>
          <w:b/>
          <w:lang w:val="zh-CN" w:eastAsia="zh-CN"/>
        </w:rPr>
        <w:t>（二）相关建议。</w:t>
      </w:r>
    </w:p>
    <w:p w14:paraId="1FA6E2A4">
      <w:pPr>
        <w:pageBreakBefore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b w:val="0"/>
          <w:bCs w:val="0"/>
          <w:color w:val="auto"/>
          <w:lang w:val="en-US" w:eastAsia="zh-CN"/>
        </w:rPr>
      </w:pPr>
      <w:r>
        <w:rPr>
          <w:rFonts w:hint="default" w:ascii="Times New Roman" w:hAnsi="Times New Roman" w:eastAsia="方正仿宋_GBK" w:cs="Times New Roman"/>
          <w:b w:val="0"/>
          <w:bCs w:val="0"/>
          <w:color w:val="auto"/>
          <w:lang w:val="en-US" w:eastAsia="zh-CN"/>
        </w:rPr>
        <w:t>加大宣传力度，拓宽宣传渠道，多形式开展政策宣传，指导乡镇人民政府通过家庭巡访等方式主动了解18周岁以上孤儿及事实无人抚养儿童就学情况，及时将其纳入助学项目。将助学金发放季度调整为现实中自然季度。</w:t>
      </w:r>
    </w:p>
    <w:p w14:paraId="110E6535">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cs="Times New Roman"/>
          <w:szCs w:val="32"/>
          <w:lang w:val="en-US" w:eastAsia="zh-CN"/>
        </w:rPr>
      </w:pPr>
    </w:p>
    <w:p w14:paraId="7E97B1AD">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cs="Times New Roman"/>
          <w:szCs w:val="32"/>
          <w:lang w:val="en-US" w:eastAsia="zh-CN"/>
        </w:rPr>
      </w:pPr>
    </w:p>
    <w:p w14:paraId="3A33D922">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cs="Times New Roman"/>
          <w:szCs w:val="32"/>
          <w:lang w:val="en-US" w:eastAsia="zh-CN"/>
        </w:rPr>
        <w:t xml:space="preserve">                                   </w:t>
      </w:r>
      <w:r>
        <w:rPr>
          <w:rFonts w:hint="default" w:ascii="Times New Roman" w:hAnsi="Times New Roman" w:eastAsia="方正仿宋_GBK" w:cs="Times New Roman"/>
          <w:sz w:val="32"/>
          <w:szCs w:val="32"/>
          <w:shd w:val="clear" w:color="auto" w:fill="FFFFFF"/>
          <w:lang w:val="en-US" w:eastAsia="zh-CN"/>
        </w:rPr>
        <w:t>米易县政局</w:t>
      </w:r>
    </w:p>
    <w:p w14:paraId="0F9E77F5">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 xml:space="preserve">                                 202</w:t>
      </w:r>
      <w:r>
        <w:rPr>
          <w:rFonts w:hint="eastAsia"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lang w:val="en-US" w:eastAsia="zh-CN"/>
        </w:rPr>
        <w:t>年</w:t>
      </w:r>
      <w:r>
        <w:rPr>
          <w:rFonts w:hint="eastAsia"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lang w:val="en-US" w:eastAsia="zh-CN"/>
        </w:rPr>
        <w:t>月</w:t>
      </w:r>
      <w:r>
        <w:rPr>
          <w:rFonts w:hint="eastAsia"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34325"/>
    <w:multiLevelType w:val="singleLevel"/>
    <w:tmpl w:val="123343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NWJmZmI3ODM1YzU3OGNjNzIxZWE4ZDc3OTFkOGEifQ=="/>
    <w:docVar w:name="KSO_WPS_MARK_KEY" w:val="7092f6b1-4438-4ae7-8cb8-48cda0c69ae4"/>
  </w:docVars>
  <w:rsids>
    <w:rsidRoot w:val="291C455A"/>
    <w:rsid w:val="003414A3"/>
    <w:rsid w:val="00490474"/>
    <w:rsid w:val="00515A0C"/>
    <w:rsid w:val="00866E99"/>
    <w:rsid w:val="00FA5FA5"/>
    <w:rsid w:val="0116302E"/>
    <w:rsid w:val="012233E0"/>
    <w:rsid w:val="0EDB478C"/>
    <w:rsid w:val="109815BD"/>
    <w:rsid w:val="170F4451"/>
    <w:rsid w:val="1AB70CCB"/>
    <w:rsid w:val="1B9969DF"/>
    <w:rsid w:val="22325497"/>
    <w:rsid w:val="23CC685B"/>
    <w:rsid w:val="284D301B"/>
    <w:rsid w:val="291C455A"/>
    <w:rsid w:val="31737756"/>
    <w:rsid w:val="3337153B"/>
    <w:rsid w:val="352944D8"/>
    <w:rsid w:val="365D6B2F"/>
    <w:rsid w:val="36926D0C"/>
    <w:rsid w:val="38F45119"/>
    <w:rsid w:val="39FE340D"/>
    <w:rsid w:val="3D5C2FF5"/>
    <w:rsid w:val="3DF8538F"/>
    <w:rsid w:val="40673B9E"/>
    <w:rsid w:val="436B4229"/>
    <w:rsid w:val="47361486"/>
    <w:rsid w:val="476D294A"/>
    <w:rsid w:val="477B47F3"/>
    <w:rsid w:val="486B56F6"/>
    <w:rsid w:val="49731B24"/>
    <w:rsid w:val="4CDC0AEE"/>
    <w:rsid w:val="4D973119"/>
    <w:rsid w:val="4DAF2BCF"/>
    <w:rsid w:val="4DDB6F66"/>
    <w:rsid w:val="50F74668"/>
    <w:rsid w:val="51324ACE"/>
    <w:rsid w:val="5C9F231B"/>
    <w:rsid w:val="5CB17A4C"/>
    <w:rsid w:val="5EE6622C"/>
    <w:rsid w:val="615D6F11"/>
    <w:rsid w:val="634F4437"/>
    <w:rsid w:val="65A27D1F"/>
    <w:rsid w:val="6753700F"/>
    <w:rsid w:val="67717495"/>
    <w:rsid w:val="6B2111EB"/>
    <w:rsid w:val="6B7D74C9"/>
    <w:rsid w:val="72071CB2"/>
    <w:rsid w:val="72FB7C8C"/>
    <w:rsid w:val="74B217DC"/>
    <w:rsid w:val="762F50EB"/>
    <w:rsid w:val="792F2AEE"/>
    <w:rsid w:val="79D03735"/>
    <w:rsid w:val="7CCC6426"/>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 w:type="character" w:customStyle="1" w:styleId="7">
    <w:name w:val="页眉 Char"/>
    <w:basedOn w:val="5"/>
    <w:link w:val="3"/>
    <w:qFormat/>
    <w:uiPriority w:val="0"/>
    <w:rPr>
      <w:rFonts w:ascii="Times New Roman" w:hAnsi="Times New Roman" w:eastAsia="仿宋_GB2312" w:cs="Times New Roman"/>
      <w:kern w:val="2"/>
      <w:sz w:val="18"/>
      <w:szCs w:val="18"/>
    </w:rPr>
  </w:style>
  <w:style w:type="character" w:customStyle="1" w:styleId="8">
    <w:name w:val="页脚 Char"/>
    <w:basedOn w:val="5"/>
    <w:link w:val="2"/>
    <w:qFormat/>
    <w:uiPriority w:val="0"/>
    <w:rPr>
      <w:rFonts w:ascii="Times New Roman" w:hAnsi="Times New Roman" w:eastAsia="仿宋_GB2312" w:cs="Times New Roman"/>
      <w:kern w:val="2"/>
      <w:sz w:val="18"/>
      <w:szCs w:val="18"/>
    </w:rPr>
  </w:style>
  <w:style w:type="paragraph" w:customStyle="1" w:styleId="9">
    <w:name w:val="公文正文"/>
    <w:basedOn w:val="1"/>
    <w:next w:val="1"/>
    <w:qFormat/>
    <w:uiPriority w:val="0"/>
    <w:pPr>
      <w:spacing w:line="560" w:lineRule="exact"/>
    </w:pPr>
    <w:rPr>
      <w:rFonts w:eastAsia="方正仿宋_GBK"/>
      <w:sz w:val="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46db8eb0-b04f-455f-9b97-e688f33a8b10</errorID>
      <errorWord>）</errorWord>
      <group>L1_Word</group>
      <groupName>字词问题</groupName>
      <ability>L2_Typo</ability>
      <abilityName>字词错误</abilityName>
      <candidateList>
        <item>）和</item>
      </candidateList>
      <explain/>
      <paraID>52219FA6</paraID>
      <start>90</start>
      <end>92</end>
      <status>modified</status>
      <modifiedWord>）和</modifiedWord>
      <trackRevisions>false</trackRevisions>
    </reviewItem>
    <reviewItem>
      <errorID>8b99cbec-19a9-45d3-b9e2-8df31cc3e1d0</errorID>
      <errorWord>而已</errorWord>
      <group>L1_Grammar</group>
      <groupName>语法问题</groupName>
      <ability>L2_Order</ability>
      <abilityName>语序不当</abilityName>
      <candidateList>
        <item>学生</item>
      </candidateList>
      <explain>句子可能没有遵循时空、逻辑顺序，或者介词、关联词等位置不当。</explain>
      <paraID>40E15B89</paraID>
      <start>28</start>
      <end>30</end>
      <status>modified</status>
      <modifiedWord>学生</modifiedWord>
      <trackRevisions>false</trackRevisions>
    </reviewItem>
    <reviewItem>
      <errorID>b5c06bb3-06c4-49ad-8550-addf779b4d40</errorID>
      <errorWord>）</errorWord>
      <group>L1_Word</group>
      <groupName>字词问题</groupName>
      <ability>L2_Typo</ability>
      <abilityName>字词错误</abilityName>
      <candidateList>
        <item>）和</item>
      </candidateList>
      <explain/>
      <paraID>6B45513C</paraID>
      <start>86</start>
      <end>88</end>
      <status>modified</status>
      <modifiedWord>）和</modifiedWord>
      <trackRevisions>false</trackRevisions>
    </reviewItem>
    <reviewItem>
      <errorID>74036979-eea0-4f9b-9e23-adaf185a210e</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556DE0E4</paraID>
      <start>6</start>
      <end>8</end>
      <status>modified</status>
      <modifiedWord>及时</modifiedWord>
      <trackRevisions>false</trackRevisions>
    </reviewItem>
    <reviewItem>
      <errorID>c18ce141-9b1d-4bec-b955-03260c277e82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89BB112</paraID>
      <start>230</start>
      <end>231</end>
      <status>modified</status>
      <modifiedWord>地</modifiedWord>
      <trackRevisions>false</trackRevisions>
    </reviewItem>
    <reviewItem>
      <errorID>fdf71925-aeae-4088-8294-675d2262a297</errorID>
      <errorWord>）</errorWord>
      <group>L1_Word</group>
      <groupName>字词问题</groupName>
      <ability>L2_Typo</ability>
      <abilityName>字词错误</abilityName>
      <candidateList>
        <item>）和</item>
      </candidateList>
      <explain/>
      <paraID>  F75509</paraID>
      <start>130</start>
      <end>132</end>
      <status>modified</status>
      <modifiedWord>）和</modifiedWord>
      <trackRevisions>false</trackRevisions>
    </reviewItem>
    <reviewItem>
      <errorID>4f782c7a-0e93-4825-b222-5fbdff1cf858</errorID>
      <errorWord>）</errorWord>
      <group>L1_Word</group>
      <groupName>字词问题</groupName>
      <ability>L2_Typo</ability>
      <abilityName>字词错误</abilityName>
      <candidateList>
        <item>）和</item>
      </candidateList>
      <explain/>
      <paraID>6D75DA32</paraID>
      <start>86</start>
      <end>88</end>
      <status>modified</status>
      <modifiedWord>）和</modifiedWord>
      <trackRevisions>false</trackRevisions>
    </reviewItem>
    <reviewItem>
      <errorID>5754161d-48ae-4240-9190-6a492870e22b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6AE14345</paraID>
      <start>34</start>
      <end>35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2d0e1d6-b8d2-48fb-bc2e-3543f94d3b2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2295</Words>
  <Characters>2448</Characters>
  <Lines>6</Lines>
  <Paragraphs>1</Paragraphs>
  <TotalTime>2</TotalTime>
  <ScaleCrop>false</ScaleCrop>
  <LinksUpToDate>false</LinksUpToDate>
  <CharactersWithSpaces>2534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清静</cp:lastModifiedBy>
  <dcterms:modified xsi:type="dcterms:W3CDTF">2026-06-08T08:34:44Z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7E74FD5A039244A791FA8CEC9DF72907_13</vt:lpwstr>
  </property>
  <property fmtid="{D5CDD505-2E9C-101B-9397-08002B2CF9AE}" pid="4" name="KSOTemplateDocerSaveRecord">
    <vt:lpwstr>eyJoZGlkIjoiOWM0NTQxOTk1NjZkNjQ1YTI2OGFiODBhMmY5OGFlMDEiLCJ1c2VySWQiOiI0NDMyNDgyMDEifQ==</vt:lpwstr>
  </property>
</Properties>
</file>