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6E75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bookmarkStart w:id="0" w:name="_Toc47519986"/>
      <w:bookmarkStart w:id="1" w:name="_Toc15377193"/>
      <w:bookmarkStart w:id="2" w:name="_Toc15396475"/>
      <w:bookmarkStart w:id="3" w:name="_Toc15396597"/>
      <w:bookmarkStart w:id="4" w:name="_Toc15377425"/>
      <w:bookmarkStart w:id="5" w:name="_Toc15378441"/>
      <w:bookmarkStart w:id="6" w:name="_Toc15377194"/>
      <w:bookmarkStart w:id="7" w:name="_Toc47519987"/>
      <w:bookmarkStart w:id="8" w:name="_Toc15378442"/>
      <w:bookmarkStart w:id="9" w:name="_Toc15396476"/>
      <w:bookmarkStart w:id="10" w:name="_Toc15377426"/>
      <w:bookmarkStart w:id="11" w:name="_Toc15396598"/>
      <w:bookmarkStart w:id="12" w:name="_Toc15306268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米易县普威镇中心卫生院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方正小标宋简体" w:hAnsi="宋体" w:eastAsia="方正小标宋简体"/>
          <w:sz w:val="44"/>
          <w:szCs w:val="44"/>
        </w:rPr>
        <w:t>“三公”经费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</w:t>
      </w:r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预算</w:t>
      </w:r>
      <w:r>
        <w:rPr>
          <w:rFonts w:hint="eastAsia" w:ascii="方正小标宋简体" w:hAnsi="宋体" w:eastAsia="方正小标宋简体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安排情况</w:t>
      </w:r>
      <w:r>
        <w:rPr>
          <w:rFonts w:hint="eastAsia" w:ascii="方正小标宋简体" w:hAnsi="宋体" w:eastAsia="方正小标宋简体"/>
          <w:sz w:val="44"/>
          <w:szCs w:val="44"/>
        </w:rPr>
        <w:t>说明</w:t>
      </w:r>
    </w:p>
    <w:p w14:paraId="09E0FC0E"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、“三公”经费财政拨款预算安排情况说明</w:t>
      </w:r>
    </w:p>
    <w:p w14:paraId="1942FBBE"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普威卫生院</w:t>
      </w: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Times New Roman"/>
          <w:sz w:val="32"/>
          <w:szCs w:val="32"/>
        </w:rPr>
        <w:t>年没有使用财政拨款安排“三公”经费预算。</w:t>
      </w:r>
    </w:p>
    <w:p w14:paraId="0227A050">
      <w:pPr>
        <w:spacing w:line="600" w:lineRule="exact"/>
        <w:ind w:firstLine="64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（一）因公出国（境）经费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5913CBC6">
      <w:pPr>
        <w:spacing w:line="600" w:lineRule="exact"/>
        <w:ind w:firstLine="64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根据市外事侨务办（台办）批准的202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年因公临时出国（境）安排，拟安排出国（境）团组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次,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 w14:paraId="79BB75A2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公务接待费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243CFE6F">
      <w:pPr>
        <w:spacing w:line="600" w:lineRule="exact"/>
        <w:ind w:firstLine="64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年安排公务接待费预</w:t>
      </w:r>
      <w:r>
        <w:rPr>
          <w:rFonts w:hint="eastAsia" w:ascii="仿宋_GB2312" w:eastAsia="仿宋_GB2312"/>
          <w:sz w:val="32"/>
          <w:szCs w:val="32"/>
        </w:rPr>
        <w:t>算0元。</w:t>
      </w:r>
    </w:p>
    <w:p w14:paraId="13E47863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6565F45B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439716D4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11903066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028AA45D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、“三公”经费非财政拨款预算安排情况说明</w:t>
      </w:r>
    </w:p>
    <w:p w14:paraId="2D250146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普威卫生院2026年非财政拨款“三公”经费预算数15000元，其中：因公出国（境）经费0元，公务接待费15000元，公务用车购置及运行维护费0元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6B09FA2B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（一）非财政拨款安排公务接待费情况说明</w:t>
      </w:r>
    </w:p>
    <w:p w14:paraId="3FED1951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2026年非财政拨款安排公务接待费较2025年预算减少3000元，降低16.67%。主要原因是开展次中心建设，接待费正常波动。</w:t>
      </w:r>
    </w:p>
    <w:p w14:paraId="031FED08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2026年安排非财政拨款公务接待费，计划用于上级部门督导检查及其他单位交流指导工作的接待。</w:t>
      </w:r>
    </w:p>
    <w:p w14:paraId="2CC3E426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bookmarkStart w:id="13" w:name="_GoBack"/>
      <w:bookmarkEnd w:id="13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（二）非财政拨款安排公务用车购置及运行维护费情况说明</w:t>
      </w:r>
    </w:p>
    <w:p w14:paraId="0BDC2004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非财政拨款安排公务用车购置及运行维护费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持平。</w:t>
      </w:r>
    </w:p>
    <w:p w14:paraId="7BC1D6E3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782B283D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元，拟购置公务用车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06623FAE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210DD8FB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67BAB08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67BFBFE">
      <w:pPr>
        <w:spacing w:line="600" w:lineRule="exact"/>
        <w:ind w:firstLine="3840" w:firstLineChars="1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米易县普威镇中心卫生院</w:t>
      </w:r>
    </w:p>
    <w:p w14:paraId="56B6A59E">
      <w:pPr>
        <w:spacing w:line="600" w:lineRule="exact"/>
        <w:ind w:firstLine="4800" w:firstLine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0A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NjViYWM0OGI4YTE2NDQ1NzBkODQwYjdjMDEzOTYifQ==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844F2"/>
    <w:rsid w:val="00A924F3"/>
    <w:rsid w:val="00A95088"/>
    <w:rsid w:val="00AB7D3B"/>
    <w:rsid w:val="00AE5E1F"/>
    <w:rsid w:val="00AF4E3F"/>
    <w:rsid w:val="00B25311"/>
    <w:rsid w:val="00B44725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C6134"/>
    <w:rsid w:val="00CC79C3"/>
    <w:rsid w:val="00CD1C6A"/>
    <w:rsid w:val="00D1122D"/>
    <w:rsid w:val="00D1567C"/>
    <w:rsid w:val="00D8311B"/>
    <w:rsid w:val="00D86BB6"/>
    <w:rsid w:val="00E104E4"/>
    <w:rsid w:val="00E37E6C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6DE2FB2"/>
    <w:rsid w:val="125547BA"/>
    <w:rsid w:val="159E6171"/>
    <w:rsid w:val="19D67A05"/>
    <w:rsid w:val="2C21650C"/>
    <w:rsid w:val="335D3B1A"/>
    <w:rsid w:val="36C43C21"/>
    <w:rsid w:val="465325AE"/>
    <w:rsid w:val="4B3F4556"/>
    <w:rsid w:val="53C60D4D"/>
    <w:rsid w:val="553925B4"/>
    <w:rsid w:val="56B12A4C"/>
    <w:rsid w:val="5B3160C7"/>
    <w:rsid w:val="68263B7F"/>
    <w:rsid w:val="69C44BE8"/>
    <w:rsid w:val="6BD6020E"/>
    <w:rsid w:val="6F4E1D46"/>
    <w:rsid w:val="72A6016D"/>
    <w:rsid w:val="732B7265"/>
    <w:rsid w:val="74806696"/>
    <w:rsid w:val="754C0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hAnsi="黑体" w:eastAsia="黑体"/>
      <w:sz w:val="36"/>
      <w:szCs w:val="36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680</Words>
  <Characters>738</Characters>
  <Lines>2</Lines>
  <Paragraphs>1</Paragraphs>
  <TotalTime>0</TotalTime>
  <ScaleCrop>false</ScaleCrop>
  <LinksUpToDate>false</LinksUpToDate>
  <CharactersWithSpaces>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2021-03-02T02:15:00Z</dcterms:created>
  <dc:creator>陈忠林</dc:creator>
  <cp:lastModifiedBy>administrator</cp:lastModifiedBy>
  <dcterms:modified xsi:type="dcterms:W3CDTF">2026-04-27T03:19:30Z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40113419B2604E169268698A3B6A6D39</vt:lpwstr>
  </property>
  <property fmtid="{D5CDD505-2E9C-101B-9397-08002B2CF9AE}" pid="4" name="KSOTemplateDocerSaveRecord">
    <vt:lpwstr>eyJoZGlkIjoiZmM5NjViYWM0OGI4YTE2NDQ1NzBkODQwYjdjMDEzOTYiLCJ1c2VySWQiOiI2MTY4NzY1ODQifQ==</vt:lpwstr>
  </property>
</Properties>
</file>