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2823">
      <w:pPr>
        <w:jc w:val="center"/>
        <w:rPr>
          <w:rFonts w:hint="eastAsia" w:ascii="方正小标宋_GBK" w:hAnsi="方正公文小标宋" w:eastAsia="方正小标宋_GBK" w:cs="方正公文小标宋"/>
          <w:sz w:val="44"/>
          <w:szCs w:val="44"/>
        </w:rPr>
      </w:pPr>
      <w:bookmarkStart w:id="0" w:name="_GoBack"/>
      <w:bookmarkEnd w:id="0"/>
      <w:r>
        <w:rPr>
          <w:rFonts w:hint="eastAsia" w:ascii="方正小标宋_GBK" w:hAnsi="方正公文小标宋" w:eastAsia="方正小标宋_GBK" w:cs="方正公文小标宋"/>
          <w:sz w:val="44"/>
          <w:szCs w:val="44"/>
        </w:rPr>
        <w:t>米易县</w:t>
      </w:r>
      <w:r>
        <w:rPr>
          <w:rFonts w:hint="eastAsia" w:ascii="方正小标宋_GBK" w:hAnsi="方正公文小标宋" w:eastAsia="方正小标宋_GBK" w:cs="方正公文小标宋"/>
          <w:sz w:val="44"/>
          <w:szCs w:val="44"/>
          <w:lang w:eastAsia="zh-CN"/>
        </w:rPr>
        <w:t>殡葬服务所</w:t>
      </w:r>
      <w:r>
        <w:rPr>
          <w:rFonts w:hint="eastAsia" w:ascii="方正小标宋_GBK" w:hAnsi="方正公文小标宋" w:eastAsia="方正小标宋_GBK" w:cs="方正公文小标宋"/>
          <w:sz w:val="44"/>
          <w:szCs w:val="44"/>
        </w:rPr>
        <w:t>年度零星水电维修服务商</w:t>
      </w:r>
    </w:p>
    <w:p w14:paraId="1505AC43">
      <w:pPr>
        <w:jc w:val="center"/>
        <w:rPr>
          <w:rFonts w:hint="eastAsia" w:ascii="方正小标宋_GBK" w:hAnsi="方正公文小标宋" w:eastAsia="方正小标宋_GBK" w:cs="方正公文小标宋"/>
          <w:sz w:val="44"/>
          <w:szCs w:val="44"/>
        </w:rPr>
      </w:pPr>
      <w:r>
        <w:rPr>
          <w:rFonts w:hint="eastAsia" w:ascii="方正小标宋_GBK" w:hAnsi="方正公文小标宋" w:eastAsia="方正小标宋_GBK" w:cs="方正公文小标宋"/>
          <w:sz w:val="44"/>
          <w:szCs w:val="44"/>
        </w:rPr>
        <w:t>采购项目市场询价函</w:t>
      </w:r>
    </w:p>
    <w:p w14:paraId="0B43DA55">
      <w:pPr>
        <w:spacing w:line="560" w:lineRule="exact"/>
        <w:rPr>
          <w:rFonts w:hint="eastAsia" w:ascii="Times New Roman" w:hAnsi="Times New Roman" w:eastAsia="方正仿宋_GBK" w:cs="Times New Roman"/>
          <w:sz w:val="32"/>
          <w:szCs w:val="32"/>
        </w:rPr>
      </w:pPr>
    </w:p>
    <w:p w14:paraId="7936E954">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项目名称：</w:t>
      </w:r>
      <w:r>
        <w:rPr>
          <w:rFonts w:hint="eastAsia" w:ascii="Times New Roman" w:hAnsi="Times New Roman" w:eastAsia="方正仿宋_GBK" w:cs="Times New Roman"/>
          <w:sz w:val="32"/>
          <w:szCs w:val="32"/>
          <w:lang w:eastAsia="zh-CN"/>
        </w:rPr>
        <w:t>米易县殡葬服务所</w:t>
      </w:r>
      <w:r>
        <w:rPr>
          <w:rFonts w:ascii="Times New Roman" w:hAnsi="Times New Roman" w:eastAsia="方正仿宋_GBK" w:cs="Times New Roman"/>
          <w:sz w:val="32"/>
          <w:szCs w:val="32"/>
        </w:rPr>
        <w:t>年度零星水电维修服务商采购项目</w:t>
      </w: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rPr>
        <w:t>采购人：</w:t>
      </w:r>
      <w:r>
        <w:rPr>
          <w:rFonts w:hint="eastAsia" w:ascii="Times New Roman" w:hAnsi="Times New Roman" w:eastAsia="方正仿宋_GBK" w:cs="Times New Roman"/>
          <w:sz w:val="32"/>
          <w:szCs w:val="32"/>
          <w:lang w:eastAsia="zh-CN"/>
        </w:rPr>
        <w:t>米易县殡葬服务所</w:t>
      </w: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rPr>
        <w:t>日期：2026年3月31日</w:t>
      </w:r>
    </w:p>
    <w:p w14:paraId="41E7EAA7">
      <w:pPr>
        <w:spacing w:line="560"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一、项目背景</w:t>
      </w:r>
    </w:p>
    <w:p w14:paraId="5B9655F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因</w:t>
      </w:r>
      <w:r>
        <w:rPr>
          <w:rFonts w:hint="eastAsia" w:ascii="Times New Roman" w:hAnsi="Times New Roman" w:eastAsia="方正仿宋_GBK" w:cs="Times New Roman"/>
          <w:sz w:val="32"/>
          <w:szCs w:val="32"/>
          <w:lang w:eastAsia="zh-CN"/>
        </w:rPr>
        <w:t>我所</w:t>
      </w:r>
      <w:r>
        <w:rPr>
          <w:rFonts w:ascii="Times New Roman" w:hAnsi="Times New Roman" w:eastAsia="方正仿宋_GBK" w:cs="Times New Roman"/>
          <w:sz w:val="32"/>
          <w:szCs w:val="32"/>
        </w:rPr>
        <w:t>日常运营需要，拟选定一家专业的水电维修公司作为年度定点服务单位，负责</w:t>
      </w:r>
      <w:r>
        <w:rPr>
          <w:rFonts w:hint="eastAsia" w:ascii="Times New Roman" w:hAnsi="Times New Roman" w:eastAsia="方正仿宋_GBK" w:cs="Times New Roman"/>
          <w:sz w:val="32"/>
          <w:szCs w:val="32"/>
          <w:lang w:eastAsia="zh-CN"/>
        </w:rPr>
        <w:t>所</w:t>
      </w:r>
      <w:r>
        <w:rPr>
          <w:rFonts w:ascii="Times New Roman" w:hAnsi="Times New Roman" w:eastAsia="方正仿宋_GBK" w:cs="Times New Roman"/>
          <w:sz w:val="32"/>
          <w:szCs w:val="32"/>
        </w:rPr>
        <w:t>内建筑物给排水系统、照明电路、电器设备等设施的日常零星维修、应急抢修等工作。由于维修项目零散、种类繁多，年度维修总费用无法预先确定，现通过市场询价方式，了解各潜在供应商的服务能力及价格水平。</w:t>
      </w:r>
    </w:p>
    <w:p w14:paraId="5A588EF6">
      <w:pPr>
        <w:spacing w:line="560"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二、服务内容及要求</w:t>
      </w:r>
    </w:p>
    <w:p w14:paraId="5E0971D1">
      <w:pPr>
        <w:spacing w:line="560" w:lineRule="exact"/>
        <w:ind w:firstLine="643" w:firstLineChars="200"/>
        <w:rPr>
          <w:rFonts w:ascii="Times New Roman" w:hAnsi="Times New Roman" w:eastAsia="方正仿宋_GBK" w:cs="Times New Roman"/>
          <w:sz w:val="32"/>
          <w:szCs w:val="32"/>
        </w:rPr>
      </w:pPr>
      <w:r>
        <w:rPr>
          <w:rFonts w:hint="eastAsia" w:ascii="方正楷体_GBK" w:hAnsi="Times New Roman" w:eastAsia="方正楷体_GBK" w:cs="Times New Roman"/>
          <w:b/>
          <w:sz w:val="32"/>
          <w:szCs w:val="32"/>
        </w:rPr>
        <w:t>（一）服务范围：</w:t>
      </w:r>
      <w:r>
        <w:rPr>
          <w:rFonts w:hint="eastAsia" w:ascii="Times New Roman" w:hAnsi="Times New Roman" w:eastAsia="方正仿宋_GBK" w:cs="Times New Roman"/>
          <w:sz w:val="32"/>
          <w:szCs w:val="32"/>
          <w:lang w:eastAsia="zh-CN"/>
        </w:rPr>
        <w:t>殡葬服务所</w:t>
      </w:r>
      <w:r>
        <w:rPr>
          <w:rFonts w:ascii="Times New Roman" w:hAnsi="Times New Roman" w:eastAsia="方正仿宋_GBK" w:cs="Times New Roman"/>
          <w:sz w:val="32"/>
          <w:szCs w:val="32"/>
        </w:rPr>
        <w:t>内所有建筑物、办公区、悼念厅、休息室、卫生间等区域的给排水管道、水龙头、阀门、卫生洁具、照明灯具、开关插座、线路、简单电器设备等的维修、更换及日常维护。</w:t>
      </w:r>
    </w:p>
    <w:p w14:paraId="551BCBA7">
      <w:pPr>
        <w:spacing w:line="560" w:lineRule="exact"/>
        <w:ind w:firstLine="643" w:firstLineChars="200"/>
        <w:rPr>
          <w:rFonts w:ascii="Times New Roman" w:hAnsi="Times New Roman" w:eastAsia="方正仿宋_GBK" w:cs="Times New Roman"/>
          <w:sz w:val="32"/>
          <w:szCs w:val="32"/>
        </w:rPr>
      </w:pPr>
      <w:r>
        <w:rPr>
          <w:rFonts w:hint="eastAsia" w:ascii="方正楷体_GBK" w:hAnsi="Times New Roman" w:eastAsia="方正楷体_GBK" w:cs="Times New Roman"/>
          <w:b/>
          <w:sz w:val="32"/>
          <w:szCs w:val="32"/>
        </w:rPr>
        <w:t>（二）服务期限：</w:t>
      </w:r>
      <w:r>
        <w:rPr>
          <w:rFonts w:ascii="Times New Roman" w:hAnsi="Times New Roman" w:eastAsia="方正仿宋_GBK" w:cs="Times New Roman"/>
          <w:sz w:val="32"/>
          <w:szCs w:val="32"/>
        </w:rPr>
        <w:t>暂定二年（自合同签订之日起），根据服务情况可续签。</w:t>
      </w:r>
    </w:p>
    <w:p w14:paraId="365CDE7A">
      <w:pPr>
        <w:spacing w:line="560" w:lineRule="exact"/>
        <w:ind w:firstLine="643" w:firstLineChars="200"/>
        <w:rPr>
          <w:rFonts w:hint="eastAsia" w:ascii="方正楷体_GBK" w:hAnsi="Times New Roman" w:eastAsia="方正楷体_GBK" w:cs="Times New Roman"/>
          <w:b/>
          <w:sz w:val="32"/>
          <w:szCs w:val="32"/>
        </w:rPr>
      </w:pPr>
      <w:r>
        <w:rPr>
          <w:rFonts w:hint="eastAsia" w:ascii="方正楷体_GBK" w:hAnsi="Times New Roman" w:eastAsia="方正楷体_GBK" w:cs="Times New Roman"/>
          <w:b/>
          <w:sz w:val="32"/>
          <w:szCs w:val="32"/>
        </w:rPr>
        <w:t>（三）服务要求：</w:t>
      </w:r>
    </w:p>
    <w:p w14:paraId="1E89E27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1.接到报修通知后，应在承诺时间内到达现场处理。</w:t>
      </w:r>
    </w:p>
    <w:p w14:paraId="5DB1B47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2.维修质量应符合国家相关规范，并保证安全。</w:t>
      </w:r>
    </w:p>
    <w:p w14:paraId="4745349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3.维修完毕后，由</w:t>
      </w:r>
      <w:r>
        <w:rPr>
          <w:rFonts w:hint="eastAsia" w:ascii="Times New Roman" w:hAnsi="Times New Roman" w:eastAsia="方正仿宋_GBK" w:cs="Times New Roman"/>
          <w:sz w:val="32"/>
          <w:szCs w:val="32"/>
          <w:lang w:eastAsia="zh-CN"/>
        </w:rPr>
        <w:t>我所</w:t>
      </w:r>
      <w:r>
        <w:rPr>
          <w:rFonts w:ascii="Times New Roman" w:hAnsi="Times New Roman" w:eastAsia="方正仿宋_GBK" w:cs="Times New Roman"/>
          <w:sz w:val="32"/>
          <w:szCs w:val="32"/>
        </w:rPr>
        <w:t>工作人员现场验收并签字确认。</w:t>
      </w:r>
    </w:p>
    <w:p w14:paraId="3C1FA4A1">
      <w:pPr>
        <w:spacing w:line="560"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三、报价要求</w:t>
      </w:r>
    </w:p>
    <w:p w14:paraId="6170CC3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请各报价单位根据自身情况，按照以下格式填报《报价单》，并密封提交。报价应包含完成维修所需的人工费、交通费、工具使用费、管理费、税金等所有费用（材料费除外，材料费按约定规则另行计算）。</w:t>
      </w:r>
    </w:p>
    <w:p w14:paraId="37CEE3B7">
      <w:pPr>
        <w:spacing w:line="560" w:lineRule="exact"/>
        <w:rPr>
          <w:rFonts w:hint="eastAsia" w:ascii="方正楷体_GBK" w:hAnsi="Times New Roman" w:eastAsia="方正楷体_GBK" w:cs="Times New Roman"/>
          <w:b/>
          <w:bCs/>
          <w:sz w:val="32"/>
          <w:szCs w:val="32"/>
        </w:rPr>
      </w:pPr>
      <w:r>
        <w:rPr>
          <w:rFonts w:hint="eastAsia" w:ascii="方正楷体_GBK" w:hAnsi="Times New Roman" w:eastAsia="方正楷体_GBK" w:cs="Times New Roman"/>
          <w:b/>
          <w:bCs/>
          <w:sz w:val="32"/>
          <w:szCs w:val="32"/>
        </w:rPr>
        <w:t>（一）人工费报价</w:t>
      </w:r>
    </w:p>
    <w:tbl>
      <w:tblPr>
        <w:tblStyle w:val="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10"/>
        <w:gridCol w:w="2431"/>
        <w:gridCol w:w="1440"/>
        <w:gridCol w:w="3840"/>
      </w:tblGrid>
      <w:tr w14:paraId="48EE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10" w:type="dxa"/>
            <w:shd w:val="clear" w:color="auto" w:fill="auto"/>
            <w:tcMar>
              <w:top w:w="150" w:type="dxa"/>
              <w:left w:w="0" w:type="dxa"/>
              <w:bottom w:w="150" w:type="dxa"/>
              <w:right w:w="240" w:type="dxa"/>
            </w:tcMar>
            <w:vAlign w:val="center"/>
          </w:tcPr>
          <w:p w14:paraId="68AA3BCF">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序号</w:t>
            </w:r>
          </w:p>
        </w:tc>
        <w:tc>
          <w:tcPr>
            <w:tcW w:w="2431" w:type="dxa"/>
            <w:shd w:val="clear" w:color="auto" w:fill="auto"/>
            <w:tcMar>
              <w:top w:w="150" w:type="dxa"/>
              <w:left w:w="240" w:type="dxa"/>
              <w:bottom w:w="150" w:type="dxa"/>
              <w:right w:w="240" w:type="dxa"/>
            </w:tcMar>
            <w:vAlign w:val="center"/>
          </w:tcPr>
          <w:p w14:paraId="474F3734">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项目内容</w:t>
            </w:r>
          </w:p>
        </w:tc>
        <w:tc>
          <w:tcPr>
            <w:tcW w:w="1440" w:type="dxa"/>
            <w:shd w:val="clear" w:color="auto" w:fill="auto"/>
            <w:tcMar>
              <w:top w:w="150" w:type="dxa"/>
              <w:left w:w="240" w:type="dxa"/>
              <w:bottom w:w="150" w:type="dxa"/>
              <w:right w:w="240" w:type="dxa"/>
            </w:tcMar>
            <w:vAlign w:val="center"/>
          </w:tcPr>
          <w:p w14:paraId="03A498F1">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最高限价</w:t>
            </w:r>
          </w:p>
          <w:p w14:paraId="0D8F2E54">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（元）</w:t>
            </w:r>
          </w:p>
        </w:tc>
        <w:tc>
          <w:tcPr>
            <w:tcW w:w="3840" w:type="dxa"/>
            <w:shd w:val="clear" w:color="auto" w:fill="auto"/>
            <w:tcMar>
              <w:top w:w="150" w:type="dxa"/>
              <w:left w:w="240" w:type="dxa"/>
              <w:bottom w:w="150" w:type="dxa"/>
              <w:right w:w="240" w:type="dxa"/>
            </w:tcMar>
            <w:vAlign w:val="center"/>
          </w:tcPr>
          <w:p w14:paraId="485F1C0E">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备注</w:t>
            </w:r>
          </w:p>
        </w:tc>
      </w:tr>
      <w:tr w14:paraId="1AF8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0" w:type="dxa"/>
            <w:shd w:val="clear" w:color="auto" w:fill="auto"/>
            <w:tcMar>
              <w:top w:w="150" w:type="dxa"/>
              <w:left w:w="0" w:type="dxa"/>
              <w:bottom w:w="150" w:type="dxa"/>
              <w:right w:w="240" w:type="dxa"/>
            </w:tcMar>
            <w:vAlign w:val="center"/>
          </w:tcPr>
          <w:p w14:paraId="5679F691">
            <w:pPr>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2431" w:type="dxa"/>
            <w:shd w:val="clear" w:color="auto" w:fill="auto"/>
            <w:tcMar>
              <w:top w:w="150" w:type="dxa"/>
              <w:left w:w="240" w:type="dxa"/>
              <w:bottom w:w="150" w:type="dxa"/>
              <w:right w:w="240" w:type="dxa"/>
            </w:tcMar>
            <w:vAlign w:val="center"/>
          </w:tcPr>
          <w:p w14:paraId="20242B5B">
            <w:pPr>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日常维修人工单价（元/小时）</w:t>
            </w:r>
          </w:p>
        </w:tc>
        <w:tc>
          <w:tcPr>
            <w:tcW w:w="1440" w:type="dxa"/>
            <w:shd w:val="clear" w:color="auto" w:fill="auto"/>
            <w:tcMar>
              <w:top w:w="150" w:type="dxa"/>
              <w:left w:w="240" w:type="dxa"/>
              <w:bottom w:w="150" w:type="dxa"/>
              <w:right w:w="240" w:type="dxa"/>
            </w:tcMar>
            <w:vAlign w:val="center"/>
          </w:tcPr>
          <w:p w14:paraId="25AF93FF">
            <w:pPr>
              <w:snapToGrid w:val="0"/>
              <w:spacing w:line="560" w:lineRule="exact"/>
              <w:jc w:val="center"/>
              <w:rPr>
                <w:rFonts w:ascii="Times New Roman" w:hAnsi="Times New Roman" w:eastAsia="方正仿宋_GBK" w:cs="Times New Roman"/>
                <w:sz w:val="32"/>
                <w:szCs w:val="32"/>
              </w:rPr>
            </w:pPr>
          </w:p>
        </w:tc>
        <w:tc>
          <w:tcPr>
            <w:tcW w:w="3840" w:type="dxa"/>
            <w:shd w:val="clear" w:color="auto" w:fill="auto"/>
            <w:tcMar>
              <w:top w:w="150" w:type="dxa"/>
              <w:left w:w="240" w:type="dxa"/>
              <w:bottom w:w="150" w:type="dxa"/>
              <w:right w:w="0" w:type="dxa"/>
            </w:tcMar>
            <w:vAlign w:val="center"/>
          </w:tcPr>
          <w:p w14:paraId="2258CFBF">
            <w:pPr>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正常工作日 8:00-</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:00 期间，按实际维修工时计算，不足1小时按1小时计。</w:t>
            </w:r>
          </w:p>
        </w:tc>
      </w:tr>
      <w:tr w14:paraId="69F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0" w:type="dxa"/>
            <w:shd w:val="clear" w:color="auto" w:fill="auto"/>
            <w:tcMar>
              <w:top w:w="150" w:type="dxa"/>
              <w:left w:w="0" w:type="dxa"/>
              <w:bottom w:w="150" w:type="dxa"/>
              <w:right w:w="240" w:type="dxa"/>
            </w:tcMar>
            <w:vAlign w:val="center"/>
          </w:tcPr>
          <w:p w14:paraId="4B6B3B96">
            <w:pPr>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2431" w:type="dxa"/>
            <w:shd w:val="clear" w:color="auto" w:fill="auto"/>
            <w:tcMar>
              <w:top w:w="150" w:type="dxa"/>
              <w:left w:w="240" w:type="dxa"/>
              <w:bottom w:w="150" w:type="dxa"/>
              <w:right w:w="240" w:type="dxa"/>
            </w:tcMar>
            <w:vAlign w:val="center"/>
          </w:tcPr>
          <w:p w14:paraId="7B4BF3B0">
            <w:pPr>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夜间及法定节假日维修人工单价（元/小时）</w:t>
            </w:r>
          </w:p>
        </w:tc>
        <w:tc>
          <w:tcPr>
            <w:tcW w:w="1440" w:type="dxa"/>
            <w:shd w:val="clear" w:color="auto" w:fill="auto"/>
            <w:tcMar>
              <w:top w:w="150" w:type="dxa"/>
              <w:left w:w="240" w:type="dxa"/>
              <w:bottom w:w="150" w:type="dxa"/>
              <w:right w:w="240" w:type="dxa"/>
            </w:tcMar>
            <w:vAlign w:val="center"/>
          </w:tcPr>
          <w:p w14:paraId="722677BA">
            <w:pPr>
              <w:snapToGrid w:val="0"/>
              <w:spacing w:line="560" w:lineRule="exact"/>
              <w:jc w:val="center"/>
              <w:rPr>
                <w:rFonts w:ascii="Times New Roman" w:hAnsi="Times New Roman" w:eastAsia="方正仿宋_GBK" w:cs="Times New Roman"/>
                <w:sz w:val="32"/>
                <w:szCs w:val="32"/>
              </w:rPr>
            </w:pPr>
          </w:p>
        </w:tc>
        <w:tc>
          <w:tcPr>
            <w:tcW w:w="3840" w:type="dxa"/>
            <w:shd w:val="clear" w:color="auto" w:fill="auto"/>
            <w:tcMar>
              <w:top w:w="150" w:type="dxa"/>
              <w:left w:w="240" w:type="dxa"/>
              <w:bottom w:w="150" w:type="dxa"/>
              <w:right w:w="0" w:type="dxa"/>
            </w:tcMar>
            <w:vAlign w:val="center"/>
          </w:tcPr>
          <w:p w14:paraId="77048E48">
            <w:pPr>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夜间（</w:t>
            </w:r>
            <w:r>
              <w:rPr>
                <w:rFonts w:hint="eastAsia" w:ascii="Times New Roman" w:hAnsi="Times New Roman" w:eastAsia="方正仿宋_GBK" w:cs="Times New Roman"/>
                <w:sz w:val="32"/>
                <w:szCs w:val="32"/>
                <w:lang w:val="en-US" w:eastAsia="zh-CN"/>
              </w:rPr>
              <w:t>20</w:t>
            </w:r>
            <w:r>
              <w:rPr>
                <w:rFonts w:ascii="Times New Roman" w:hAnsi="Times New Roman" w:eastAsia="方正仿宋_GBK" w:cs="Times New Roman"/>
                <w:sz w:val="32"/>
                <w:szCs w:val="32"/>
              </w:rPr>
              <w:t>:00-次日8:00）及国家法定节假日期间，按实际维修工时计算。</w:t>
            </w:r>
          </w:p>
        </w:tc>
      </w:tr>
    </w:tbl>
    <w:p w14:paraId="223E3B06">
      <w:pPr>
        <w:spacing w:line="560" w:lineRule="exact"/>
        <w:rPr>
          <w:rFonts w:hint="eastAsia" w:ascii="方正楷体_GBK" w:hAnsi="Times New Roman" w:eastAsia="方正楷体_GBK" w:cs="Times New Roman"/>
          <w:b/>
          <w:bCs/>
          <w:sz w:val="32"/>
          <w:szCs w:val="32"/>
        </w:rPr>
      </w:pPr>
      <w:r>
        <w:rPr>
          <w:rFonts w:hint="eastAsia" w:ascii="方正楷体_GBK" w:hAnsi="Times New Roman" w:eastAsia="方正楷体_GBK" w:cs="Times New Roman"/>
          <w:b/>
          <w:bCs/>
          <w:sz w:val="32"/>
          <w:szCs w:val="32"/>
        </w:rPr>
        <w:t>（二）材料费计价规则</w:t>
      </w:r>
    </w:p>
    <w:p w14:paraId="5BC3775A">
      <w:pPr>
        <w:spacing w:line="560" w:lineRule="exact"/>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1.单件材料金额</w:t>
      </w:r>
      <w:r>
        <w:rPr>
          <w:rFonts w:hint="default" w:ascii="Times New Roman" w:hAnsi="Times New Roman" w:eastAsia="方正仿宋_GBK" w:cs="Times New Roman"/>
          <w:sz w:val="32"/>
          <w:szCs w:val="32"/>
        </w:rPr>
        <w:t>≤</w:t>
      </w:r>
      <w:r>
        <w:rPr>
          <w:rFonts w:ascii="Times New Roman" w:hAnsi="Times New Roman" w:eastAsia="方正仿宋_GBK" w:cs="Times New Roman"/>
          <w:sz w:val="32"/>
          <w:szCs w:val="32"/>
        </w:rPr>
        <w:t>200元：由维修方先行采购，结算时提供正规购买凭证（发票或盖章收据），</w:t>
      </w:r>
      <w:r>
        <w:rPr>
          <w:rFonts w:hint="eastAsia" w:ascii="Times New Roman" w:hAnsi="Times New Roman" w:eastAsia="方正仿宋_GBK" w:cs="Times New Roman"/>
          <w:sz w:val="32"/>
          <w:szCs w:val="32"/>
          <w:lang w:eastAsia="zh-CN"/>
        </w:rPr>
        <w:t>我所</w:t>
      </w:r>
      <w:r>
        <w:rPr>
          <w:rFonts w:ascii="Times New Roman" w:hAnsi="Times New Roman" w:eastAsia="方正仿宋_GBK" w:cs="Times New Roman"/>
          <w:sz w:val="32"/>
          <w:szCs w:val="32"/>
        </w:rPr>
        <w:t>按凭证金额实报实销，不计取其他费用。</w:t>
      </w:r>
    </w:p>
    <w:p w14:paraId="37EE61FF">
      <w:pPr>
        <w:spacing w:line="560" w:lineRule="exact"/>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2.单件材料金额&gt;200元：维修方须在采购前向</w:t>
      </w:r>
      <w:r>
        <w:rPr>
          <w:rFonts w:hint="eastAsia" w:ascii="Times New Roman" w:hAnsi="Times New Roman" w:eastAsia="方正仿宋_GBK" w:cs="Times New Roman"/>
          <w:sz w:val="32"/>
          <w:szCs w:val="32"/>
          <w:lang w:eastAsia="zh-CN"/>
        </w:rPr>
        <w:t>我所</w:t>
      </w:r>
      <w:r>
        <w:rPr>
          <w:rFonts w:ascii="Times New Roman" w:hAnsi="Times New Roman" w:eastAsia="方正仿宋_GBK" w:cs="Times New Roman"/>
          <w:sz w:val="32"/>
          <w:szCs w:val="32"/>
        </w:rPr>
        <w:t>提交书面报价（可拍照、</w:t>
      </w:r>
      <w:r>
        <w:rPr>
          <w:rFonts w:hint="eastAsia" w:ascii="Times New Roman" w:hAnsi="Times New Roman" w:eastAsia="方正仿宋_GBK" w:cs="Times New Roman"/>
          <w:sz w:val="32"/>
          <w:szCs w:val="32"/>
          <w:lang w:eastAsia="zh-CN"/>
        </w:rPr>
        <w:t>发送电子邮箱</w:t>
      </w:r>
      <w:r>
        <w:rPr>
          <w:rFonts w:ascii="Times New Roman" w:hAnsi="Times New Roman" w:eastAsia="方正仿宋_GBK" w:cs="Times New Roman"/>
          <w:sz w:val="32"/>
          <w:szCs w:val="32"/>
        </w:rPr>
        <w:t>），经</w:t>
      </w:r>
      <w:r>
        <w:rPr>
          <w:rFonts w:hint="eastAsia" w:ascii="Times New Roman" w:hAnsi="Times New Roman" w:eastAsia="方正仿宋_GBK" w:cs="Times New Roman"/>
          <w:sz w:val="32"/>
          <w:szCs w:val="32"/>
          <w:lang w:eastAsia="zh-CN"/>
        </w:rPr>
        <w:t>我所</w:t>
      </w:r>
      <w:r>
        <w:rPr>
          <w:rFonts w:ascii="Times New Roman" w:hAnsi="Times New Roman" w:eastAsia="方正仿宋_GBK" w:cs="Times New Roman"/>
          <w:sz w:val="32"/>
          <w:szCs w:val="32"/>
        </w:rPr>
        <w:t>确认同意后方可购买，结算时凭确认的报价及购买凭证支付。</w:t>
      </w:r>
    </w:p>
    <w:p w14:paraId="344118DA">
      <w:pPr>
        <w:spacing w:line="560" w:lineRule="exact"/>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3.维修方承诺所提供的材料价格不高于本地主流五金建材市场的零售价，</w:t>
      </w:r>
      <w:r>
        <w:rPr>
          <w:rFonts w:hint="eastAsia" w:ascii="Times New Roman" w:hAnsi="Times New Roman" w:eastAsia="方正仿宋_GBK" w:cs="Times New Roman"/>
          <w:sz w:val="32"/>
          <w:szCs w:val="32"/>
          <w:lang w:eastAsia="zh-CN"/>
        </w:rPr>
        <w:t>我所</w:t>
      </w:r>
      <w:r>
        <w:rPr>
          <w:rFonts w:ascii="Times New Roman" w:hAnsi="Times New Roman" w:eastAsia="方正仿宋_GBK" w:cs="Times New Roman"/>
          <w:sz w:val="32"/>
          <w:szCs w:val="32"/>
        </w:rPr>
        <w:t>有权进行市场抽查，若发现虚报价格，将按合同约定进行处罚。</w:t>
      </w:r>
    </w:p>
    <w:p w14:paraId="00D422AB">
      <w:pPr>
        <w:spacing w:line="560" w:lineRule="exact"/>
        <w:rPr>
          <w:rFonts w:hint="eastAsia" w:ascii="方正楷体_GBK" w:hAnsi="Times New Roman" w:eastAsia="方正楷体_GBK" w:cs="Times New Roman"/>
          <w:b/>
          <w:bCs/>
          <w:sz w:val="32"/>
          <w:szCs w:val="32"/>
        </w:rPr>
      </w:pPr>
      <w:r>
        <w:rPr>
          <w:rFonts w:hint="eastAsia" w:ascii="方正楷体_GBK" w:hAnsi="Times New Roman" w:eastAsia="方正楷体_GBK" w:cs="Times New Roman"/>
          <w:b/>
          <w:bCs/>
          <w:sz w:val="32"/>
          <w:szCs w:val="32"/>
        </w:rPr>
        <w:t>（三）服务承诺要求</w:t>
      </w:r>
    </w:p>
    <w:tbl>
      <w:tblPr>
        <w:tblStyle w:val="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6"/>
        <w:gridCol w:w="6151"/>
        <w:gridCol w:w="1474"/>
      </w:tblGrid>
      <w:tr w14:paraId="444C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896" w:type="dxa"/>
            <w:shd w:val="clear" w:color="auto" w:fill="auto"/>
            <w:tcMar>
              <w:top w:w="150" w:type="dxa"/>
              <w:left w:w="0" w:type="dxa"/>
              <w:bottom w:w="150" w:type="dxa"/>
              <w:right w:w="240" w:type="dxa"/>
            </w:tcMar>
            <w:vAlign w:val="center"/>
          </w:tcPr>
          <w:p w14:paraId="5089DB72">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序号</w:t>
            </w:r>
          </w:p>
        </w:tc>
        <w:tc>
          <w:tcPr>
            <w:tcW w:w="6151" w:type="dxa"/>
            <w:shd w:val="clear" w:color="auto" w:fill="auto"/>
            <w:tcMar>
              <w:top w:w="150" w:type="dxa"/>
              <w:left w:w="240" w:type="dxa"/>
              <w:bottom w:w="150" w:type="dxa"/>
              <w:right w:w="240" w:type="dxa"/>
            </w:tcMar>
            <w:vAlign w:val="center"/>
          </w:tcPr>
          <w:p w14:paraId="68C35005">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承诺内容</w:t>
            </w:r>
          </w:p>
        </w:tc>
        <w:tc>
          <w:tcPr>
            <w:tcW w:w="1474" w:type="dxa"/>
            <w:shd w:val="clear" w:color="auto" w:fill="auto"/>
            <w:tcMar>
              <w:top w:w="150" w:type="dxa"/>
              <w:left w:w="240" w:type="dxa"/>
              <w:bottom w:w="150" w:type="dxa"/>
              <w:right w:w="240" w:type="dxa"/>
            </w:tcMar>
            <w:vAlign w:val="center"/>
          </w:tcPr>
          <w:p w14:paraId="3C6B1F5D">
            <w:pPr>
              <w:snapToGrid w:val="0"/>
              <w:spacing w:line="56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承诺值</w:t>
            </w:r>
          </w:p>
        </w:tc>
      </w:tr>
      <w:tr w14:paraId="212A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96" w:type="dxa"/>
            <w:shd w:val="clear" w:color="auto" w:fill="auto"/>
            <w:tcMar>
              <w:top w:w="150" w:type="dxa"/>
              <w:left w:w="0" w:type="dxa"/>
              <w:bottom w:w="150" w:type="dxa"/>
              <w:right w:w="240" w:type="dxa"/>
            </w:tcMar>
            <w:vAlign w:val="center"/>
          </w:tcPr>
          <w:p w14:paraId="5BCD6696">
            <w:pPr>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6151" w:type="dxa"/>
            <w:shd w:val="clear" w:color="auto" w:fill="auto"/>
            <w:tcMar>
              <w:top w:w="150" w:type="dxa"/>
              <w:left w:w="240" w:type="dxa"/>
              <w:bottom w:w="150" w:type="dxa"/>
              <w:right w:w="240" w:type="dxa"/>
            </w:tcMar>
            <w:vAlign w:val="center"/>
          </w:tcPr>
          <w:p w14:paraId="750049A5">
            <w:pPr>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接到报修后到达现场的最短时间（分钟）</w:t>
            </w:r>
          </w:p>
        </w:tc>
        <w:tc>
          <w:tcPr>
            <w:tcW w:w="1474" w:type="dxa"/>
            <w:shd w:val="clear" w:color="auto" w:fill="auto"/>
            <w:tcMar>
              <w:top w:w="150" w:type="dxa"/>
              <w:left w:w="240" w:type="dxa"/>
              <w:bottom w:w="150" w:type="dxa"/>
              <w:right w:w="0" w:type="dxa"/>
            </w:tcMar>
            <w:vAlign w:val="center"/>
          </w:tcPr>
          <w:p w14:paraId="543BE7AA">
            <w:pPr>
              <w:snapToGrid w:val="0"/>
              <w:spacing w:line="560" w:lineRule="exact"/>
              <w:jc w:val="center"/>
              <w:rPr>
                <w:rFonts w:ascii="Times New Roman" w:hAnsi="Times New Roman" w:eastAsia="方正仿宋_GBK" w:cs="Times New Roman"/>
                <w:sz w:val="32"/>
                <w:szCs w:val="32"/>
              </w:rPr>
            </w:pPr>
          </w:p>
        </w:tc>
      </w:tr>
      <w:tr w14:paraId="7EFD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96" w:type="dxa"/>
            <w:shd w:val="clear" w:color="auto" w:fill="auto"/>
            <w:tcMar>
              <w:top w:w="150" w:type="dxa"/>
              <w:left w:w="0" w:type="dxa"/>
              <w:bottom w:w="150" w:type="dxa"/>
              <w:right w:w="240" w:type="dxa"/>
            </w:tcMar>
            <w:vAlign w:val="center"/>
          </w:tcPr>
          <w:p w14:paraId="6DF8B146">
            <w:pPr>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6151" w:type="dxa"/>
            <w:shd w:val="clear" w:color="auto" w:fill="auto"/>
            <w:tcMar>
              <w:top w:w="150" w:type="dxa"/>
              <w:left w:w="240" w:type="dxa"/>
              <w:bottom w:w="150" w:type="dxa"/>
              <w:right w:w="240" w:type="dxa"/>
            </w:tcMar>
            <w:vAlign w:val="center"/>
          </w:tcPr>
          <w:p w14:paraId="09C8691F">
            <w:pPr>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是否提供24小时应急服务（是/否）</w:t>
            </w:r>
          </w:p>
        </w:tc>
        <w:tc>
          <w:tcPr>
            <w:tcW w:w="1474" w:type="dxa"/>
            <w:shd w:val="clear" w:color="auto" w:fill="auto"/>
            <w:tcMar>
              <w:top w:w="150" w:type="dxa"/>
              <w:left w:w="240" w:type="dxa"/>
              <w:bottom w:w="150" w:type="dxa"/>
              <w:right w:w="0" w:type="dxa"/>
            </w:tcMar>
            <w:vAlign w:val="center"/>
          </w:tcPr>
          <w:p w14:paraId="7E989769">
            <w:pPr>
              <w:snapToGrid w:val="0"/>
              <w:spacing w:line="560" w:lineRule="exact"/>
              <w:jc w:val="center"/>
              <w:rPr>
                <w:rFonts w:ascii="Times New Roman" w:hAnsi="Times New Roman" w:eastAsia="方正仿宋_GBK" w:cs="Times New Roman"/>
                <w:sz w:val="32"/>
                <w:szCs w:val="32"/>
              </w:rPr>
            </w:pPr>
          </w:p>
        </w:tc>
      </w:tr>
    </w:tbl>
    <w:p w14:paraId="241EFF51">
      <w:pPr>
        <w:spacing w:line="560"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四、报价单位需提交的资料</w:t>
      </w:r>
    </w:p>
    <w:p w14:paraId="26D224B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（一）营业执照副本复印件（加盖公章）。</w:t>
      </w:r>
    </w:p>
    <w:p w14:paraId="7D29225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（二）法定代表人身份证复印件或授权委托书（加盖公章）。</w:t>
      </w:r>
    </w:p>
    <w:p w14:paraId="1411A95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（三）报价单（按本函第三条格式填写，加盖公章）。</w:t>
      </w:r>
    </w:p>
    <w:p w14:paraId="2CBB34AF">
      <w:pPr>
        <w:spacing w:line="560"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五、报价文件递交</w:t>
      </w:r>
    </w:p>
    <w:p w14:paraId="32A5F7D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（一）递交截止时间：2026年4月2日 17:00 前（北京时间）。</w:t>
      </w:r>
    </w:p>
    <w:p w14:paraId="30721B3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（二）递交地点：米易县政务中心510</w:t>
      </w:r>
      <w:r>
        <w:rPr>
          <w:rFonts w:hint="eastAsia" w:ascii="Times New Roman" w:hAnsi="Times New Roman" w:eastAsia="方正仿宋_GBK" w:cs="Times New Roman"/>
          <w:sz w:val="32"/>
          <w:szCs w:val="32"/>
          <w:lang w:eastAsia="zh-CN"/>
        </w:rPr>
        <w:t>办公</w:t>
      </w:r>
      <w:r>
        <w:rPr>
          <w:rFonts w:ascii="Times New Roman" w:hAnsi="Times New Roman" w:eastAsia="方正仿宋_GBK" w:cs="Times New Roman"/>
          <w:sz w:val="32"/>
          <w:szCs w:val="32"/>
        </w:rPr>
        <w:t>室。</w:t>
      </w:r>
    </w:p>
    <w:p w14:paraId="0B4950A1">
      <w:pPr>
        <w:spacing w:line="560" w:lineRule="exact"/>
        <w:ind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（三）递交方式：密封送达，并在信封上注</w:t>
      </w:r>
      <w:r>
        <w:rPr>
          <w:rFonts w:hint="eastAsia" w:ascii="方正仿宋_GBK" w:hAnsi="Times New Roman" w:eastAsia="方正仿宋_GBK" w:cs="Times New Roman"/>
          <w:sz w:val="32"/>
          <w:szCs w:val="32"/>
        </w:rPr>
        <w:t>明“年度维修服务报价”</w:t>
      </w:r>
      <w:r>
        <w:rPr>
          <w:rFonts w:ascii="Times New Roman" w:hAnsi="Times New Roman" w:eastAsia="方正仿宋_GBK" w:cs="Times New Roman"/>
          <w:sz w:val="32"/>
          <w:szCs w:val="32"/>
        </w:rPr>
        <w:t>字样。联系人：林明万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联系电话：13551751573</w:t>
      </w:r>
      <w:r>
        <w:rPr>
          <w:rFonts w:hint="eastAsia" w:ascii="Times New Roman" w:hAnsi="Times New Roman" w:eastAsia="方正仿宋_GBK" w:cs="Times New Roman"/>
          <w:sz w:val="32"/>
          <w:szCs w:val="32"/>
          <w:lang w:eastAsia="zh-CN"/>
        </w:rPr>
        <w:t>。</w:t>
      </w:r>
    </w:p>
    <w:p w14:paraId="6C129A2A">
      <w:pPr>
        <w:spacing w:line="560"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六、特别说明</w:t>
      </w:r>
    </w:p>
    <w:p w14:paraId="790CD93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1.本次询价</w:t>
      </w:r>
      <w:r>
        <w:rPr>
          <w:rFonts w:hint="eastAsia" w:ascii="Times New Roman" w:hAnsi="Times New Roman" w:eastAsia="方正仿宋_GBK" w:cs="Times New Roman"/>
          <w:sz w:val="32"/>
          <w:szCs w:val="32"/>
          <w:lang w:eastAsia="zh-CN"/>
        </w:rPr>
        <w:t>我所</w:t>
      </w:r>
      <w:r>
        <w:rPr>
          <w:rFonts w:ascii="Times New Roman" w:hAnsi="Times New Roman" w:eastAsia="方正仿宋_GBK" w:cs="Times New Roman"/>
          <w:sz w:val="32"/>
          <w:szCs w:val="32"/>
        </w:rPr>
        <w:t>将根据询价结果，结合服务能力、价格等因素综合确定年度维修维护服务商。</w:t>
      </w:r>
    </w:p>
    <w:p w14:paraId="417E6ED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2.报价单位应保证所提供资料的真实性，如有虚假，将取消其参与资格。</w:t>
      </w:r>
    </w:p>
    <w:p w14:paraId="0FDC116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3.本询价函解释权归</w:t>
      </w:r>
      <w:r>
        <w:rPr>
          <w:rFonts w:hint="eastAsia" w:ascii="Times New Roman" w:hAnsi="Times New Roman" w:eastAsia="方正仿宋_GBK" w:cs="Times New Roman"/>
          <w:sz w:val="32"/>
          <w:szCs w:val="32"/>
          <w:lang w:eastAsia="zh-CN"/>
        </w:rPr>
        <w:t>米易县殡葬服务所</w:t>
      </w:r>
      <w:r>
        <w:rPr>
          <w:rFonts w:ascii="Times New Roman" w:hAnsi="Times New Roman" w:eastAsia="方正仿宋_GBK" w:cs="Times New Roman"/>
          <w:sz w:val="32"/>
          <w:szCs w:val="32"/>
        </w:rPr>
        <w:t>所有。</w:t>
      </w:r>
    </w:p>
    <w:p w14:paraId="2D87ED18">
      <w:pPr>
        <w:spacing w:line="560" w:lineRule="exact"/>
        <w:ind w:firstLine="640" w:firstLineChars="200"/>
        <w:rPr>
          <w:rFonts w:hint="eastAsia" w:ascii="Times New Roman" w:hAnsi="Times New Roman" w:eastAsia="方正仿宋_GBK" w:cs="Times New Roman"/>
          <w:sz w:val="32"/>
          <w:szCs w:val="32"/>
        </w:rPr>
      </w:pPr>
    </w:p>
    <w:p w14:paraId="022B7F7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附件：报价单</w:t>
      </w:r>
    </w:p>
    <w:p w14:paraId="1499AE9C">
      <w:pPr>
        <w:rPr>
          <w:rFonts w:ascii="方正仿宋_GBK" w:hAnsi="方正仿宋_GBK" w:eastAsia="方正仿宋_GBK" w:cs="方正仿宋_GBK"/>
          <w:sz w:val="28"/>
          <w:szCs w:val="28"/>
        </w:rPr>
      </w:pPr>
    </w:p>
    <w:p w14:paraId="7D3AC4FE">
      <w:pPr>
        <w:rPr>
          <w:rFonts w:ascii="方正仿宋_GBK" w:hAnsi="方正仿宋_GBK" w:eastAsia="方正仿宋_GBK" w:cs="方正仿宋_GBK"/>
          <w:sz w:val="28"/>
          <w:szCs w:val="28"/>
        </w:rPr>
      </w:pPr>
    </w:p>
    <w:p w14:paraId="13BE05B2">
      <w:pPr>
        <w:rPr>
          <w:rFonts w:ascii="方正仿宋_GBK" w:hAnsi="方正仿宋_GBK" w:eastAsia="方正仿宋_GBK" w:cs="方正仿宋_GBK"/>
          <w:sz w:val="28"/>
          <w:szCs w:val="28"/>
        </w:rPr>
      </w:pPr>
    </w:p>
    <w:p w14:paraId="2E8A99AB">
      <w:pPr>
        <w:rPr>
          <w:rFonts w:ascii="方正仿宋_GBK" w:hAnsi="方正仿宋_GBK" w:eastAsia="方正仿宋_GBK" w:cs="方正仿宋_GBK"/>
          <w:sz w:val="28"/>
          <w:szCs w:val="28"/>
        </w:rPr>
      </w:pPr>
    </w:p>
    <w:p w14:paraId="0CD87AB7">
      <w:pPr>
        <w:rPr>
          <w:rFonts w:ascii="方正仿宋_GBK" w:hAnsi="方正仿宋_GBK" w:eastAsia="方正仿宋_GBK" w:cs="方正仿宋_GBK"/>
          <w:sz w:val="28"/>
          <w:szCs w:val="28"/>
        </w:rPr>
      </w:pPr>
    </w:p>
    <w:p w14:paraId="24DBDDF2">
      <w:pPr>
        <w:rPr>
          <w:rFonts w:ascii="方正仿宋_GBK" w:hAnsi="方正仿宋_GBK" w:eastAsia="方正仿宋_GBK" w:cs="方正仿宋_GBK"/>
          <w:sz w:val="28"/>
          <w:szCs w:val="28"/>
        </w:rPr>
      </w:pPr>
    </w:p>
    <w:p w14:paraId="694D887D">
      <w:pPr>
        <w:rPr>
          <w:rFonts w:ascii="方正仿宋_GBK" w:hAnsi="方正仿宋_GBK" w:eastAsia="方正仿宋_GBK" w:cs="方正仿宋_GBK"/>
          <w:sz w:val="28"/>
          <w:szCs w:val="28"/>
        </w:rPr>
      </w:pPr>
    </w:p>
    <w:p w14:paraId="33B21145">
      <w:pPr>
        <w:rPr>
          <w:rFonts w:ascii="方正仿宋_GBK" w:hAnsi="方正仿宋_GBK" w:eastAsia="方正仿宋_GBK" w:cs="方正仿宋_GBK"/>
          <w:sz w:val="28"/>
          <w:szCs w:val="28"/>
        </w:rPr>
      </w:pPr>
    </w:p>
    <w:p w14:paraId="117EAD47">
      <w:pPr>
        <w:rPr>
          <w:rFonts w:ascii="方正仿宋_GBK" w:hAnsi="方正仿宋_GBK" w:eastAsia="方正仿宋_GBK" w:cs="方正仿宋_GBK"/>
          <w:sz w:val="28"/>
          <w:szCs w:val="28"/>
        </w:rPr>
      </w:pPr>
    </w:p>
    <w:p w14:paraId="4406FE4F">
      <w:pPr>
        <w:rPr>
          <w:rFonts w:ascii="方正仿宋_GBK" w:hAnsi="方正仿宋_GBK" w:eastAsia="方正仿宋_GBK" w:cs="方正仿宋_GBK"/>
          <w:sz w:val="28"/>
          <w:szCs w:val="28"/>
        </w:rPr>
      </w:pPr>
    </w:p>
    <w:p w14:paraId="3D62AB99">
      <w:pPr>
        <w:rPr>
          <w:rFonts w:ascii="方正仿宋_GBK" w:hAnsi="方正仿宋_GBK" w:eastAsia="方正仿宋_GBK" w:cs="方正仿宋_GBK"/>
          <w:sz w:val="28"/>
          <w:szCs w:val="28"/>
        </w:rPr>
      </w:pPr>
    </w:p>
    <w:p w14:paraId="4B3441CC">
      <w:pPr>
        <w:rPr>
          <w:rFonts w:ascii="方正仿宋_GBK" w:hAnsi="方正仿宋_GBK" w:eastAsia="方正仿宋_GBK" w:cs="方正仿宋_GBK"/>
          <w:sz w:val="28"/>
          <w:szCs w:val="28"/>
        </w:rPr>
      </w:pPr>
    </w:p>
    <w:p w14:paraId="4A15CC96">
      <w:pPr>
        <w:rPr>
          <w:rFonts w:ascii="方正仿宋_GBK" w:hAnsi="方正仿宋_GBK" w:eastAsia="方正仿宋_GBK" w:cs="方正仿宋_GBK"/>
          <w:sz w:val="28"/>
          <w:szCs w:val="28"/>
        </w:rPr>
      </w:pPr>
    </w:p>
    <w:p w14:paraId="11BFFE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公文小标宋" w:eastAsia="方正仿宋_GBK" w:cs="方正公文小标宋"/>
          <w:b/>
          <w:sz w:val="32"/>
          <w:szCs w:val="32"/>
        </w:rPr>
      </w:pPr>
      <w:r>
        <w:rPr>
          <w:rFonts w:hint="eastAsia" w:ascii="方正仿宋_GBK" w:hAnsi="方正公文小标宋" w:eastAsia="方正仿宋_GBK" w:cs="方正公文小标宋"/>
          <w:b/>
          <w:sz w:val="32"/>
          <w:szCs w:val="32"/>
        </w:rPr>
        <w:t>附件</w:t>
      </w:r>
    </w:p>
    <w:p w14:paraId="501A62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公文小标宋" w:eastAsia="方正小标宋_GBK" w:cs="方正公文小标宋"/>
          <w:b/>
          <w:sz w:val="44"/>
          <w:szCs w:val="44"/>
        </w:rPr>
      </w:pPr>
      <w:r>
        <w:rPr>
          <w:rFonts w:hint="eastAsia" w:ascii="方正小标宋_GBK" w:hAnsi="方正公文小标宋" w:eastAsia="方正小标宋_GBK" w:cs="方正公文小标宋"/>
          <w:b/>
          <w:sz w:val="44"/>
          <w:szCs w:val="44"/>
          <w:lang w:eastAsia="zh-CN"/>
        </w:rPr>
        <w:t>米易县殡葬服务所</w:t>
      </w:r>
      <w:r>
        <w:rPr>
          <w:rFonts w:hint="eastAsia" w:ascii="方正小标宋_GBK" w:hAnsi="方正公文小标宋" w:eastAsia="方正小标宋_GBK" w:cs="方正公文小标宋"/>
          <w:b/>
          <w:sz w:val="44"/>
          <w:szCs w:val="44"/>
        </w:rPr>
        <w:t>年度零星水电维修服务</w:t>
      </w:r>
    </w:p>
    <w:p w14:paraId="76AF30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公文小标宋" w:eastAsia="方正小标宋_GBK" w:cs="方正公文小标宋"/>
          <w:b/>
          <w:sz w:val="44"/>
          <w:szCs w:val="44"/>
        </w:rPr>
      </w:pPr>
      <w:r>
        <w:rPr>
          <w:rFonts w:hint="eastAsia" w:ascii="方正小标宋_GBK" w:hAnsi="方正公文小标宋" w:eastAsia="方正小标宋_GBK" w:cs="方正公文小标宋"/>
          <w:b/>
          <w:sz w:val="44"/>
          <w:szCs w:val="44"/>
        </w:rPr>
        <w:t>报价单</w:t>
      </w:r>
    </w:p>
    <w:p w14:paraId="404E55C6">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基本信息</w:t>
      </w:r>
    </w:p>
    <w:tbl>
      <w:tblPr>
        <w:tblStyle w:val="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75"/>
        <w:gridCol w:w="2079"/>
        <w:gridCol w:w="1989"/>
        <w:gridCol w:w="4153"/>
      </w:tblGrid>
      <w:tr w14:paraId="0104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Header/>
          <w:jc w:val="center"/>
        </w:trPr>
        <w:tc>
          <w:tcPr>
            <w:tcW w:w="3354" w:type="dxa"/>
            <w:gridSpan w:val="2"/>
            <w:shd w:val="clear" w:color="auto" w:fill="auto"/>
            <w:tcMar>
              <w:top w:w="150" w:type="dxa"/>
              <w:left w:w="0" w:type="dxa"/>
              <w:bottom w:w="150" w:type="dxa"/>
              <w:right w:w="240" w:type="dxa"/>
            </w:tcMar>
            <w:vAlign w:val="center"/>
          </w:tcPr>
          <w:p w14:paraId="77931C25">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报价单位名称</w:t>
            </w:r>
          </w:p>
        </w:tc>
        <w:tc>
          <w:tcPr>
            <w:tcW w:w="6142" w:type="dxa"/>
            <w:gridSpan w:val="2"/>
            <w:shd w:val="clear" w:color="auto" w:fill="auto"/>
            <w:tcMar>
              <w:top w:w="150" w:type="dxa"/>
              <w:left w:w="240" w:type="dxa"/>
              <w:bottom w:w="150" w:type="dxa"/>
              <w:right w:w="240" w:type="dxa"/>
            </w:tcMar>
            <w:vAlign w:val="center"/>
          </w:tcPr>
          <w:p w14:paraId="38D59A5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w:t>
            </w:r>
          </w:p>
        </w:tc>
      </w:tr>
      <w:tr w14:paraId="312F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1" w:hRule="atLeast"/>
          <w:jc w:val="center"/>
        </w:trPr>
        <w:tc>
          <w:tcPr>
            <w:tcW w:w="1275" w:type="dxa"/>
            <w:shd w:val="clear" w:color="auto" w:fill="auto"/>
            <w:tcMar>
              <w:top w:w="150" w:type="dxa"/>
              <w:left w:w="0" w:type="dxa"/>
              <w:bottom w:w="150" w:type="dxa"/>
              <w:right w:w="240" w:type="dxa"/>
            </w:tcMar>
            <w:vAlign w:val="center"/>
          </w:tcPr>
          <w:p w14:paraId="2F96F626">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2079" w:type="dxa"/>
            <w:shd w:val="clear" w:color="auto" w:fill="auto"/>
            <w:tcMar>
              <w:top w:w="150" w:type="dxa"/>
              <w:left w:w="240" w:type="dxa"/>
              <w:bottom w:w="150" w:type="dxa"/>
              <w:right w:w="0" w:type="dxa"/>
            </w:tcMar>
            <w:vAlign w:val="center"/>
          </w:tcPr>
          <w:p w14:paraId="4B7AFB32">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sz w:val="28"/>
                <w:szCs w:val="28"/>
              </w:rPr>
            </w:pPr>
          </w:p>
        </w:tc>
        <w:tc>
          <w:tcPr>
            <w:tcW w:w="1989" w:type="dxa"/>
            <w:shd w:val="clear" w:color="auto" w:fill="auto"/>
            <w:tcMar>
              <w:top w:w="150" w:type="dxa"/>
              <w:left w:w="240" w:type="dxa"/>
              <w:bottom w:w="150" w:type="dxa"/>
              <w:right w:w="0" w:type="dxa"/>
            </w:tcMar>
            <w:vAlign w:val="center"/>
          </w:tcPr>
          <w:p w14:paraId="000AAF95">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4153" w:type="dxa"/>
            <w:shd w:val="clear" w:color="auto" w:fill="auto"/>
            <w:tcMar>
              <w:top w:w="150" w:type="dxa"/>
              <w:left w:w="240" w:type="dxa"/>
              <w:bottom w:w="150" w:type="dxa"/>
              <w:right w:w="0" w:type="dxa"/>
            </w:tcMar>
            <w:vAlign w:val="center"/>
          </w:tcPr>
          <w:p w14:paraId="38EEB1F3">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方正仿宋_GBK" w:eastAsia="方正仿宋_GBK" w:cs="方正仿宋_GBK"/>
                <w:sz w:val="28"/>
                <w:szCs w:val="28"/>
              </w:rPr>
            </w:pPr>
          </w:p>
        </w:tc>
      </w:tr>
      <w:tr w14:paraId="09D2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6" w:hRule="atLeast"/>
          <w:jc w:val="center"/>
        </w:trPr>
        <w:tc>
          <w:tcPr>
            <w:tcW w:w="3354" w:type="dxa"/>
            <w:gridSpan w:val="2"/>
            <w:shd w:val="clear" w:color="auto" w:fill="auto"/>
            <w:tcMar>
              <w:top w:w="150" w:type="dxa"/>
              <w:left w:w="0" w:type="dxa"/>
              <w:bottom w:w="150" w:type="dxa"/>
              <w:right w:w="240" w:type="dxa"/>
            </w:tcMar>
            <w:vAlign w:val="center"/>
          </w:tcPr>
          <w:p w14:paraId="0DF4C757">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材料计价规则</w:t>
            </w:r>
          </w:p>
        </w:tc>
        <w:tc>
          <w:tcPr>
            <w:tcW w:w="6142" w:type="dxa"/>
            <w:gridSpan w:val="2"/>
            <w:shd w:val="clear" w:color="auto" w:fill="auto"/>
            <w:tcMar>
              <w:top w:w="150" w:type="dxa"/>
              <w:left w:w="0" w:type="dxa"/>
              <w:bottom w:w="150" w:type="dxa"/>
              <w:right w:w="240" w:type="dxa"/>
            </w:tcMar>
            <w:vAlign w:val="center"/>
          </w:tcPr>
          <w:p w14:paraId="07CD09F9">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完全响应询价函要求 □是 □否（如否，请说明）</w:t>
            </w:r>
          </w:p>
        </w:tc>
      </w:tr>
      <w:tr w14:paraId="74F2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 w:hRule="atLeast"/>
          <w:jc w:val="center"/>
        </w:trPr>
        <w:tc>
          <w:tcPr>
            <w:tcW w:w="3354" w:type="dxa"/>
            <w:gridSpan w:val="2"/>
            <w:shd w:val="clear" w:color="auto" w:fill="auto"/>
            <w:tcMar>
              <w:top w:w="150" w:type="dxa"/>
              <w:left w:w="0" w:type="dxa"/>
              <w:bottom w:w="150" w:type="dxa"/>
              <w:right w:w="240" w:type="dxa"/>
            </w:tcMar>
            <w:vAlign w:val="center"/>
          </w:tcPr>
          <w:p w14:paraId="2D0EF609">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其他优惠承诺</w:t>
            </w:r>
          </w:p>
        </w:tc>
        <w:tc>
          <w:tcPr>
            <w:tcW w:w="6142" w:type="dxa"/>
            <w:gridSpan w:val="2"/>
            <w:shd w:val="clear" w:color="auto" w:fill="auto"/>
            <w:tcMar>
              <w:top w:w="150" w:type="dxa"/>
              <w:left w:w="240" w:type="dxa"/>
              <w:bottom w:w="150" w:type="dxa"/>
              <w:right w:w="0" w:type="dxa"/>
            </w:tcMar>
            <w:vAlign w:val="center"/>
          </w:tcPr>
          <w:p w14:paraId="5DED585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方正仿宋_GBK" w:eastAsia="方正仿宋_GBK" w:cs="方正仿宋_GBK"/>
                <w:sz w:val="28"/>
                <w:szCs w:val="28"/>
              </w:rPr>
            </w:pPr>
          </w:p>
        </w:tc>
      </w:tr>
    </w:tbl>
    <w:p w14:paraId="6579EEF6">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人工费报价</w:t>
      </w:r>
    </w:p>
    <w:tbl>
      <w:tblPr>
        <w:tblStyle w:val="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64"/>
        <w:gridCol w:w="2455"/>
        <w:gridCol w:w="1777"/>
        <w:gridCol w:w="4240"/>
      </w:tblGrid>
      <w:tr w14:paraId="137E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 w:hRule="atLeast"/>
          <w:tblHeader/>
          <w:jc w:val="center"/>
        </w:trPr>
        <w:tc>
          <w:tcPr>
            <w:tcW w:w="964" w:type="dxa"/>
            <w:shd w:val="clear" w:color="auto" w:fill="auto"/>
            <w:tcMar>
              <w:top w:w="150" w:type="dxa"/>
              <w:left w:w="0" w:type="dxa"/>
              <w:bottom w:w="150" w:type="dxa"/>
              <w:right w:w="240" w:type="dxa"/>
            </w:tcMar>
            <w:vAlign w:val="center"/>
          </w:tcPr>
          <w:p w14:paraId="34F93A7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序号</w:t>
            </w:r>
          </w:p>
        </w:tc>
        <w:tc>
          <w:tcPr>
            <w:tcW w:w="2455" w:type="dxa"/>
            <w:shd w:val="clear" w:color="auto" w:fill="auto"/>
            <w:tcMar>
              <w:top w:w="150" w:type="dxa"/>
              <w:left w:w="240" w:type="dxa"/>
              <w:bottom w:w="150" w:type="dxa"/>
              <w:right w:w="240" w:type="dxa"/>
            </w:tcMar>
            <w:vAlign w:val="center"/>
          </w:tcPr>
          <w:p w14:paraId="0C34226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项目内容</w:t>
            </w:r>
          </w:p>
        </w:tc>
        <w:tc>
          <w:tcPr>
            <w:tcW w:w="1777" w:type="dxa"/>
            <w:shd w:val="clear" w:color="auto" w:fill="auto"/>
            <w:tcMar>
              <w:top w:w="150" w:type="dxa"/>
              <w:left w:w="240" w:type="dxa"/>
              <w:bottom w:w="150" w:type="dxa"/>
              <w:right w:w="240" w:type="dxa"/>
            </w:tcMar>
            <w:vAlign w:val="center"/>
          </w:tcPr>
          <w:p w14:paraId="2FDDEFDE">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报价（元）</w:t>
            </w:r>
          </w:p>
        </w:tc>
        <w:tc>
          <w:tcPr>
            <w:tcW w:w="4240" w:type="dxa"/>
            <w:shd w:val="clear" w:color="auto" w:fill="auto"/>
            <w:tcMar>
              <w:top w:w="150" w:type="dxa"/>
              <w:left w:w="240" w:type="dxa"/>
              <w:bottom w:w="150" w:type="dxa"/>
              <w:right w:w="240" w:type="dxa"/>
            </w:tcMar>
            <w:vAlign w:val="center"/>
          </w:tcPr>
          <w:p w14:paraId="3CD49BA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备注</w:t>
            </w:r>
          </w:p>
        </w:tc>
      </w:tr>
      <w:tr w14:paraId="746E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8" w:hRule="atLeast"/>
          <w:jc w:val="center"/>
        </w:trPr>
        <w:tc>
          <w:tcPr>
            <w:tcW w:w="964" w:type="dxa"/>
            <w:shd w:val="clear" w:color="auto" w:fill="auto"/>
            <w:tcMar>
              <w:top w:w="150" w:type="dxa"/>
              <w:left w:w="0" w:type="dxa"/>
              <w:bottom w:w="150" w:type="dxa"/>
              <w:right w:w="240" w:type="dxa"/>
            </w:tcMar>
            <w:vAlign w:val="center"/>
          </w:tcPr>
          <w:p w14:paraId="620065E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2455" w:type="dxa"/>
            <w:shd w:val="clear" w:color="auto" w:fill="auto"/>
            <w:tcMar>
              <w:top w:w="150" w:type="dxa"/>
              <w:left w:w="240" w:type="dxa"/>
              <w:bottom w:w="150" w:type="dxa"/>
              <w:right w:w="240" w:type="dxa"/>
            </w:tcMar>
            <w:vAlign w:val="center"/>
          </w:tcPr>
          <w:p w14:paraId="6F92D10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日常维修人工单价（元/小时）</w:t>
            </w:r>
          </w:p>
        </w:tc>
        <w:tc>
          <w:tcPr>
            <w:tcW w:w="1777" w:type="dxa"/>
            <w:shd w:val="clear" w:color="auto" w:fill="auto"/>
            <w:tcMar>
              <w:top w:w="150" w:type="dxa"/>
              <w:left w:w="240" w:type="dxa"/>
              <w:bottom w:w="150" w:type="dxa"/>
              <w:right w:w="240" w:type="dxa"/>
            </w:tcMar>
            <w:vAlign w:val="center"/>
          </w:tcPr>
          <w:p w14:paraId="618E1BBD">
            <w:pPr>
              <w:keepNext w:val="0"/>
              <w:keepLines w:val="0"/>
              <w:pageBreakBefore w:val="0"/>
              <w:widowControl w:val="0"/>
              <w:kinsoku/>
              <w:wordWrap/>
              <w:overflowPunct/>
              <w:topLinePunct w:val="0"/>
              <w:autoSpaceDE/>
              <w:autoSpaceDN/>
              <w:bidi w:val="0"/>
              <w:adjustRightInd/>
              <w:snapToGrid w:val="0"/>
              <w:spacing w:line="300" w:lineRule="exact"/>
              <w:jc w:val="right"/>
              <w:textAlignment w:val="auto"/>
              <w:rPr>
                <w:rFonts w:ascii="Times New Roman" w:hAnsi="Times New Roman" w:eastAsia="方正仿宋_GBK" w:cs="Times New Roman"/>
                <w:sz w:val="28"/>
                <w:szCs w:val="28"/>
              </w:rPr>
            </w:pPr>
          </w:p>
        </w:tc>
        <w:tc>
          <w:tcPr>
            <w:tcW w:w="4240" w:type="dxa"/>
            <w:shd w:val="clear" w:color="auto" w:fill="auto"/>
            <w:tcMar>
              <w:top w:w="150" w:type="dxa"/>
              <w:left w:w="240" w:type="dxa"/>
              <w:bottom w:w="150" w:type="dxa"/>
              <w:right w:w="0" w:type="dxa"/>
            </w:tcMar>
            <w:vAlign w:val="center"/>
          </w:tcPr>
          <w:p w14:paraId="10D7FB5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正常工作日 8:00-18:00 期间，按实际维修工时计算，不足1小时按1小时计。</w:t>
            </w:r>
          </w:p>
        </w:tc>
      </w:tr>
      <w:tr w14:paraId="52B2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2" w:hRule="atLeast"/>
          <w:jc w:val="center"/>
        </w:trPr>
        <w:tc>
          <w:tcPr>
            <w:tcW w:w="964" w:type="dxa"/>
            <w:shd w:val="clear" w:color="auto" w:fill="auto"/>
            <w:tcMar>
              <w:top w:w="150" w:type="dxa"/>
              <w:left w:w="0" w:type="dxa"/>
              <w:bottom w:w="150" w:type="dxa"/>
              <w:right w:w="240" w:type="dxa"/>
            </w:tcMar>
            <w:vAlign w:val="center"/>
          </w:tcPr>
          <w:p w14:paraId="54A94CE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p>
        </w:tc>
        <w:tc>
          <w:tcPr>
            <w:tcW w:w="2455" w:type="dxa"/>
            <w:shd w:val="clear" w:color="auto" w:fill="auto"/>
            <w:tcMar>
              <w:top w:w="150" w:type="dxa"/>
              <w:left w:w="240" w:type="dxa"/>
              <w:bottom w:w="150" w:type="dxa"/>
              <w:right w:w="240" w:type="dxa"/>
            </w:tcMar>
            <w:vAlign w:val="center"/>
          </w:tcPr>
          <w:p w14:paraId="74F1009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夜间及法定节假日维修人工单价（元/小时）</w:t>
            </w:r>
          </w:p>
        </w:tc>
        <w:tc>
          <w:tcPr>
            <w:tcW w:w="1777" w:type="dxa"/>
            <w:shd w:val="clear" w:color="auto" w:fill="auto"/>
            <w:tcMar>
              <w:top w:w="150" w:type="dxa"/>
              <w:left w:w="240" w:type="dxa"/>
              <w:bottom w:w="150" w:type="dxa"/>
              <w:right w:w="240" w:type="dxa"/>
            </w:tcMar>
            <w:vAlign w:val="center"/>
          </w:tcPr>
          <w:p w14:paraId="4D62BA22">
            <w:pPr>
              <w:keepNext w:val="0"/>
              <w:keepLines w:val="0"/>
              <w:pageBreakBefore w:val="0"/>
              <w:widowControl w:val="0"/>
              <w:kinsoku/>
              <w:wordWrap/>
              <w:overflowPunct/>
              <w:topLinePunct w:val="0"/>
              <w:autoSpaceDE/>
              <w:autoSpaceDN/>
              <w:bidi w:val="0"/>
              <w:adjustRightInd/>
              <w:snapToGrid w:val="0"/>
              <w:spacing w:line="300" w:lineRule="exact"/>
              <w:jc w:val="right"/>
              <w:textAlignment w:val="auto"/>
              <w:rPr>
                <w:rFonts w:ascii="Times New Roman" w:hAnsi="Times New Roman" w:eastAsia="方正仿宋_GBK" w:cs="Times New Roman"/>
                <w:sz w:val="28"/>
                <w:szCs w:val="28"/>
              </w:rPr>
            </w:pPr>
          </w:p>
        </w:tc>
        <w:tc>
          <w:tcPr>
            <w:tcW w:w="4240" w:type="dxa"/>
            <w:shd w:val="clear" w:color="auto" w:fill="auto"/>
            <w:tcMar>
              <w:top w:w="150" w:type="dxa"/>
              <w:left w:w="240" w:type="dxa"/>
              <w:bottom w:w="150" w:type="dxa"/>
              <w:right w:w="0" w:type="dxa"/>
            </w:tcMar>
            <w:vAlign w:val="center"/>
          </w:tcPr>
          <w:p w14:paraId="518AD0D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夜间（18:00-次日8:00）及国家法定节假日期间，按实际维修工时计算。</w:t>
            </w:r>
          </w:p>
        </w:tc>
      </w:tr>
    </w:tbl>
    <w:p w14:paraId="56A09EBD">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服务承诺要求</w:t>
      </w:r>
    </w:p>
    <w:tbl>
      <w:tblPr>
        <w:tblStyle w:val="4"/>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43"/>
        <w:gridCol w:w="5287"/>
        <w:gridCol w:w="3005"/>
      </w:tblGrid>
      <w:tr w14:paraId="7502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0" w:hRule="atLeast"/>
          <w:tblHeader/>
          <w:jc w:val="center"/>
        </w:trPr>
        <w:tc>
          <w:tcPr>
            <w:tcW w:w="1043" w:type="dxa"/>
            <w:shd w:val="clear" w:color="auto" w:fill="auto"/>
            <w:tcMar>
              <w:top w:w="150" w:type="dxa"/>
              <w:left w:w="0" w:type="dxa"/>
              <w:bottom w:w="150" w:type="dxa"/>
              <w:right w:w="240" w:type="dxa"/>
            </w:tcMar>
            <w:vAlign w:val="center"/>
          </w:tcPr>
          <w:p w14:paraId="5DB51C57">
            <w:pPr>
              <w:keepNext/>
              <w:snapToGrid w:val="0"/>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序号</w:t>
            </w:r>
          </w:p>
        </w:tc>
        <w:tc>
          <w:tcPr>
            <w:tcW w:w="5287" w:type="dxa"/>
            <w:shd w:val="clear" w:color="auto" w:fill="auto"/>
            <w:tcMar>
              <w:top w:w="150" w:type="dxa"/>
              <w:left w:w="240" w:type="dxa"/>
              <w:bottom w:w="150" w:type="dxa"/>
              <w:right w:w="240" w:type="dxa"/>
            </w:tcMar>
            <w:vAlign w:val="center"/>
          </w:tcPr>
          <w:p w14:paraId="32C32AE9">
            <w:pPr>
              <w:keepNext/>
              <w:snapToGrid w:val="0"/>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承诺内容</w:t>
            </w:r>
          </w:p>
        </w:tc>
        <w:tc>
          <w:tcPr>
            <w:tcW w:w="3005" w:type="dxa"/>
            <w:shd w:val="clear" w:color="auto" w:fill="auto"/>
            <w:tcMar>
              <w:top w:w="150" w:type="dxa"/>
              <w:left w:w="240" w:type="dxa"/>
              <w:bottom w:w="150" w:type="dxa"/>
              <w:right w:w="240" w:type="dxa"/>
            </w:tcMar>
            <w:vAlign w:val="center"/>
          </w:tcPr>
          <w:p w14:paraId="19A18A8C">
            <w:pPr>
              <w:keepNext/>
              <w:snapToGrid w:val="0"/>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承诺值</w:t>
            </w:r>
          </w:p>
        </w:tc>
      </w:tr>
      <w:tr w14:paraId="16E0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1" w:hRule="atLeast"/>
          <w:jc w:val="center"/>
        </w:trPr>
        <w:tc>
          <w:tcPr>
            <w:tcW w:w="1043" w:type="dxa"/>
            <w:shd w:val="clear" w:color="auto" w:fill="auto"/>
            <w:tcMar>
              <w:top w:w="150" w:type="dxa"/>
              <w:left w:w="0" w:type="dxa"/>
              <w:bottom w:w="150" w:type="dxa"/>
              <w:right w:w="240" w:type="dxa"/>
            </w:tcMar>
            <w:vAlign w:val="center"/>
          </w:tcPr>
          <w:p w14:paraId="2799E904">
            <w:pPr>
              <w:keepNext/>
              <w:snapToGrid w:val="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p>
        </w:tc>
        <w:tc>
          <w:tcPr>
            <w:tcW w:w="5287" w:type="dxa"/>
            <w:shd w:val="clear" w:color="auto" w:fill="auto"/>
            <w:tcMar>
              <w:top w:w="150" w:type="dxa"/>
              <w:left w:w="240" w:type="dxa"/>
              <w:bottom w:w="150" w:type="dxa"/>
              <w:right w:w="240" w:type="dxa"/>
            </w:tcMar>
            <w:vAlign w:val="center"/>
          </w:tcPr>
          <w:p w14:paraId="5CF3EA95">
            <w:pPr>
              <w:keepNext/>
              <w:snapToGrid w:val="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接到报修后到达现场的最短时间（分钟）</w:t>
            </w:r>
          </w:p>
        </w:tc>
        <w:tc>
          <w:tcPr>
            <w:tcW w:w="3005" w:type="dxa"/>
            <w:shd w:val="clear" w:color="auto" w:fill="auto"/>
            <w:tcMar>
              <w:top w:w="150" w:type="dxa"/>
              <w:left w:w="240" w:type="dxa"/>
              <w:bottom w:w="150" w:type="dxa"/>
              <w:right w:w="0" w:type="dxa"/>
            </w:tcMar>
            <w:vAlign w:val="center"/>
          </w:tcPr>
          <w:p w14:paraId="05914EB4">
            <w:pPr>
              <w:keepNext/>
              <w:snapToGrid w:val="0"/>
              <w:jc w:val="center"/>
              <w:rPr>
                <w:rFonts w:ascii="Times New Roman" w:hAnsi="Times New Roman" w:eastAsia="方正仿宋_GBK" w:cs="Times New Roman"/>
                <w:sz w:val="28"/>
                <w:szCs w:val="28"/>
              </w:rPr>
            </w:pPr>
          </w:p>
        </w:tc>
      </w:tr>
      <w:tr w14:paraId="63E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jc w:val="center"/>
        </w:trPr>
        <w:tc>
          <w:tcPr>
            <w:tcW w:w="1043" w:type="dxa"/>
            <w:shd w:val="clear" w:color="auto" w:fill="auto"/>
            <w:tcMar>
              <w:top w:w="150" w:type="dxa"/>
              <w:left w:w="0" w:type="dxa"/>
              <w:bottom w:w="150" w:type="dxa"/>
              <w:right w:w="240" w:type="dxa"/>
            </w:tcMar>
            <w:vAlign w:val="center"/>
          </w:tcPr>
          <w:p w14:paraId="560101B2">
            <w:pPr>
              <w:keepNext/>
              <w:snapToGrid w:val="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p>
        </w:tc>
        <w:tc>
          <w:tcPr>
            <w:tcW w:w="5287" w:type="dxa"/>
            <w:shd w:val="clear" w:color="auto" w:fill="auto"/>
            <w:tcMar>
              <w:top w:w="150" w:type="dxa"/>
              <w:left w:w="240" w:type="dxa"/>
              <w:bottom w:w="150" w:type="dxa"/>
              <w:right w:w="240" w:type="dxa"/>
            </w:tcMar>
            <w:vAlign w:val="center"/>
          </w:tcPr>
          <w:p w14:paraId="1DE599B0">
            <w:pPr>
              <w:keepNext/>
              <w:snapToGrid w:val="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是否提供24小时应急服务（是/否）</w:t>
            </w:r>
          </w:p>
        </w:tc>
        <w:tc>
          <w:tcPr>
            <w:tcW w:w="3005" w:type="dxa"/>
            <w:shd w:val="clear" w:color="auto" w:fill="auto"/>
            <w:tcMar>
              <w:top w:w="150" w:type="dxa"/>
              <w:left w:w="240" w:type="dxa"/>
              <w:bottom w:w="150" w:type="dxa"/>
              <w:right w:w="0" w:type="dxa"/>
            </w:tcMar>
            <w:vAlign w:val="center"/>
          </w:tcPr>
          <w:p w14:paraId="0C8BB04F">
            <w:pPr>
              <w:keepNext/>
              <w:snapToGrid w:val="0"/>
              <w:jc w:val="center"/>
              <w:rPr>
                <w:rFonts w:ascii="Times New Roman" w:hAnsi="Times New Roman" w:eastAsia="方正仿宋_GBK" w:cs="Times New Roman"/>
                <w:sz w:val="28"/>
                <w:szCs w:val="28"/>
              </w:rPr>
            </w:pPr>
          </w:p>
        </w:tc>
      </w:tr>
    </w:tbl>
    <w:p w14:paraId="28BAB0EA">
      <w:pPr>
        <w:rPr>
          <w:rFonts w:ascii="方正仿宋_GBK" w:hAnsi="方正仿宋_GBK" w:eastAsia="方正仿宋_GBK" w:cs="方正仿宋_GBK"/>
          <w:sz w:val="28"/>
          <w:szCs w:val="28"/>
        </w:rPr>
      </w:pPr>
    </w:p>
    <w:p w14:paraId="3B5CB8E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报价单位代表签字(盖章）：      </w:t>
      </w:r>
    </w:p>
    <w:p w14:paraId="0E5D2899">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日期：2026年X月X日        </w:t>
      </w:r>
    </w:p>
    <w:sectPr>
      <w:pgSz w:w="11906" w:h="16838"/>
      <w:pgMar w:top="192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9797A"/>
    <w:rsid w:val="002D4EB5"/>
    <w:rsid w:val="009F6472"/>
    <w:rsid w:val="00C35150"/>
    <w:rsid w:val="00C96254"/>
    <w:rsid w:val="0AE135BE"/>
    <w:rsid w:val="260A635E"/>
    <w:rsid w:val="4F5C575F"/>
    <w:rsid w:val="5100144E"/>
    <w:rsid w:val="69297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1453</Words>
  <Characters>1530</Characters>
  <Lines>12</Lines>
  <Paragraphs>3</Paragraphs>
  <TotalTime>29</TotalTime>
  <ScaleCrop>false</ScaleCrop>
  <LinksUpToDate>false</LinksUpToDate>
  <CharactersWithSpaces>1590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2026-03-30T08:47:00Z</dcterms:created>
  <dc:creator>小k</dc:creator>
  <cp:lastModifiedBy>啦啦啦</cp:lastModifiedBy>
  <dcterms:modified xsi:type="dcterms:W3CDTF">2026-03-31T09:07:24Z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0DF9291B180D48E59D6869184818D4B2_13</vt:lpwstr>
  </property>
  <property fmtid="{D5CDD505-2E9C-101B-9397-08002B2CF9AE}" pid="4" name="KSOTemplateDocerSaveRecord">
    <vt:lpwstr>eyJoZGlkIjoiZmYxYmJiZmM1NzY2ZmVkYTM5M2JmNzM4NWI5N2QzMjciLCJ1c2VySWQiOiIzMjk2MTM5NzkifQ==</vt:lpwstr>
  </property>
</Properties>
</file>