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60D8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附件2</w:t>
      </w:r>
    </w:p>
    <w:p w14:paraId="74F3A11B">
      <w:pPr>
        <w:rPr>
          <w:rFonts w:hint="eastAsia"/>
          <w:lang w:val="en-US" w:eastAsia="zh-CN"/>
        </w:rPr>
      </w:pPr>
    </w:p>
    <w:p w14:paraId="08BF63DF">
      <w:pPr>
        <w:widowControl w:val="0"/>
        <w:bidi w:val="0"/>
        <w:spacing w:beforeAutospacing="0" w:after="0" w:afterAutospacing="0" w:line="0" w:lineRule="atLeast"/>
        <w:jc w:val="center"/>
        <w:outlineLvl w:val="0"/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  <w:t>米易县招商引资、招才引智、招院引所</w:t>
      </w:r>
    </w:p>
    <w:p w14:paraId="18F79094">
      <w:pPr>
        <w:widowControl w:val="0"/>
        <w:bidi w:val="0"/>
        <w:spacing w:beforeAutospacing="0" w:after="0" w:afterAutospacing="0" w:line="0" w:lineRule="atLeast"/>
        <w:jc w:val="center"/>
        <w:outlineLvl w:val="0"/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</w:pPr>
      <w:r>
        <w:rPr>
          <w:rFonts w:hint="eastAsia" w:ascii="Times New Roman" w:hAnsi="Times New Roman" w:eastAsia="方正小标宋_GBK" w:cs="宋体"/>
          <w:b/>
          <w:kern w:val="44"/>
          <w:sz w:val="44"/>
          <w:szCs w:val="48"/>
          <w:lang w:val="en-US" w:eastAsia="zh-CN" w:bidi="ar"/>
        </w:rPr>
        <w:t>先进个人拟推荐对象名单</w:t>
      </w:r>
      <w:bookmarkEnd w:id="0"/>
    </w:p>
    <w:p w14:paraId="1FEDF895">
      <w:pPr>
        <w:rPr>
          <w:rFonts w:hint="eastAsia"/>
          <w:lang w:val="en-US" w:eastAsia="zh-CN"/>
        </w:rPr>
      </w:pPr>
    </w:p>
    <w:p w14:paraId="2ACF7A90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一、招商引资先进个人拟推荐对象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068"/>
      </w:tblGrid>
      <w:tr w14:paraId="5D7D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26CE94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李红刚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FA9A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米易县人民政府党组成员、副县长</w:t>
            </w:r>
          </w:p>
        </w:tc>
      </w:tr>
      <w:tr w14:paraId="1DD8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3440692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刘金倩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56D94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米易县经济合作和商务局局长</w:t>
            </w:r>
          </w:p>
        </w:tc>
      </w:tr>
    </w:tbl>
    <w:p w14:paraId="2F6210A0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二、招才引智先进个人拟推荐对象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068"/>
      </w:tblGrid>
      <w:tr w14:paraId="7E2B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F37B56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孙  洲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81BD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米易县委机构编制委员会办公室主任，县委组织部副部长（兼）</w:t>
            </w:r>
          </w:p>
        </w:tc>
      </w:tr>
      <w:tr w14:paraId="4737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4C70998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彭润峰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BFDC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米易县白马工业园区党工委专职副书记</w:t>
            </w:r>
          </w:p>
        </w:tc>
      </w:tr>
      <w:tr w14:paraId="6337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9A5C90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谢宇航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566C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米易县经济信息化和科学技术局企业股股长</w:t>
            </w:r>
          </w:p>
        </w:tc>
      </w:tr>
    </w:tbl>
    <w:p w14:paraId="1F5B9ECC">
      <w:pPr>
        <w:keepNext w:val="0"/>
        <w:keepLines w:val="0"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eastAsia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三、招院引所先进个人拟推荐对象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068"/>
      </w:tblGrid>
      <w:tr w14:paraId="14A5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3958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李泽明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509F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米易县农业农村局党组成员、副局长</w:t>
            </w:r>
          </w:p>
        </w:tc>
      </w:tr>
      <w:tr w14:paraId="3327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1DA159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李忠宇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362F">
            <w:p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方正仿宋_GBK"/>
                <w:vertAlign w:val="baseline"/>
                <w:lang w:val="en-US" w:eastAsia="zh-CN"/>
              </w:rPr>
              <w:t>米易县工业经济和科学技术服务中心副主任</w:t>
            </w:r>
          </w:p>
        </w:tc>
      </w:tr>
    </w:tbl>
    <w:p w14:paraId="450EE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C4AAE"/>
    <w:rsid w:val="0FB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0" w:after="0" w:afterAutospacing="0" w:line="0" w:lineRule="atLeast"/>
      <w:jc w:val="center"/>
      <w:outlineLvl w:val="0"/>
    </w:pPr>
    <w:rPr>
      <w:rFonts w:hint="eastAsia" w:ascii="Times New Roman" w:hAnsi="Times New Roman" w:eastAsia="方正小标宋_GBK" w:cs="宋体"/>
      <w:b/>
      <w:kern w:val="44"/>
      <w:sz w:val="44"/>
      <w:szCs w:val="48"/>
      <w:lang w:bidi="ar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ind w:firstLine="763" w:firstLineChars="200"/>
      <w:jc w:val="both"/>
      <w:outlineLvl w:val="1"/>
    </w:pPr>
    <w:rPr>
      <w:rFonts w:ascii="Times New Roman" w:hAnsi="Times New Roman" w:eastAsia="方正黑体_GBK" w:cstheme="minorBidi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2025-12-25T01:21:00Z</dcterms:created>
  <dc:creator>南城琉璃月不堪回首1382690704</dc:creator>
  <cp:lastModifiedBy>南城琉璃月不堪回首1382690704</cp:lastModifiedBy>
  <dcterms:modified xsi:type="dcterms:W3CDTF">2025-12-25T01:21:55Z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CF2357F9991C40F795F3F1AA2C80E4C8_11</vt:lpwstr>
  </property>
  <property fmtid="{D5CDD505-2E9C-101B-9397-08002B2CF9AE}" pid="4" name="KSOTemplateDocerSaveRecord">
    <vt:lpwstr>eyJoZGlkIjoiNjk0NjExOTgxYmI3MGZmM2NhYjYzNGIyYTljMjY1NjgiLCJ1c2VySWQiOiI2ODIyNDc3In0=</vt:lpwstr>
  </property>
</Properties>
</file>