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16A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bookmarkStart w:id="0" w:name="_GoBack"/>
      <w:bookmarkEnd w:id="0"/>
      <w:r>
        <w:rPr>
          <w:rFonts w:hint="eastAsia" w:ascii="方正小标宋简体" w:hAnsi="方正小标宋简体" w:eastAsia="方正小标宋简体" w:cs="方正小标宋简体"/>
          <w:sz w:val="44"/>
          <w:szCs w:val="52"/>
          <w:lang w:eastAsia="zh-CN"/>
        </w:rPr>
        <w:t>米易县经济信息化和科学技术局</w:t>
      </w:r>
    </w:p>
    <w:p w14:paraId="63E171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2025年</w:t>
      </w:r>
      <w:r>
        <w:rPr>
          <w:rFonts w:hint="eastAsia" w:ascii="方正小标宋简体" w:hAnsi="方正小标宋简体" w:eastAsia="方正小标宋简体" w:cs="方正小标宋简体"/>
          <w:sz w:val="44"/>
          <w:szCs w:val="52"/>
          <w:lang w:eastAsia="zh-CN"/>
        </w:rPr>
        <w:t>第四季度</w:t>
      </w:r>
      <w:r>
        <w:rPr>
          <w:rFonts w:hint="eastAsia" w:ascii="方正小标宋简体" w:hAnsi="方正小标宋简体" w:eastAsia="方正小标宋简体" w:cs="方正小标宋简体"/>
          <w:sz w:val="44"/>
          <w:szCs w:val="52"/>
        </w:rPr>
        <w:t>安全生产突出问题曝光</w:t>
      </w:r>
    </w:p>
    <w:p w14:paraId="4FBFE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eastAsia="zh-CN"/>
        </w:rPr>
        <w:t>（非煤矿山独立选厂）</w:t>
      </w:r>
    </w:p>
    <w:p w14:paraId="7523DD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1817"/>
        <w:gridCol w:w="889"/>
        <w:gridCol w:w="4888"/>
        <w:gridCol w:w="1020"/>
      </w:tblGrid>
      <w:tr w14:paraId="6E42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6A86">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6F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排查日期</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C3F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行业领域</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DB1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存在的问题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047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225E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24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6441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5B1D9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2025/11/18</w:t>
            </w:r>
          </w:p>
        </w:tc>
        <w:tc>
          <w:tcPr>
            <w:tcW w:w="491" w:type="pct"/>
            <w:tcBorders>
              <w:top w:val="single" w:color="000000" w:sz="4" w:space="0"/>
              <w:left w:val="single" w:color="000000" w:sz="4" w:space="0"/>
              <w:bottom w:val="single" w:color="auto" w:sz="4" w:space="0"/>
              <w:right w:val="single" w:color="000000" w:sz="4" w:space="0"/>
            </w:tcBorders>
            <w:shd w:val="clear" w:color="auto" w:fill="auto"/>
            <w:vAlign w:val="center"/>
          </w:tcPr>
          <w:p w14:paraId="61D66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非煤矿山（独立选厂）</w:t>
            </w:r>
          </w:p>
        </w:tc>
        <w:tc>
          <w:tcPr>
            <w:tcW w:w="26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28688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1.龙塘沟尾矿库闭库工程左侧排水明渠实际修建为矩形，与安全设施设计不符，无变更设计说明。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2.龙塘沟尾矿库闭库工程库内回填尾砂含水率较大，堆积区域存在积水。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3.检查时未提供龙塘沟尾矿库闭库工程回填尾砂入库含水率台账和入库量台账。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4.选厂粗破、中破、细破区域堆有杂物未及时清除。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5.选矿车间安全生产制度模糊，未及时更换。</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6.球磨车间二段吊装无防止脱扣。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7.厂区乙炔瓶防倾倒措施不挡，采用铁丝。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8.进入办公楼河边挡墙有倾倒的安全隐患。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9.粗破车间行吊有吊具；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10.过滤车间缺少警示标识。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11.日管控、周排查未录入监管系统。</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12.选厂尾砂堆层较高，存在环境隐患。</w:t>
            </w:r>
          </w:p>
        </w:tc>
        <w:tc>
          <w:tcPr>
            <w:tcW w:w="56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C3800A8">
            <w:pPr>
              <w:rPr>
                <w:rFonts w:hint="default" w:ascii="Times New Roman" w:hAnsi="Times New Roman" w:eastAsia="宋体" w:cs="Times New Roman"/>
                <w:i w:val="0"/>
                <w:iCs w:val="0"/>
                <w:color w:val="000000"/>
                <w:sz w:val="22"/>
                <w:szCs w:val="22"/>
                <w:u w:val="none"/>
              </w:rPr>
            </w:pPr>
          </w:p>
        </w:tc>
      </w:tr>
      <w:tr w14:paraId="0E9D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2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44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F51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2025/11/25</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6A83C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非煤矿山（独立选厂）</w:t>
            </w:r>
          </w:p>
        </w:tc>
        <w:tc>
          <w:tcPr>
            <w:tcW w:w="2698" w:type="pct"/>
            <w:tcBorders>
              <w:top w:val="single" w:color="auto" w:sz="4" w:space="0"/>
              <w:left w:val="single" w:color="auto" w:sz="4" w:space="0"/>
              <w:bottom w:val="single" w:color="auto" w:sz="4" w:space="0"/>
              <w:right w:val="single" w:color="auto" w:sz="4" w:space="0"/>
            </w:tcBorders>
            <w:shd w:val="clear" w:color="auto" w:fill="auto"/>
            <w:vAlign w:val="center"/>
          </w:tcPr>
          <w:p w14:paraId="162332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1.滩面放矿不均匀，存在积水坑。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2.尾矿库左侧第一根排矿管漏水。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3.人工位移安全监测台账显示每次监测专业技术人员只有1人，不满足至少2人的规定。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4.安责险服务机构2025年尚未到企业开展安全服务。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5.车辆停放在原矿堆放处，临边未采取安全措施，缺少警示标识。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6.部分安全帽过期。</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7.尾砂临时堆放处缺少警示标识。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8.该单位共计4台桥式起重机，仅1台设备录入平台内，其余3台设备未录入四川省特种设备智慧监管平台内；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9.特种设备资料管理不规范，未实现特种设备一机一档进行管理。</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251FF">
            <w:pPr>
              <w:jc w:val="center"/>
              <w:rPr>
                <w:rFonts w:hint="default" w:ascii="Times New Roman" w:hAnsi="Times New Roman" w:eastAsia="宋体" w:cs="Times New Roman"/>
                <w:i w:val="0"/>
                <w:iCs w:val="0"/>
                <w:color w:val="000000"/>
                <w:sz w:val="22"/>
                <w:szCs w:val="22"/>
                <w:u w:val="none"/>
              </w:rPr>
            </w:pPr>
          </w:p>
        </w:tc>
      </w:tr>
      <w:tr w14:paraId="65E8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D5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4CD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2025/12/2</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0FE9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非煤矿山（独立选厂）</w:t>
            </w:r>
          </w:p>
        </w:tc>
        <w:tc>
          <w:tcPr>
            <w:tcW w:w="2698" w:type="pct"/>
            <w:tcBorders>
              <w:top w:val="single" w:color="auto" w:sz="4" w:space="0"/>
              <w:left w:val="single" w:color="auto" w:sz="4" w:space="0"/>
              <w:bottom w:val="single" w:color="auto" w:sz="4" w:space="0"/>
              <w:right w:val="single" w:color="auto" w:sz="4" w:space="0"/>
            </w:tcBorders>
            <w:shd w:val="clear" w:color="auto" w:fill="auto"/>
            <w:vAlign w:val="center"/>
          </w:tcPr>
          <w:p w14:paraId="09D27E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1.动火作业许可证填写不规范，缺少日期、动火人、证书编号等内容；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2.施工区域安全警示标志、标识牌存在损坏、污泥遮挡、未清理的情况；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3.中煤三建公司购买的安责险保险公司未开展安全技术服务；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4.尾矿库技改扩能项目取土区域未设置警戒线。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5.安全生产费用台账不规范，如包含工伤医疗费；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6.大坝临时道路土质边坡喷浆区域存在渗水情况，未进行处理。</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083B03A9">
            <w:pPr>
              <w:jc w:val="center"/>
              <w:rPr>
                <w:rFonts w:hint="default" w:ascii="Times New Roman" w:hAnsi="Times New Roman" w:eastAsia="宋体" w:cs="Times New Roman"/>
                <w:i w:val="0"/>
                <w:iCs w:val="0"/>
                <w:color w:val="000000"/>
                <w:sz w:val="22"/>
                <w:szCs w:val="22"/>
                <w:u w:val="none"/>
              </w:rPr>
            </w:pPr>
          </w:p>
        </w:tc>
      </w:tr>
      <w:tr w14:paraId="6BA6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2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EE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C7D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2025/12/9</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429C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非煤矿山（独立选厂）</w:t>
            </w:r>
          </w:p>
        </w:tc>
        <w:tc>
          <w:tcPr>
            <w:tcW w:w="2698" w:type="pct"/>
            <w:tcBorders>
              <w:top w:val="single" w:color="auto" w:sz="4" w:space="0"/>
              <w:left w:val="single" w:color="auto" w:sz="4" w:space="0"/>
              <w:bottom w:val="single" w:color="auto" w:sz="4" w:space="0"/>
              <w:right w:val="single" w:color="auto" w:sz="4" w:space="0"/>
            </w:tcBorders>
            <w:shd w:val="clear" w:color="auto" w:fill="auto"/>
            <w:vAlign w:val="center"/>
          </w:tcPr>
          <w:p w14:paraId="7B7911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1.办公楼后公路旁防火安全警示标志老化</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2.老破碎生产线颚式破碎机堵塞岗位人员处理时未停机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3.圆锥破检维修作业现场未设置“正在检修”等标识；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4.检维修作业现场相关设备控制柜未悬挂“正在检修，严禁合闸”等标识；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5.原矿入口处需清理平整；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6.安全生产责任险的保险公司未对公司开展技术服务；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7.老破碎5号皮带离地面较高，走廊一侧未增加防护。</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59370">
            <w:pPr>
              <w:jc w:val="center"/>
              <w:rPr>
                <w:rFonts w:hint="default" w:ascii="Times New Roman" w:hAnsi="Times New Roman" w:eastAsia="宋体" w:cs="Times New Roman"/>
                <w:i w:val="0"/>
                <w:iCs w:val="0"/>
                <w:color w:val="000000"/>
                <w:sz w:val="22"/>
                <w:szCs w:val="22"/>
                <w:u w:val="none"/>
              </w:rPr>
            </w:pPr>
          </w:p>
        </w:tc>
      </w:tr>
    </w:tbl>
    <w:p w14:paraId="14C8D9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小标宋简体" w:hAnsi="方正小标宋简体" w:eastAsia="方正小标宋简体" w:cs="方正小标宋简体"/>
          <w:sz w:val="44"/>
          <w:szCs w:val="52"/>
        </w:rPr>
      </w:pPr>
    </w:p>
    <w:sectPr>
      <w:pgSz w:w="11906" w:h="16838"/>
      <w:pgMar w:top="2098"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07976B-62BD-401A-9DAE-A8C27FFB6D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173F64C-A1B6-4E7C-A49B-F8A33CDD992B}"/>
  </w:font>
  <w:font w:name="方正小标宋简体">
    <w:panose1 w:val="02000000000000000000"/>
    <w:charset w:val="86"/>
    <w:family w:val="auto"/>
    <w:pitch w:val="default"/>
    <w:sig w:usb0="00000001" w:usb1="080E0000" w:usb2="00000000" w:usb3="00000000" w:csb0="00040000" w:csb1="00000000"/>
    <w:embedRegular r:id="rId3" w:fontKey="{766ECAAC-2D80-4682-97CE-6264F16686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F4770"/>
    <w:rsid w:val="00C83865"/>
    <w:rsid w:val="0D4341F0"/>
    <w:rsid w:val="38D6253C"/>
    <w:rsid w:val="413D2AB7"/>
    <w:rsid w:val="4BCC2B33"/>
    <w:rsid w:val="61DB57D4"/>
    <w:rsid w:val="69B212D3"/>
    <w:rsid w:val="6E4F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Times New Roman" w:hAnsi="Times New Roman" w:cs="Times New Roman"/>
      <w:color w:val="000000"/>
      <w:sz w:val="24"/>
      <w:szCs w:val="24"/>
      <w:u w:val="none"/>
    </w:rPr>
  </w:style>
  <w:style w:type="character" w:customStyle="1" w:styleId="5">
    <w:name w:val="font61"/>
    <w:basedOn w:val="3"/>
    <w:qFormat/>
    <w:uiPriority w:val="0"/>
    <w:rPr>
      <w:rFonts w:hint="eastAsia" w:ascii="仿宋_GB2312" w:eastAsia="仿宋_GB2312" w:cs="仿宋_GB2312"/>
      <w:color w:val="000000"/>
      <w:sz w:val="24"/>
      <w:szCs w:val="24"/>
      <w:u w:val="none"/>
    </w:rPr>
  </w:style>
  <w:style w:type="character" w:customStyle="1" w:styleId="6">
    <w:name w:val="font101"/>
    <w:basedOn w:val="3"/>
    <w:qFormat/>
    <w:uiPriority w:val="0"/>
    <w:rPr>
      <w:rFonts w:hint="default" w:ascii="Times New Roman" w:hAnsi="Times New Roman" w:cs="Times New Roman"/>
      <w:color w:val="000000"/>
      <w:sz w:val="24"/>
      <w:szCs w:val="24"/>
      <w:u w:val="none"/>
    </w:rPr>
  </w:style>
  <w:style w:type="character" w:customStyle="1" w:styleId="7">
    <w:name w:val="font71"/>
    <w:basedOn w:val="3"/>
    <w:qFormat/>
    <w:uiPriority w:val="0"/>
    <w:rPr>
      <w:rFonts w:hint="eastAsia" w:ascii="仿宋_GB2312" w:eastAsia="仿宋_GB2312" w:cs="仿宋_GB2312"/>
      <w:color w:val="000000"/>
      <w:sz w:val="24"/>
      <w:szCs w:val="24"/>
      <w:u w:val="none"/>
    </w:rPr>
  </w:style>
  <w:style w:type="character" w:customStyle="1" w:styleId="8">
    <w:name w:val="font81"/>
    <w:basedOn w:val="3"/>
    <w:qFormat/>
    <w:uiPriority w:val="0"/>
    <w:rPr>
      <w:rFonts w:hint="default" w:ascii="Times New Roman" w:hAnsi="Times New Roman" w:cs="Times New Roman"/>
      <w:color w:val="000000"/>
      <w:sz w:val="24"/>
      <w:szCs w:val="24"/>
      <w:u w:val="none"/>
    </w:rPr>
  </w:style>
  <w:style w:type="character" w:customStyle="1" w:styleId="9">
    <w:name w:val="font9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910</Words>
  <Characters>987</Characters>
  <Lines>0</Lines>
  <Paragraphs>0</Paragraphs>
  <TotalTime>45</TotalTime>
  <ScaleCrop>false</ScaleCrop>
  <LinksUpToDate>false</LinksUpToDate>
  <CharactersWithSpaces>987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2025-10-20T01:33:00Z</dcterms:created>
  <dc:creator>jxj</dc:creator>
  <cp:lastModifiedBy>jxj</cp:lastModifiedBy>
  <cp:lastPrinted>2025-12-16T04:00:11Z</cp:lastPrinted>
  <dcterms:modified xsi:type="dcterms:W3CDTF">2025-12-16T04:00:14Z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7AF4DE0C3E83413884C34DB5D9DF682C_11</vt:lpwstr>
  </property>
  <property fmtid="{D5CDD505-2E9C-101B-9397-08002B2CF9AE}" pid="4" name="KSOTemplateDocerSaveRecord">
    <vt:lpwstr>eyJoZGlkIjoiMDk4ZmQzOTkyODhjOTljMWNjNGIxMWExY2RhNDhjMTciLCJ1c2VySWQiOiIxMzY3MDA5NTYwIn0=</vt:lpwstr>
  </property>
</Properties>
</file>