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AF89F">
      <w:pPr>
        <w:widowControl/>
        <w:spacing w:line="48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单用途商业预付卡管理办法（试行） </w:t>
      </w:r>
    </w:p>
    <w:p w14:paraId="681C8768">
      <w:pPr>
        <w:widowControl/>
        <w:spacing w:line="480" w:lineRule="exact"/>
        <w:jc w:val="center"/>
        <w:rPr>
          <w:rFonts w:hint="eastAsia" w:ascii="方正小标宋_GBK" w:hAnsi="方正小标宋_GBK" w:eastAsia="方正小标宋_GBK" w:cs="方正小标宋_GBK"/>
          <w:kern w:val="0"/>
          <w:sz w:val="44"/>
          <w:szCs w:val="44"/>
        </w:rPr>
      </w:pPr>
    </w:p>
    <w:p w14:paraId="567D71FF">
      <w:pPr>
        <w:widowControl/>
        <w:spacing w:line="480" w:lineRule="exact"/>
        <w:jc w:val="center"/>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第一章 总 则</w:t>
      </w:r>
    </w:p>
    <w:p w14:paraId="14B3E525">
      <w:pPr>
        <w:widowControl/>
        <w:spacing w:line="480" w:lineRule="exact"/>
        <w:ind w:firstLine="480"/>
        <w:jc w:val="left"/>
        <w:rPr>
          <w:rFonts w:hint="default" w:ascii="Times New Roman" w:hAnsi="Times New Roman" w:eastAsia="方正仿宋_GBK" w:cs="Times New Roman"/>
          <w:kern w:val="0"/>
          <w:sz w:val="32"/>
          <w:szCs w:val="32"/>
        </w:rPr>
      </w:pPr>
    </w:p>
    <w:p w14:paraId="7014F5C2">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第一条 为加强单用途商业预付卡管理，维护当事人合法权益，防范资金风险，根据有关法律法规，制定本办法。</w:t>
      </w:r>
    </w:p>
    <w:p w14:paraId="6D5CCD2C">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第二条 从事零售业、住宿和餐饮业、居民服务业（具体行业分类表见附件1）的企业法人在中华人民共和国境内开展单用途商业预付卡业务适用本办法。</w:t>
      </w:r>
    </w:p>
    <w:p w14:paraId="666A7111">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办法所称单用途商业预付卡（以下简称单用途卡）是指前款规定的企业发行的，仅限于在本企业或本企业所属集团或同一品牌特许经营体系内兑付货物或服务的预付凭证，包括以磁条卡、芯片卡、纸券等为载体的实体卡和以密码、串码、图形、生物特征信息等为载体的虚拟卡。</w:t>
      </w:r>
    </w:p>
    <w:p w14:paraId="3C2136CD">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第三条 集团发卡企业是指发行在本集团内使用的单用途卡的集团母公司。集团是指由同一企业法人绝对控股的企业法人联合体。</w:t>
      </w:r>
    </w:p>
    <w:p w14:paraId="29C1B09E">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品牌发卡企业是指发行在同一品牌特许经营体系内使用的单用途卡，且拥有该品牌的企业标志或注册商标，或者经授权拥有该企业标志或注册商标排他使用权的法人企业。同一品牌特许经营体系是指使用同一企业标志或注册商标的企业法人联合体。</w:t>
      </w:r>
    </w:p>
    <w:p w14:paraId="4F5FFD29">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售卡企业是指集团发卡企业或品牌发卡企业指定的承担单用途卡销售、充值、挂失、换卡、退卡等相关业务的本集团或同一品牌特许经营体系内的企业。</w:t>
      </w:r>
    </w:p>
    <w:p w14:paraId="716D01BF">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第四条 规模发卡企业是指除集团发卡企业、品牌发卡企业之外的符合下列条件之一的企业：</w:t>
      </w:r>
    </w:p>
    <w:p w14:paraId="2A1C40B1">
      <w:pPr>
        <w:widowControl/>
        <w:spacing w:line="480" w:lineRule="exact"/>
        <w:ind w:firstLine="480"/>
        <w:jc w:val="left"/>
        <w:rPr>
          <w:rFonts w:hint="default" w:ascii="Times New Roman" w:hAnsi="Times New Roman" w:eastAsia="方正仿宋_GBK" w:cs="Times New Roman"/>
          <w:kern w:val="0"/>
          <w:sz w:val="32"/>
          <w:szCs w:val="32"/>
        </w:rPr>
      </w:pPr>
      <w:r>
        <w:rPr>
          <w:rFonts w:hint="eastAsia" w:ascii="方正楷体_GBK" w:hAnsi="方正楷体_GBK" w:eastAsia="方正楷体_GBK" w:cs="方正楷体_GBK"/>
          <w:b/>
          <w:bCs/>
          <w:kern w:val="0"/>
          <w:sz w:val="32"/>
          <w:szCs w:val="32"/>
        </w:rPr>
        <w:t>（一）</w:t>
      </w:r>
      <w:r>
        <w:rPr>
          <w:rFonts w:hint="default" w:ascii="Times New Roman" w:hAnsi="Times New Roman" w:eastAsia="方正仿宋_GBK" w:cs="Times New Roman"/>
          <w:kern w:val="0"/>
          <w:sz w:val="32"/>
          <w:szCs w:val="32"/>
        </w:rPr>
        <w:t>上一会计年度年营业收入500万元以上；</w:t>
      </w:r>
    </w:p>
    <w:p w14:paraId="076E6F68">
      <w:pPr>
        <w:widowControl/>
        <w:spacing w:line="480" w:lineRule="exact"/>
        <w:ind w:firstLine="480"/>
        <w:jc w:val="left"/>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（二）</w:t>
      </w:r>
      <w:r>
        <w:rPr>
          <w:rFonts w:hint="default" w:ascii="Times New Roman" w:hAnsi="Times New Roman" w:eastAsia="方正仿宋_GBK" w:cs="Times New Roman"/>
          <w:kern w:val="0"/>
          <w:sz w:val="32"/>
          <w:szCs w:val="32"/>
        </w:rPr>
        <w:t>工商注册登记不足一年、注册资本在100万元以上。</w:t>
      </w:r>
    </w:p>
    <w:p w14:paraId="02BF91F1">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商务部可以根据具体情况调整规模发卡企业标准，以公告的形式公布。</w:t>
      </w:r>
    </w:p>
    <w:p w14:paraId="675A9994">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第五条 商务部负责全国单用途卡行业管理工作。县级以上地方人民政府商务主管部门负责本行政区域内单用途卡监督管理工作。 </w:t>
      </w:r>
    </w:p>
    <w:p w14:paraId="6EAE9FAB">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第六条 单用途卡行业组织按照章程为其成员提供信息咨询和宣传培训等服务，发挥行业自律作用。 </w:t>
      </w:r>
    </w:p>
    <w:p w14:paraId="28CA2947">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p>
    <w:p w14:paraId="1F2FF122">
      <w:pPr>
        <w:widowControl/>
        <w:spacing w:line="480" w:lineRule="exact"/>
        <w:ind w:firstLine="480"/>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第二章 备 案</w:t>
      </w:r>
    </w:p>
    <w:p w14:paraId="1879A022">
      <w:pPr>
        <w:widowControl/>
        <w:spacing w:line="480" w:lineRule="exact"/>
        <w:ind w:firstLine="48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第七条 发卡企业应在开展单用途卡业务之日起30日内按照下列</w:t>
      </w:r>
    </w:p>
    <w:p w14:paraId="3B3B43B3">
      <w:pPr>
        <w:widowControl/>
        <w:spacing w:line="480" w:lineRule="exact"/>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规定办理备案：</w:t>
      </w:r>
    </w:p>
    <w:p w14:paraId="5B6B1CBC">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（一）</w:t>
      </w:r>
      <w:r>
        <w:rPr>
          <w:rFonts w:hint="default" w:ascii="Times New Roman" w:hAnsi="Times New Roman" w:eastAsia="方正仿宋_GBK" w:cs="Times New Roman"/>
          <w:kern w:val="0"/>
          <w:sz w:val="32"/>
          <w:szCs w:val="32"/>
        </w:rPr>
        <w:t>集团发卡企业和品牌发卡企业向其工商登记注册地省、自治区、直辖市人民政府商务主管部门备案；</w:t>
      </w:r>
    </w:p>
    <w:p w14:paraId="1020F764">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w:t>
      </w:r>
      <w:r>
        <w:rPr>
          <w:rFonts w:hint="default" w:ascii="方正楷体_GBK" w:hAnsi="方正楷体_GBK" w:eastAsia="方正楷体_GBK" w:cs="方正楷体_GBK"/>
          <w:b/>
          <w:bCs/>
          <w:kern w:val="0"/>
          <w:sz w:val="32"/>
          <w:szCs w:val="32"/>
        </w:rPr>
        <w:t>二）</w:t>
      </w:r>
      <w:r>
        <w:rPr>
          <w:rFonts w:hint="default" w:ascii="Times New Roman" w:hAnsi="Times New Roman" w:eastAsia="方正仿宋_GBK" w:cs="Times New Roman"/>
          <w:kern w:val="0"/>
          <w:sz w:val="32"/>
          <w:szCs w:val="32"/>
        </w:rPr>
        <w:t>规模发卡企业向其工商登记注册地设区的市人民政府商务主管部门备案；</w:t>
      </w:r>
    </w:p>
    <w:p w14:paraId="5BE34003">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（三）</w:t>
      </w:r>
      <w:r>
        <w:rPr>
          <w:rFonts w:hint="default" w:ascii="Times New Roman" w:hAnsi="Times New Roman" w:eastAsia="方正仿宋_GBK" w:cs="Times New Roman"/>
          <w:kern w:val="0"/>
          <w:sz w:val="32"/>
          <w:szCs w:val="32"/>
        </w:rPr>
        <w:t>其他发卡企业向其工商登记注册地县（市、区）人民政府商务主管部门备案。 </w:t>
      </w:r>
    </w:p>
    <w:p w14:paraId="5C636E38">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第八条 发卡企业应向备案机关提交下列材料：</w:t>
      </w:r>
    </w:p>
    <w:p w14:paraId="60F860B1">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（一）</w:t>
      </w:r>
      <w:r>
        <w:rPr>
          <w:rFonts w:hint="default" w:ascii="Times New Roman" w:hAnsi="Times New Roman" w:eastAsia="方正仿宋_GBK" w:cs="Times New Roman"/>
          <w:kern w:val="0"/>
          <w:sz w:val="32"/>
          <w:szCs w:val="32"/>
        </w:rPr>
        <w:t>《单用途卡发卡企业备案表》； </w:t>
      </w:r>
    </w:p>
    <w:p w14:paraId="2FB0D14F">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（二）</w:t>
      </w:r>
      <w:r>
        <w:rPr>
          <w:rFonts w:hint="default" w:ascii="Times New Roman" w:hAnsi="Times New Roman" w:eastAsia="方正仿宋_GBK" w:cs="Times New Roman"/>
          <w:kern w:val="0"/>
          <w:sz w:val="32"/>
          <w:szCs w:val="32"/>
        </w:rPr>
        <w:t>《企业法人营业执照》（副本）复印件； </w:t>
      </w:r>
    </w:p>
    <w:p w14:paraId="721B1A57">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（三）</w:t>
      </w:r>
      <w:r>
        <w:rPr>
          <w:rFonts w:hint="default" w:ascii="Times New Roman" w:hAnsi="Times New Roman" w:eastAsia="方正仿宋_GBK" w:cs="Times New Roman"/>
          <w:kern w:val="0"/>
          <w:sz w:val="32"/>
          <w:szCs w:val="32"/>
        </w:rPr>
        <w:t>组织机构代码证复印件；</w:t>
      </w:r>
    </w:p>
    <w:p w14:paraId="531A3B53">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发卡企业为外商投资企业的，还应提交外商投资企业批准证书复印件。 </w:t>
      </w:r>
    </w:p>
    <w:p w14:paraId="68B8BEE9">
      <w:pPr>
        <w:widowControl/>
        <w:spacing w:line="480" w:lineRule="exact"/>
        <w:ind w:firstLine="48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《单用途卡发卡企业备案表》可以从备案机关处领取或通过商务部政府网站（</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"http://www.mofcom.gov.cn/"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color w:val="0000FF"/>
          <w:kern w:val="0"/>
          <w:sz w:val="32"/>
          <w:szCs w:val="32"/>
        </w:rPr>
        <w:t>www.mofcom.gov.cn</w:t>
      </w:r>
      <w:r>
        <w:rPr>
          <w:rFonts w:hint="default" w:ascii="Times New Roman" w:hAnsi="Times New Roman" w:eastAsia="方正仿宋_GBK" w:cs="Times New Roman"/>
          <w:color w:val="0000FF"/>
          <w:kern w:val="0"/>
          <w:sz w:val="32"/>
          <w:szCs w:val="32"/>
        </w:rPr>
        <w:fldChar w:fldCharType="end"/>
      </w:r>
      <w:r>
        <w:rPr>
          <w:rFonts w:hint="default" w:ascii="Times New Roman" w:hAnsi="Times New Roman" w:eastAsia="方正仿宋_GBK" w:cs="Times New Roman"/>
          <w:kern w:val="0"/>
          <w:sz w:val="32"/>
          <w:szCs w:val="32"/>
        </w:rPr>
        <w:t>）下载 （格式见附件2）。 </w:t>
      </w:r>
    </w:p>
    <w:p w14:paraId="66C2F1E2">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第九条 规模发卡企业除提交本办法第八条规定的材料外，还应向备案机关提交下列材料：</w:t>
      </w:r>
    </w:p>
    <w:p w14:paraId="25B961E3">
      <w:pPr>
        <w:widowControl/>
        <w:spacing w:line="480" w:lineRule="exact"/>
        <w:ind w:firstLine="480"/>
        <w:jc w:val="left"/>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（一）</w:t>
      </w:r>
      <w:r>
        <w:rPr>
          <w:rFonts w:hint="default" w:ascii="Times New Roman" w:hAnsi="Times New Roman" w:eastAsia="方正仿宋_GBK" w:cs="Times New Roman"/>
          <w:kern w:val="0"/>
          <w:sz w:val="32"/>
          <w:szCs w:val="32"/>
        </w:rPr>
        <w:t>经审计机构审计的上一年度财务报表（加盖公章），但工商注册登记不足一年的规模发卡企业除外；</w:t>
      </w:r>
    </w:p>
    <w:p w14:paraId="555FEEE4">
      <w:pPr>
        <w:widowControl/>
        <w:spacing w:line="480" w:lineRule="exact"/>
        <w:ind w:firstLine="480"/>
        <w:jc w:val="left"/>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w:t>
      </w:r>
      <w:r>
        <w:rPr>
          <w:rFonts w:hint="default" w:ascii="方正楷体_GBK" w:hAnsi="方正楷体_GBK" w:eastAsia="方正楷体_GBK" w:cs="方正楷体_GBK"/>
          <w:b/>
          <w:bCs/>
          <w:kern w:val="0"/>
          <w:sz w:val="32"/>
          <w:szCs w:val="32"/>
        </w:rPr>
        <w:t>二）</w:t>
      </w:r>
      <w:r>
        <w:rPr>
          <w:rFonts w:hint="default" w:ascii="Times New Roman" w:hAnsi="Times New Roman" w:eastAsia="方正仿宋_GBK" w:cs="Times New Roman"/>
          <w:kern w:val="0"/>
          <w:sz w:val="32"/>
          <w:szCs w:val="32"/>
        </w:rPr>
        <w:t>实体卡样本（正反面）、虚拟卡记载的信息样本；</w:t>
      </w:r>
    </w:p>
    <w:p w14:paraId="71FA3D06">
      <w:pPr>
        <w:widowControl/>
        <w:spacing w:line="480" w:lineRule="exact"/>
        <w:ind w:firstLine="480"/>
        <w:jc w:val="left"/>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（三）</w:t>
      </w:r>
      <w:r>
        <w:rPr>
          <w:rFonts w:hint="default" w:ascii="Times New Roman" w:hAnsi="Times New Roman" w:eastAsia="方正仿宋_GBK" w:cs="Times New Roman"/>
          <w:kern w:val="0"/>
          <w:sz w:val="32"/>
          <w:szCs w:val="32"/>
        </w:rPr>
        <w:t>单用途卡业务、资金管理制度；</w:t>
      </w:r>
    </w:p>
    <w:p w14:paraId="64898B3C">
      <w:pPr>
        <w:widowControl/>
        <w:spacing w:line="480" w:lineRule="exact"/>
        <w:ind w:firstLine="480"/>
        <w:jc w:val="left"/>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（四）</w:t>
      </w:r>
      <w:r>
        <w:rPr>
          <w:rFonts w:hint="default" w:ascii="Times New Roman" w:hAnsi="Times New Roman" w:eastAsia="方正仿宋_GBK" w:cs="Times New Roman"/>
          <w:kern w:val="0"/>
          <w:sz w:val="32"/>
          <w:szCs w:val="32"/>
        </w:rPr>
        <w:t>单用途卡购卡章程、协议；</w:t>
      </w:r>
    </w:p>
    <w:p w14:paraId="406071D3">
      <w:pPr>
        <w:widowControl/>
        <w:spacing w:line="480" w:lineRule="exact"/>
        <w:ind w:firstLine="480"/>
        <w:jc w:val="left"/>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（五）</w:t>
      </w:r>
      <w:r>
        <w:rPr>
          <w:rFonts w:hint="default" w:ascii="Times New Roman" w:hAnsi="Times New Roman" w:eastAsia="方正仿宋_GBK" w:cs="Times New Roman"/>
          <w:kern w:val="0"/>
          <w:sz w:val="32"/>
          <w:szCs w:val="32"/>
        </w:rPr>
        <w:t>资金存管账户信息和资金存管协议。</w:t>
      </w:r>
    </w:p>
    <w:p w14:paraId="328946D4">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第十条 集团发卡企业和品牌发卡企业除提交本办法第八条规定的材料外，还应向备案机关提交下列材料：</w:t>
      </w:r>
    </w:p>
    <w:p w14:paraId="35825DAD">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（一）</w:t>
      </w:r>
      <w:r>
        <w:rPr>
          <w:rFonts w:hint="default" w:ascii="Times New Roman" w:hAnsi="Times New Roman" w:eastAsia="方正仿宋_GBK" w:cs="Times New Roman"/>
          <w:kern w:val="0"/>
          <w:sz w:val="32"/>
          <w:szCs w:val="32"/>
        </w:rPr>
        <w:t>经审计机构审计的上一年度财务报表及合并财务报表（加盖公章），但工商注册登记不足一年的集团发卡企业、品牌发卡企业除外；</w:t>
      </w:r>
    </w:p>
    <w:p w14:paraId="0D14EF34">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（二）</w:t>
      </w:r>
      <w:r>
        <w:rPr>
          <w:rFonts w:hint="default" w:ascii="Times New Roman" w:hAnsi="Times New Roman" w:eastAsia="方正仿宋_GBK" w:cs="Times New Roman"/>
          <w:kern w:val="0"/>
          <w:sz w:val="32"/>
          <w:szCs w:val="32"/>
        </w:rPr>
        <w:t>实体卡样本（正反面）、虚拟卡记载的信息样本；</w:t>
      </w:r>
    </w:p>
    <w:p w14:paraId="5A9D2EB5">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（三）</w:t>
      </w:r>
      <w:r>
        <w:rPr>
          <w:rFonts w:hint="default" w:ascii="Times New Roman" w:hAnsi="Times New Roman" w:eastAsia="方正仿宋_GBK" w:cs="Times New Roman"/>
          <w:kern w:val="0"/>
          <w:sz w:val="32"/>
          <w:szCs w:val="32"/>
        </w:rPr>
        <w:t>单用途卡业务、资金管理制度；</w:t>
      </w:r>
    </w:p>
    <w:p w14:paraId="14F33BDA">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（四）</w:t>
      </w:r>
      <w:r>
        <w:rPr>
          <w:rFonts w:hint="default" w:ascii="Times New Roman" w:hAnsi="Times New Roman" w:eastAsia="方正仿宋_GBK" w:cs="Times New Roman"/>
          <w:kern w:val="0"/>
          <w:sz w:val="32"/>
          <w:szCs w:val="32"/>
        </w:rPr>
        <w:t>单用途卡购卡章程、协议；</w:t>
      </w:r>
    </w:p>
    <w:p w14:paraId="124ADB1F">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（五）</w:t>
      </w:r>
      <w:r>
        <w:rPr>
          <w:rFonts w:hint="default" w:ascii="Times New Roman" w:hAnsi="Times New Roman" w:eastAsia="方正仿宋_GBK" w:cs="Times New Roman"/>
          <w:kern w:val="0"/>
          <w:sz w:val="32"/>
          <w:szCs w:val="32"/>
        </w:rPr>
        <w:t>资金存管账户信息和资金存管协议；</w:t>
      </w:r>
    </w:p>
    <w:p w14:paraId="607F9E72">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（六）</w:t>
      </w:r>
      <w:r>
        <w:rPr>
          <w:rFonts w:hint="default" w:ascii="Times New Roman" w:hAnsi="Times New Roman" w:eastAsia="方正仿宋_GBK" w:cs="Times New Roman"/>
          <w:kern w:val="0"/>
          <w:sz w:val="32"/>
          <w:szCs w:val="32"/>
        </w:rPr>
        <w:t>与售卡企业签订的协议文本及售卡企业清单；</w:t>
      </w:r>
    </w:p>
    <w:p w14:paraId="10714D10">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（七）</w:t>
      </w:r>
      <w:r>
        <w:rPr>
          <w:rFonts w:hint="default" w:ascii="Times New Roman" w:hAnsi="Times New Roman" w:eastAsia="方正仿宋_GBK" w:cs="Times New Roman"/>
          <w:kern w:val="0"/>
          <w:sz w:val="32"/>
          <w:szCs w:val="32"/>
        </w:rPr>
        <w:t>集团发卡企业提交集团股权关系说明；品牌发卡企业提交企业标志、注册商标所有权或排他使用权证明。</w:t>
      </w:r>
    </w:p>
    <w:p w14:paraId="1F485C35">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第十一条 备案机关对已备案的发卡企业予以编号，并在商务部和备案机关指定的媒体上公告，提供公众查询服务。</w:t>
      </w:r>
    </w:p>
    <w:p w14:paraId="213CE9DB">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第十二条 备案事项发生变更、发卡企业类型改变或单用途卡业务终止时，发卡企业应在变化之日起15个工作日内向备案机关办理变更、注销手续。 </w:t>
      </w:r>
    </w:p>
    <w:p w14:paraId="559E011D">
      <w:pPr>
        <w:widowControl/>
        <w:spacing w:line="480" w:lineRule="exact"/>
        <w:ind w:firstLine="480"/>
        <w:jc w:val="left"/>
        <w:rPr>
          <w:rFonts w:hint="default" w:ascii="Times New Roman" w:hAnsi="Times New Roman" w:eastAsia="方正仿宋_GBK" w:cs="Times New Roman"/>
          <w:kern w:val="0"/>
          <w:sz w:val="32"/>
          <w:szCs w:val="32"/>
        </w:rPr>
      </w:pPr>
    </w:p>
    <w:p w14:paraId="286D0D11">
      <w:pPr>
        <w:widowControl/>
        <w:spacing w:line="480" w:lineRule="exact"/>
        <w:ind w:firstLine="480"/>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第三章 发行与服务</w:t>
      </w:r>
    </w:p>
    <w:p w14:paraId="2D66E66B">
      <w:pPr>
        <w:widowControl/>
        <w:spacing w:line="480" w:lineRule="exact"/>
        <w:ind w:firstLine="480"/>
        <w:jc w:val="center"/>
        <w:rPr>
          <w:rFonts w:hint="eastAsia" w:ascii="方正黑体_GBK" w:hAnsi="方正黑体_GBK" w:eastAsia="方正黑体_GBK" w:cs="方正黑体_GBK"/>
          <w:kern w:val="0"/>
          <w:sz w:val="32"/>
          <w:szCs w:val="32"/>
        </w:rPr>
      </w:pPr>
    </w:p>
    <w:p w14:paraId="681358FE">
      <w:pPr>
        <w:keepNext w:val="0"/>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第十三条 企业可发行记名卡和不记名卡，记名卡可挂失。</w:t>
      </w:r>
    </w:p>
    <w:p w14:paraId="3B44B70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发卡企业应在实体卡卡面上记载发卡企业名称及联系方式、卡号、使用规则、注意事项等。集团发卡企业还应标明集团名称，品牌发卡企业应标明统一的企业标志或注册商标。虚拟卡也应记载上述信息。已备案的发卡企业可标明备案编号。</w:t>
      </w:r>
    </w:p>
    <w:p w14:paraId="7F14445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bookmarkStart w:id="0" w:name="_GoBack"/>
      <w:bookmarkEnd w:id="0"/>
      <w:r>
        <w:rPr>
          <w:rFonts w:hint="default" w:ascii="Times New Roman" w:hAnsi="Times New Roman" w:eastAsia="方正仿宋_GBK" w:cs="Times New Roman"/>
          <w:kern w:val="0"/>
          <w:sz w:val="32"/>
          <w:szCs w:val="32"/>
        </w:rPr>
        <w:t>第十四条 发卡企业或售卡企业应公示或向购卡人提供单用途卡章程，并应购卡人要求签订购卡协议。发卡企业或售卡企业应履行提示告知义务，确保购卡人知晓并认可单用途卡章程或协议内容。</w:t>
      </w:r>
    </w:p>
    <w:p w14:paraId="1BA8493D">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单用途卡章程和购卡协议应包括以下内容：</w:t>
      </w:r>
    </w:p>
    <w:p w14:paraId="34630F26">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（一）</w:t>
      </w:r>
      <w:r>
        <w:rPr>
          <w:rFonts w:hint="default" w:ascii="Times New Roman" w:hAnsi="Times New Roman" w:eastAsia="方正仿宋_GBK" w:cs="Times New Roman"/>
          <w:kern w:val="0"/>
          <w:sz w:val="32"/>
          <w:szCs w:val="32"/>
        </w:rPr>
        <w:t>单用途卡的名称、种类和功能；</w:t>
      </w:r>
    </w:p>
    <w:p w14:paraId="574E6E64">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（二）</w:t>
      </w:r>
      <w:r>
        <w:rPr>
          <w:rFonts w:hint="default" w:ascii="Times New Roman" w:hAnsi="Times New Roman" w:eastAsia="方正仿宋_GBK" w:cs="Times New Roman"/>
          <w:kern w:val="0"/>
          <w:sz w:val="32"/>
          <w:szCs w:val="32"/>
        </w:rPr>
        <w:t>单用途卡购买、充值、使用、退卡方式，记名卡还应包括挂失、转让方式；</w:t>
      </w:r>
    </w:p>
    <w:p w14:paraId="2960F619">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（三）</w:t>
      </w:r>
      <w:r>
        <w:rPr>
          <w:rFonts w:hint="default" w:ascii="Times New Roman" w:hAnsi="Times New Roman" w:eastAsia="方正仿宋_GBK" w:cs="Times New Roman"/>
          <w:kern w:val="0"/>
          <w:sz w:val="32"/>
          <w:szCs w:val="32"/>
        </w:rPr>
        <w:t>收费项目和标准；</w:t>
      </w:r>
    </w:p>
    <w:p w14:paraId="37EC482F">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（四）</w:t>
      </w:r>
      <w:r>
        <w:rPr>
          <w:rFonts w:hint="default" w:ascii="Times New Roman" w:hAnsi="Times New Roman" w:eastAsia="方正仿宋_GBK" w:cs="Times New Roman"/>
          <w:kern w:val="0"/>
          <w:sz w:val="32"/>
          <w:szCs w:val="32"/>
        </w:rPr>
        <w:t>当事人的权利、义务；</w:t>
      </w:r>
    </w:p>
    <w:p w14:paraId="44EC81C6">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（五）</w:t>
      </w:r>
      <w:r>
        <w:rPr>
          <w:rFonts w:hint="default" w:ascii="Times New Roman" w:hAnsi="Times New Roman" w:eastAsia="方正仿宋_GBK" w:cs="Times New Roman"/>
          <w:kern w:val="0"/>
          <w:sz w:val="32"/>
          <w:szCs w:val="32"/>
        </w:rPr>
        <w:t>纠纷处理原则和违约责任；</w:t>
      </w:r>
    </w:p>
    <w:p w14:paraId="4AB952C4">
      <w:pPr>
        <w:keepNext w:val="0"/>
        <w:keepLines w:val="0"/>
        <w:pageBreakBefore w:val="0"/>
        <w:widowControl/>
        <w:kinsoku/>
        <w:wordWrap/>
        <w:overflowPunct/>
        <w:topLinePunct w:val="0"/>
        <w:autoSpaceDE/>
        <w:autoSpaceDN/>
        <w:bidi w:val="0"/>
        <w:adjustRightInd/>
        <w:snapToGrid/>
        <w:spacing w:line="480" w:lineRule="exact"/>
        <w:ind w:firstLine="643" w:firstLineChars="200"/>
        <w:jc w:val="left"/>
        <w:textAlignment w:val="auto"/>
        <w:rPr>
          <w:rFonts w:hint="default" w:ascii="Times New Roman" w:hAnsi="Times New Roman" w:eastAsia="方正仿宋_GBK" w:cs="Times New Roman"/>
          <w:kern w:val="0"/>
          <w:sz w:val="32"/>
          <w:szCs w:val="32"/>
        </w:rPr>
      </w:pPr>
      <w:r>
        <w:rPr>
          <w:rFonts w:hint="default" w:ascii="方正楷体_GBK" w:hAnsi="方正楷体_GBK" w:eastAsia="方正楷体_GBK" w:cs="方正楷体_GBK"/>
          <w:b/>
          <w:bCs/>
          <w:kern w:val="0"/>
          <w:sz w:val="32"/>
          <w:szCs w:val="32"/>
        </w:rPr>
        <w:t>（六）</w:t>
      </w:r>
      <w:r>
        <w:rPr>
          <w:rFonts w:hint="default" w:ascii="Times New Roman" w:hAnsi="Times New Roman" w:eastAsia="方正仿宋_GBK" w:cs="Times New Roman"/>
          <w:kern w:val="0"/>
          <w:sz w:val="32"/>
          <w:szCs w:val="32"/>
        </w:rPr>
        <w:t>相关法律法规规章和规范性文件规定的其他事项。</w:t>
      </w:r>
    </w:p>
    <w:p w14:paraId="3988A421">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第十五条 个人或单位购买（含充值，下同）记名卡的，或一次性购买1万元（含）以上不记名卡的，发卡企业或售卡企业应要求购卡人及其代理人出示有效身份证件，并留存购卡人及其代理人姓名或单位名称、有效身份证件号码和联系方式。</w:t>
      </w:r>
    </w:p>
    <w:p w14:paraId="26571EE3">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个人有效身份证件包括居民身份证、户口簿、军人身份证件、武警身份证件、港澳台居民通行证、护照等。单位有效身份证件包括营业执照、事业单位法人证书、税务登记证、组织机构代码证等。</w:t>
      </w:r>
    </w:p>
    <w:p w14:paraId="629CE0E3">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第十六条 发卡企业和售卡企业应保存购卡人的登记信息5年以上。</w:t>
      </w:r>
    </w:p>
    <w:p w14:paraId="01E6C2C9">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发卡企业和售卡企业应对购卡人及其代理人的身份信息和交易信息保密，除法律另有规定外，不得向第三方提供。</w:t>
      </w:r>
    </w:p>
    <w:p w14:paraId="57539CD3">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第十七条 单位一次性购买单用途卡金额达5000元（含）以上或个人一次性购卡金额达5万元（含）以上的，以及单位或个人采用非现场方式购卡的，应通过银行转账，不得使用现金，发卡企业或售卡企业应对转出、转入账户名称、账号、金额等进行逐笔登记。</w:t>
      </w:r>
    </w:p>
    <w:p w14:paraId="6E11257F">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发卡企业和售卡企业应严格按照国家有关规定开具发票。 </w:t>
      </w:r>
    </w:p>
    <w:p w14:paraId="510FEE3C">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第十八条 单张记名卡限额不得超过5000元，单张不记名卡限额不得超过1000元。</w:t>
      </w:r>
    </w:p>
    <w:p w14:paraId="4DA95B75">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单张单用途卡充值后资金余额不得超过前款规定的限额。</w:t>
      </w:r>
    </w:p>
    <w:p w14:paraId="27B1436A">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第十九条 记名卡不得设有效期；不记名卡有效期不得少于3年。</w:t>
      </w:r>
    </w:p>
    <w:p w14:paraId="69B53841">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发卡企业或售卡企业对超过有效期尚有资金余额的不记名卡应提供激活、换卡等配套服务。</w:t>
      </w:r>
    </w:p>
    <w:p w14:paraId="5D2FCED1">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第二十条 使用单用途卡购买商品后需要退货的，发卡企业或受理企业应将资金退至原卡。原单用途卡不存在或退货后卡内资金余额超过单用途卡限额的，应退回至持卡人在同一发卡企业的同类单用途卡内。</w:t>
      </w:r>
    </w:p>
    <w:p w14:paraId="07E1AE44">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退货金额不足100元（含）的，可支付现金。</w:t>
      </w:r>
    </w:p>
    <w:p w14:paraId="62BBF48F">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第二十一条发卡企业或售卡企业应依单用途卡章程或协议约定，提供退卡服务。</w:t>
      </w:r>
    </w:p>
    <w:p w14:paraId="6A47B3C5">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办理退卡时，发卡企业或售卡企业应要求退卡人出示有效身份证件，并留存退卡人姓名、有效身份证件号码、退卡卡号、金额等信息。</w:t>
      </w:r>
    </w:p>
    <w:p w14:paraId="71FD3E36">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发卡企业或售卡企业应将资金退至与退卡人同名的银行账户内，并留存银行账户信息。卡内资金余额不足100元（含）的，可支付现金。</w:t>
      </w:r>
    </w:p>
    <w:p w14:paraId="307711F7">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第二十二条 发卡企业终止兑付未到期单用途卡的，发卡企业和售卡企业应向持卡人提供免费退卡服务，并在终止兑付日前至少30日在备案机关指定的媒体上进行公示。 </w:t>
      </w:r>
    </w:p>
    <w:p w14:paraId="7D291814">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p>
    <w:p w14:paraId="31228084">
      <w:pPr>
        <w:keepNext w:val="0"/>
        <w:keepLines w:val="0"/>
        <w:pageBreakBefore w:val="0"/>
        <w:widowControl/>
        <w:kinsoku/>
        <w:wordWrap/>
        <w:overflowPunct/>
        <w:topLinePunct w:val="0"/>
        <w:autoSpaceDE/>
        <w:autoSpaceDN/>
        <w:bidi w:val="0"/>
        <w:adjustRightInd/>
        <w:snapToGrid/>
        <w:spacing w:line="480" w:lineRule="exact"/>
        <w:ind w:firstLine="640" w:firstLineChars="200"/>
        <w:jc w:val="center"/>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第四章 资金管理</w:t>
      </w:r>
    </w:p>
    <w:p w14:paraId="695B7263">
      <w:pPr>
        <w:keepNext w:val="0"/>
        <w:keepLines w:val="0"/>
        <w:pageBreakBefore w:val="0"/>
        <w:widowControl/>
        <w:kinsoku/>
        <w:wordWrap/>
        <w:overflowPunct/>
        <w:topLinePunct w:val="0"/>
        <w:autoSpaceDE/>
        <w:autoSpaceDN/>
        <w:bidi w:val="0"/>
        <w:adjustRightInd/>
        <w:snapToGrid/>
        <w:spacing w:line="480" w:lineRule="exact"/>
        <w:ind w:firstLine="640" w:firstLineChars="200"/>
        <w:jc w:val="center"/>
        <w:textAlignment w:val="auto"/>
        <w:rPr>
          <w:rFonts w:hint="eastAsia" w:ascii="方正黑体_GBK" w:hAnsi="方正黑体_GBK" w:eastAsia="方正黑体_GBK" w:cs="方正黑体_GBK"/>
          <w:kern w:val="0"/>
          <w:sz w:val="32"/>
          <w:szCs w:val="32"/>
        </w:rPr>
      </w:pPr>
    </w:p>
    <w:p w14:paraId="3B3B8391">
      <w:pPr>
        <w:keepNext w:val="0"/>
        <w:keepLines w:val="0"/>
        <w:pageBreakBefore w:val="0"/>
        <w:widowControl/>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第二十三条 发卡企业和售卡企业应定期核对与单用途卡业务相关的账务，及时对交易数据进行记录和清算。</w:t>
      </w:r>
    </w:p>
    <w:p w14:paraId="30924BAA">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第二十四条 发卡企业应对预收资金进行严格管理。预收资金只能用于发卡企业主营业务，不得用于不动产、股权、证券等投资及借贷。</w:t>
      </w:r>
    </w:p>
    <w:p w14:paraId="7C67908E">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第二十五条 主营业务为零售业、住宿和餐饮业的发卡企业，预收资金余额不得超过其上一会计年度主营业务收入的40%；主营业务为居民服务业的发卡企业的预收资金余额不得超过其上一会计年度主营业务收入；工商注册登记不足一年的发卡企业的预收资金余额不得超过其注册资本的2倍。</w:t>
      </w:r>
    </w:p>
    <w:p w14:paraId="60D37249">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集团发卡企业预收资金余额不得超过其上一会计年度本集团营业收入的30%。</w:t>
      </w:r>
    </w:p>
    <w:p w14:paraId="6FF27FBC">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本办法所称预收资金是指发卡企业通过发行单用途卡所预收的资金总额，预收资金余额是指预收资金扣减已兑付商品或服务价款后的余额。</w:t>
      </w:r>
    </w:p>
    <w:p w14:paraId="0326DC83">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第二十六条 规模发卡企业、集团发卡企业和品牌发卡企业实行资金存管制度。规模发卡企业存管资金比例不低于上一季度预收资金余额的20%；集团发卡企业存管资金比例不低于上一季度预收资金余额的30%；品牌发卡企业存管资金比例不低于上一季度预收资金余额的40%。</w:t>
      </w:r>
    </w:p>
    <w:p w14:paraId="1AF923F1">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第二十七条 规模发卡企业、集团发卡企业和品牌发卡企业应确定一个商业银行账户作为资金存管账户，并与存管银行签订资金存管协议。资金存管协议应规定存管银行对发卡企业资金存管比例进行监督，对超额调用存管资金的指令予以拒绝，并按照备案机关要求提供发卡企业资金存缴情况。</w:t>
      </w:r>
    </w:p>
    <w:p w14:paraId="71FACC35">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第二十八条 规模发卡企业、集团发卡企业和品牌发卡企业可以使用担保预收资金的保证保险、银行保函等方式冲抵全部或部分存管资金。 </w:t>
      </w:r>
    </w:p>
    <w:p w14:paraId="0F427745">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第二十九条 规模发卡企业、集团发卡企业和品牌发卡企业应在境内建立与发行单用途卡规模相适应的业务处理系统，并保障业务处理系统信息安全和运行质量。</w:t>
      </w:r>
    </w:p>
    <w:p w14:paraId="279B6929">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发生重大或不可恢复的技术故障时，规模发卡企业、集团发卡企业、品牌发卡企业应立即向备案机关报告。 </w:t>
      </w:r>
    </w:p>
    <w:p w14:paraId="1ECE820E">
      <w:pPr>
        <w:widowControl/>
        <w:spacing w:line="48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第三十条发卡企业应将单用途卡业务纳入日常管理，制定预收资金结算、风险管理、日常监督、应急处置等制度。</w:t>
      </w:r>
    </w:p>
    <w:p w14:paraId="0693F485">
      <w:pPr>
        <w:widowControl/>
        <w:spacing w:line="48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第三十一条 规模发卡企业应于每季度结束后15个工作日内，集团发卡企业和品牌发卡企业应于每季度结束后20个工作日内登录商务部“单用途商业预付卡业务信息系统”，填报上一季度单用途卡业务情况。其他发卡企业应于每年1月31日前填报《发卡企业单用途卡业务报告表》（格式见附件3）。 </w:t>
      </w:r>
    </w:p>
    <w:p w14:paraId="3BB52107">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发卡企业填报的信息应当准确、真实、完整，不得故意隐瞒或虚报。 </w:t>
      </w:r>
    </w:p>
    <w:p w14:paraId="5CE3ACAA">
      <w:pPr>
        <w:widowControl/>
        <w:spacing w:line="480" w:lineRule="exact"/>
        <w:ind w:firstLine="480"/>
        <w:jc w:val="center"/>
        <w:rPr>
          <w:rFonts w:hint="eastAsia" w:ascii="方正黑体_GBK" w:hAnsi="方正黑体_GBK" w:eastAsia="方正黑体_GBK" w:cs="方正黑体_GBK"/>
          <w:kern w:val="0"/>
          <w:sz w:val="32"/>
          <w:szCs w:val="32"/>
        </w:rPr>
      </w:pPr>
    </w:p>
    <w:p w14:paraId="27AB8639">
      <w:pPr>
        <w:widowControl/>
        <w:spacing w:line="480" w:lineRule="exact"/>
        <w:ind w:firstLine="480"/>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第五章 监督管理</w:t>
      </w:r>
    </w:p>
    <w:p w14:paraId="5C016BFB">
      <w:pPr>
        <w:widowControl/>
        <w:spacing w:line="480" w:lineRule="exact"/>
        <w:ind w:firstLine="480"/>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第三十二条 省、自治区、直辖市人民政府商务主管部门应制定专项应急预案，积极预防、妥善处理本行政区域内涉及单用途卡业务的</w:t>
      </w:r>
    </w:p>
    <w:p w14:paraId="609B157B">
      <w:pPr>
        <w:widowControl/>
        <w:spacing w:line="480" w:lineRule="exact"/>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重大突发性事件，并及时上报商务部。</w:t>
      </w:r>
    </w:p>
    <w:p w14:paraId="45D2FD60">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第三十三条商务部和地方人民政府商务主管部门应对发卡企业和售卡企业的单用途卡业务活动、内部控制和风险状况等进行定期或不定期的现场及非现场检查。发卡企业和售卡企业应配合商务主管部门的检查。</w:t>
      </w:r>
    </w:p>
    <w:p w14:paraId="71B2C4B6">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第三十四条商务部应建立健全“单用途商业预付卡业务信息系统”。地方人民政府商务主管部门应充分运用信息化手段加强对发卡企业的监督管理。</w:t>
      </w:r>
    </w:p>
    <w:p w14:paraId="215DBAC8">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第三十五条商务部和地方人民政府商务主管部门应通过12312商务举报投诉服务平台接受与本办法有关的举报和投诉。 </w:t>
      </w:r>
    </w:p>
    <w:p w14:paraId="07407412">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p>
    <w:p w14:paraId="7E0E1C91">
      <w:pPr>
        <w:widowControl/>
        <w:spacing w:line="480" w:lineRule="exact"/>
        <w:jc w:val="center"/>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第六章 法律责任</w:t>
      </w:r>
    </w:p>
    <w:p w14:paraId="43F38E80">
      <w:pPr>
        <w:widowControl/>
        <w:spacing w:line="480" w:lineRule="exact"/>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第三十六条 发卡企业违反本办法第七条规定的，由违法行为发生地县级以上地方人民政府商务主管部门责令限期改正；逾期仍不改正</w:t>
      </w:r>
    </w:p>
    <w:p w14:paraId="794F2D46">
      <w:pPr>
        <w:widowControl/>
        <w:spacing w:line="480" w:lineRule="exact"/>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的，处以1万元以上3万元以下罚款。</w:t>
      </w:r>
    </w:p>
    <w:p w14:paraId="44968292">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第三十七条 发卡企业或售卡企业违反本办法第十四条至第二十二条规定的，由违法行为发生地县级以上地方人民政府商务主管部门责令限期改正；逾期仍不改正的，处以1万元以上3万元以下罚款。</w:t>
      </w:r>
    </w:p>
    <w:p w14:paraId="57393B1D">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发卡企业违反本办法第二十四条至第二十七条、第三十一条规定的，由备案机关责令限期改正；逾期仍不改正的，处以1万元以上3万元以下罚款。</w:t>
      </w:r>
    </w:p>
    <w:p w14:paraId="78AA7DB7">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集团发卡企业、品牌发卡企业疏于管理，其隶属的售卡企业12个月内3次违反本办法规定受到行政处罚的，备案机关可以对集团发卡企业、品牌发卡企业处以3万元以下罚款。</w:t>
      </w:r>
    </w:p>
    <w:p w14:paraId="36F5F923">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第三十八条 发卡企业违反本办法第二十九条规定，造成重大损失的，由备案机关处以1万元以上3万元以下罚款。</w:t>
      </w:r>
    </w:p>
    <w:p w14:paraId="0EAA5E7E">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第三十九条 发卡企业和售卡企业违反本办法受到行政处罚的，由实施处罚的商务主管部门在指定媒体上公示处罚信息。 </w:t>
      </w:r>
    </w:p>
    <w:p w14:paraId="32DCE6D1">
      <w:pPr>
        <w:widowControl/>
        <w:spacing w:line="480" w:lineRule="exact"/>
        <w:ind w:firstLine="480"/>
        <w:jc w:val="center"/>
        <w:rPr>
          <w:rFonts w:hint="eastAsia" w:ascii="方正黑体_GBK" w:hAnsi="方正黑体_GBK" w:eastAsia="方正黑体_GBK" w:cs="方正黑体_GBK"/>
          <w:kern w:val="0"/>
          <w:sz w:val="32"/>
          <w:szCs w:val="32"/>
        </w:rPr>
      </w:pPr>
    </w:p>
    <w:p w14:paraId="443D24D5">
      <w:pPr>
        <w:widowControl/>
        <w:spacing w:line="480" w:lineRule="exact"/>
        <w:ind w:firstLine="480"/>
        <w:jc w:val="center"/>
        <w:rPr>
          <w:rFonts w:hint="default" w:ascii="Times New Roman" w:hAnsi="Times New Roman" w:eastAsia="方正仿宋_GBK" w:cs="Times New Roman"/>
          <w:kern w:val="0"/>
          <w:sz w:val="32"/>
          <w:szCs w:val="32"/>
        </w:rPr>
      </w:pPr>
      <w:r>
        <w:rPr>
          <w:rFonts w:hint="eastAsia" w:ascii="方正黑体_GBK" w:hAnsi="方正黑体_GBK" w:eastAsia="方正黑体_GBK" w:cs="方正黑体_GBK"/>
          <w:kern w:val="0"/>
          <w:sz w:val="32"/>
          <w:szCs w:val="32"/>
        </w:rPr>
        <w:t>第七章 附 则</w:t>
      </w:r>
      <w:r>
        <w:rPr>
          <w:rFonts w:hint="default" w:ascii="Times New Roman" w:hAnsi="Times New Roman" w:eastAsia="方正仿宋_GBK" w:cs="Times New Roman"/>
          <w:kern w:val="0"/>
          <w:sz w:val="32"/>
          <w:szCs w:val="32"/>
        </w:rPr>
        <w:br w:type="textWrapping"/>
      </w:r>
    </w:p>
    <w:p w14:paraId="791B033F">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第四十条 已开展单用途卡业务的发卡企业应在本办法实施之日起90日内完成备案。</w:t>
      </w:r>
    </w:p>
    <w:p w14:paraId="03FB82C5">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第四十一条 动力燃料销售企业发行的，用于为确定的生产经营性车辆兑付动力燃料的记名预付凭证，不适用本办法。</w:t>
      </w:r>
    </w:p>
    <w:p w14:paraId="4B88CAD5">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第四十二条 本办法自2012年11月1日起实施。 </w:t>
      </w:r>
    </w:p>
    <w:p w14:paraId="0B498D43">
      <w:pPr>
        <w:spacing w:line="480" w:lineRule="exact"/>
        <w:jc w:val="left"/>
        <w:rPr>
          <w:rFonts w:hint="default" w:ascii="Times New Roman" w:hAnsi="Times New Roman" w:eastAsia="方正仿宋_GBK"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24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9070D">
    <w:pPr>
      <w:pStyle w:val="2"/>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20A9B1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14:paraId="0C9377FD">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12A45">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1E6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9345">
    <w:pPr>
      <w:pStyle w:val="3"/>
      <w:pBdr>
        <w:top w:val="none" w:color="auto" w:sz="0" w:space="0"/>
        <w:left w:val="none" w:color="auto" w:sz="0" w:space="0"/>
        <w:bottom w:val="none" w:color="auto" w:sz="0" w:space="1"/>
        <w:right w:val="none" w:color="auto" w:sz="0" w:space="0"/>
        <w:between w:val="none" w:color="auto" w:sz="0" w:space="0"/>
      </w:pBdr>
      <w:rPr>
        <w:u w:val="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1DE79">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5AC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E18F4"/>
    <w:rsid w:val="00000132"/>
    <w:rsid w:val="000001B5"/>
    <w:rsid w:val="00000DAF"/>
    <w:rsid w:val="00002800"/>
    <w:rsid w:val="00003AF5"/>
    <w:rsid w:val="00004023"/>
    <w:rsid w:val="00005EEB"/>
    <w:rsid w:val="0000621C"/>
    <w:rsid w:val="0001245A"/>
    <w:rsid w:val="00012FBF"/>
    <w:rsid w:val="000133AC"/>
    <w:rsid w:val="00015641"/>
    <w:rsid w:val="00020AAE"/>
    <w:rsid w:val="00022424"/>
    <w:rsid w:val="00025E9C"/>
    <w:rsid w:val="00025F13"/>
    <w:rsid w:val="00030037"/>
    <w:rsid w:val="0003044B"/>
    <w:rsid w:val="000306DE"/>
    <w:rsid w:val="00031436"/>
    <w:rsid w:val="000317FC"/>
    <w:rsid w:val="00035434"/>
    <w:rsid w:val="0003552B"/>
    <w:rsid w:val="0003611A"/>
    <w:rsid w:val="00037347"/>
    <w:rsid w:val="000406F4"/>
    <w:rsid w:val="0004506E"/>
    <w:rsid w:val="00045CFA"/>
    <w:rsid w:val="000469F0"/>
    <w:rsid w:val="00050070"/>
    <w:rsid w:val="00052021"/>
    <w:rsid w:val="00055549"/>
    <w:rsid w:val="00055C51"/>
    <w:rsid w:val="00056721"/>
    <w:rsid w:val="00056AF6"/>
    <w:rsid w:val="00057C3C"/>
    <w:rsid w:val="000608E5"/>
    <w:rsid w:val="00061802"/>
    <w:rsid w:val="00061EB5"/>
    <w:rsid w:val="00064281"/>
    <w:rsid w:val="00070844"/>
    <w:rsid w:val="000727CD"/>
    <w:rsid w:val="00073FE9"/>
    <w:rsid w:val="00074FED"/>
    <w:rsid w:val="000800B9"/>
    <w:rsid w:val="000917BA"/>
    <w:rsid w:val="00093335"/>
    <w:rsid w:val="0009401C"/>
    <w:rsid w:val="00097F25"/>
    <w:rsid w:val="000A2A1B"/>
    <w:rsid w:val="000A3158"/>
    <w:rsid w:val="000A3D18"/>
    <w:rsid w:val="000A49DE"/>
    <w:rsid w:val="000A52A0"/>
    <w:rsid w:val="000A6FB0"/>
    <w:rsid w:val="000B2E42"/>
    <w:rsid w:val="000B38E4"/>
    <w:rsid w:val="000B3DAE"/>
    <w:rsid w:val="000C1A3A"/>
    <w:rsid w:val="000C3F9C"/>
    <w:rsid w:val="000C6884"/>
    <w:rsid w:val="000C6B12"/>
    <w:rsid w:val="000D179D"/>
    <w:rsid w:val="000D4F98"/>
    <w:rsid w:val="000D5901"/>
    <w:rsid w:val="000D790A"/>
    <w:rsid w:val="000E02CC"/>
    <w:rsid w:val="000E26EA"/>
    <w:rsid w:val="000E274C"/>
    <w:rsid w:val="000E3F69"/>
    <w:rsid w:val="000E5998"/>
    <w:rsid w:val="000E6642"/>
    <w:rsid w:val="000E67A9"/>
    <w:rsid w:val="000E7175"/>
    <w:rsid w:val="000F1648"/>
    <w:rsid w:val="000F1907"/>
    <w:rsid w:val="000F59CD"/>
    <w:rsid w:val="000F61DE"/>
    <w:rsid w:val="000F62C7"/>
    <w:rsid w:val="000F71A1"/>
    <w:rsid w:val="00100389"/>
    <w:rsid w:val="00102CF6"/>
    <w:rsid w:val="00103402"/>
    <w:rsid w:val="00103425"/>
    <w:rsid w:val="00110050"/>
    <w:rsid w:val="00111DD5"/>
    <w:rsid w:val="0011206A"/>
    <w:rsid w:val="00114C86"/>
    <w:rsid w:val="001164FE"/>
    <w:rsid w:val="00120AF5"/>
    <w:rsid w:val="0012148F"/>
    <w:rsid w:val="00121BCF"/>
    <w:rsid w:val="00124DF5"/>
    <w:rsid w:val="0013496D"/>
    <w:rsid w:val="001363BA"/>
    <w:rsid w:val="00136661"/>
    <w:rsid w:val="0013736C"/>
    <w:rsid w:val="001422D7"/>
    <w:rsid w:val="00146DF6"/>
    <w:rsid w:val="00147BA3"/>
    <w:rsid w:val="00151A80"/>
    <w:rsid w:val="00151C6F"/>
    <w:rsid w:val="00152E04"/>
    <w:rsid w:val="00157039"/>
    <w:rsid w:val="00170CF5"/>
    <w:rsid w:val="00171DE6"/>
    <w:rsid w:val="00172990"/>
    <w:rsid w:val="00172DFC"/>
    <w:rsid w:val="001731F0"/>
    <w:rsid w:val="00173892"/>
    <w:rsid w:val="00173BA5"/>
    <w:rsid w:val="00174D61"/>
    <w:rsid w:val="001752CB"/>
    <w:rsid w:val="00175351"/>
    <w:rsid w:val="001772E9"/>
    <w:rsid w:val="0017744E"/>
    <w:rsid w:val="00180B83"/>
    <w:rsid w:val="00184237"/>
    <w:rsid w:val="00185EF2"/>
    <w:rsid w:val="00186729"/>
    <w:rsid w:val="001908E2"/>
    <w:rsid w:val="001919F0"/>
    <w:rsid w:val="00194341"/>
    <w:rsid w:val="0019481A"/>
    <w:rsid w:val="001A150B"/>
    <w:rsid w:val="001A3B15"/>
    <w:rsid w:val="001A5400"/>
    <w:rsid w:val="001A7EAB"/>
    <w:rsid w:val="001B0545"/>
    <w:rsid w:val="001B2A46"/>
    <w:rsid w:val="001C0067"/>
    <w:rsid w:val="001C07EB"/>
    <w:rsid w:val="001C09D6"/>
    <w:rsid w:val="001C1BC3"/>
    <w:rsid w:val="001C469D"/>
    <w:rsid w:val="001C46CF"/>
    <w:rsid w:val="001C4AE3"/>
    <w:rsid w:val="001C7093"/>
    <w:rsid w:val="001D2C7D"/>
    <w:rsid w:val="001D2D66"/>
    <w:rsid w:val="001D42D8"/>
    <w:rsid w:val="001E0028"/>
    <w:rsid w:val="001E6C71"/>
    <w:rsid w:val="001F0680"/>
    <w:rsid w:val="001F112D"/>
    <w:rsid w:val="001F2C74"/>
    <w:rsid w:val="001F5714"/>
    <w:rsid w:val="00200157"/>
    <w:rsid w:val="00200C1F"/>
    <w:rsid w:val="002011B5"/>
    <w:rsid w:val="00203233"/>
    <w:rsid w:val="0020729E"/>
    <w:rsid w:val="002074EF"/>
    <w:rsid w:val="002077D9"/>
    <w:rsid w:val="002153C8"/>
    <w:rsid w:val="00220BE5"/>
    <w:rsid w:val="002213CD"/>
    <w:rsid w:val="00222159"/>
    <w:rsid w:val="002254F2"/>
    <w:rsid w:val="00225954"/>
    <w:rsid w:val="0022795A"/>
    <w:rsid w:val="00230F9A"/>
    <w:rsid w:val="0023529F"/>
    <w:rsid w:val="002372FA"/>
    <w:rsid w:val="002376CC"/>
    <w:rsid w:val="0024106B"/>
    <w:rsid w:val="0024160A"/>
    <w:rsid w:val="00242B5C"/>
    <w:rsid w:val="00242D7E"/>
    <w:rsid w:val="0024454E"/>
    <w:rsid w:val="0024785C"/>
    <w:rsid w:val="00247CB9"/>
    <w:rsid w:val="00251044"/>
    <w:rsid w:val="00252A10"/>
    <w:rsid w:val="002537C1"/>
    <w:rsid w:val="00255FD4"/>
    <w:rsid w:val="00262C3B"/>
    <w:rsid w:val="00263E90"/>
    <w:rsid w:val="00264A00"/>
    <w:rsid w:val="00266C04"/>
    <w:rsid w:val="00271FF7"/>
    <w:rsid w:val="00272F9D"/>
    <w:rsid w:val="002761FA"/>
    <w:rsid w:val="00276CA8"/>
    <w:rsid w:val="00277C2F"/>
    <w:rsid w:val="00277F94"/>
    <w:rsid w:val="0028245A"/>
    <w:rsid w:val="002830A9"/>
    <w:rsid w:val="0028527D"/>
    <w:rsid w:val="00286E99"/>
    <w:rsid w:val="00290486"/>
    <w:rsid w:val="002940D7"/>
    <w:rsid w:val="00295662"/>
    <w:rsid w:val="002A234D"/>
    <w:rsid w:val="002A292B"/>
    <w:rsid w:val="002A606C"/>
    <w:rsid w:val="002A6C40"/>
    <w:rsid w:val="002B1160"/>
    <w:rsid w:val="002B5421"/>
    <w:rsid w:val="002B6948"/>
    <w:rsid w:val="002B7097"/>
    <w:rsid w:val="002C2344"/>
    <w:rsid w:val="002C40ED"/>
    <w:rsid w:val="002C4C7E"/>
    <w:rsid w:val="002C65FD"/>
    <w:rsid w:val="002C76FB"/>
    <w:rsid w:val="002D1028"/>
    <w:rsid w:val="002D1096"/>
    <w:rsid w:val="002D2CFC"/>
    <w:rsid w:val="002D3C79"/>
    <w:rsid w:val="002D6367"/>
    <w:rsid w:val="002E278C"/>
    <w:rsid w:val="002E5C03"/>
    <w:rsid w:val="002F16CF"/>
    <w:rsid w:val="002F1755"/>
    <w:rsid w:val="002F3B34"/>
    <w:rsid w:val="002F566A"/>
    <w:rsid w:val="002F5848"/>
    <w:rsid w:val="002F7299"/>
    <w:rsid w:val="00300516"/>
    <w:rsid w:val="0030102D"/>
    <w:rsid w:val="00306525"/>
    <w:rsid w:val="0030652E"/>
    <w:rsid w:val="00310DF6"/>
    <w:rsid w:val="00310EB3"/>
    <w:rsid w:val="00312325"/>
    <w:rsid w:val="0031752A"/>
    <w:rsid w:val="00324C1A"/>
    <w:rsid w:val="0032718E"/>
    <w:rsid w:val="0033143D"/>
    <w:rsid w:val="003322B1"/>
    <w:rsid w:val="00333322"/>
    <w:rsid w:val="00337303"/>
    <w:rsid w:val="00340767"/>
    <w:rsid w:val="00341439"/>
    <w:rsid w:val="003438BD"/>
    <w:rsid w:val="00350D31"/>
    <w:rsid w:val="00351AB7"/>
    <w:rsid w:val="00353562"/>
    <w:rsid w:val="00356D4E"/>
    <w:rsid w:val="00356E25"/>
    <w:rsid w:val="00356FB1"/>
    <w:rsid w:val="0036115F"/>
    <w:rsid w:val="003616CF"/>
    <w:rsid w:val="003617EB"/>
    <w:rsid w:val="003627E5"/>
    <w:rsid w:val="003645EF"/>
    <w:rsid w:val="003674AF"/>
    <w:rsid w:val="00367BB8"/>
    <w:rsid w:val="00370881"/>
    <w:rsid w:val="00370CC4"/>
    <w:rsid w:val="003711CD"/>
    <w:rsid w:val="00371AE2"/>
    <w:rsid w:val="00374701"/>
    <w:rsid w:val="0037654F"/>
    <w:rsid w:val="003778E3"/>
    <w:rsid w:val="003807F2"/>
    <w:rsid w:val="00384144"/>
    <w:rsid w:val="00391BB4"/>
    <w:rsid w:val="0039510B"/>
    <w:rsid w:val="00395CF7"/>
    <w:rsid w:val="0039624D"/>
    <w:rsid w:val="003A2F51"/>
    <w:rsid w:val="003A4C01"/>
    <w:rsid w:val="003B078C"/>
    <w:rsid w:val="003B1BF0"/>
    <w:rsid w:val="003B20AD"/>
    <w:rsid w:val="003B4A46"/>
    <w:rsid w:val="003B6BEB"/>
    <w:rsid w:val="003B766D"/>
    <w:rsid w:val="003B7CA3"/>
    <w:rsid w:val="003C21AD"/>
    <w:rsid w:val="003C40AA"/>
    <w:rsid w:val="003C5B67"/>
    <w:rsid w:val="003C5D58"/>
    <w:rsid w:val="003D022B"/>
    <w:rsid w:val="003D1AE3"/>
    <w:rsid w:val="003D1E07"/>
    <w:rsid w:val="003D2F93"/>
    <w:rsid w:val="003D3097"/>
    <w:rsid w:val="003D30BC"/>
    <w:rsid w:val="003D31F0"/>
    <w:rsid w:val="003D50E6"/>
    <w:rsid w:val="003D7C83"/>
    <w:rsid w:val="003E66F6"/>
    <w:rsid w:val="003F0679"/>
    <w:rsid w:val="003F0F5D"/>
    <w:rsid w:val="003F1897"/>
    <w:rsid w:val="003F61C3"/>
    <w:rsid w:val="003F6CFE"/>
    <w:rsid w:val="003F77CE"/>
    <w:rsid w:val="003F7831"/>
    <w:rsid w:val="00402F67"/>
    <w:rsid w:val="00406013"/>
    <w:rsid w:val="00406A9E"/>
    <w:rsid w:val="00406AA6"/>
    <w:rsid w:val="00406C2D"/>
    <w:rsid w:val="00416116"/>
    <w:rsid w:val="0041696C"/>
    <w:rsid w:val="00425E77"/>
    <w:rsid w:val="004302DD"/>
    <w:rsid w:val="0044456A"/>
    <w:rsid w:val="0044671E"/>
    <w:rsid w:val="00447BD8"/>
    <w:rsid w:val="0045091E"/>
    <w:rsid w:val="00452674"/>
    <w:rsid w:val="00452E28"/>
    <w:rsid w:val="00453B9A"/>
    <w:rsid w:val="00454BBA"/>
    <w:rsid w:val="004579FC"/>
    <w:rsid w:val="004638D9"/>
    <w:rsid w:val="00471729"/>
    <w:rsid w:val="00473925"/>
    <w:rsid w:val="00474D25"/>
    <w:rsid w:val="004750AB"/>
    <w:rsid w:val="0049249F"/>
    <w:rsid w:val="004925CB"/>
    <w:rsid w:val="004930F4"/>
    <w:rsid w:val="004935E6"/>
    <w:rsid w:val="004951A3"/>
    <w:rsid w:val="004954CB"/>
    <w:rsid w:val="00495CBC"/>
    <w:rsid w:val="00496EA7"/>
    <w:rsid w:val="00497389"/>
    <w:rsid w:val="004976D9"/>
    <w:rsid w:val="004A05EA"/>
    <w:rsid w:val="004A614F"/>
    <w:rsid w:val="004A659A"/>
    <w:rsid w:val="004B03DB"/>
    <w:rsid w:val="004B0558"/>
    <w:rsid w:val="004B3685"/>
    <w:rsid w:val="004B58FC"/>
    <w:rsid w:val="004C41FA"/>
    <w:rsid w:val="004C51C0"/>
    <w:rsid w:val="004D35DF"/>
    <w:rsid w:val="004D3EB8"/>
    <w:rsid w:val="004E7ACA"/>
    <w:rsid w:val="004F10E8"/>
    <w:rsid w:val="004F1643"/>
    <w:rsid w:val="004F1A32"/>
    <w:rsid w:val="004F5C62"/>
    <w:rsid w:val="004F5D1D"/>
    <w:rsid w:val="004F68BD"/>
    <w:rsid w:val="004F7C7D"/>
    <w:rsid w:val="00503F8D"/>
    <w:rsid w:val="00504BCB"/>
    <w:rsid w:val="00507B7F"/>
    <w:rsid w:val="0051493B"/>
    <w:rsid w:val="00514F3A"/>
    <w:rsid w:val="005174AE"/>
    <w:rsid w:val="0052403B"/>
    <w:rsid w:val="00524092"/>
    <w:rsid w:val="00524CF1"/>
    <w:rsid w:val="005259D4"/>
    <w:rsid w:val="0053169E"/>
    <w:rsid w:val="00532605"/>
    <w:rsid w:val="005347E0"/>
    <w:rsid w:val="005355B9"/>
    <w:rsid w:val="005356D9"/>
    <w:rsid w:val="00536153"/>
    <w:rsid w:val="00536851"/>
    <w:rsid w:val="005379C9"/>
    <w:rsid w:val="005426E7"/>
    <w:rsid w:val="00547515"/>
    <w:rsid w:val="005521CA"/>
    <w:rsid w:val="00552342"/>
    <w:rsid w:val="00552731"/>
    <w:rsid w:val="005530A0"/>
    <w:rsid w:val="005553BC"/>
    <w:rsid w:val="00557F23"/>
    <w:rsid w:val="0056112A"/>
    <w:rsid w:val="005611FA"/>
    <w:rsid w:val="00567A62"/>
    <w:rsid w:val="00571D57"/>
    <w:rsid w:val="00572B69"/>
    <w:rsid w:val="00573D6E"/>
    <w:rsid w:val="00573F98"/>
    <w:rsid w:val="00575EC4"/>
    <w:rsid w:val="005767B5"/>
    <w:rsid w:val="00576C39"/>
    <w:rsid w:val="00580096"/>
    <w:rsid w:val="00583BA9"/>
    <w:rsid w:val="00586519"/>
    <w:rsid w:val="00591733"/>
    <w:rsid w:val="00591885"/>
    <w:rsid w:val="00592352"/>
    <w:rsid w:val="005933E0"/>
    <w:rsid w:val="005961FB"/>
    <w:rsid w:val="00597911"/>
    <w:rsid w:val="005A19CF"/>
    <w:rsid w:val="005A2FF2"/>
    <w:rsid w:val="005A526D"/>
    <w:rsid w:val="005A635D"/>
    <w:rsid w:val="005B0CF7"/>
    <w:rsid w:val="005B27E9"/>
    <w:rsid w:val="005B3A31"/>
    <w:rsid w:val="005B64B4"/>
    <w:rsid w:val="005B715D"/>
    <w:rsid w:val="005C118A"/>
    <w:rsid w:val="005C2659"/>
    <w:rsid w:val="005C3571"/>
    <w:rsid w:val="005C6A4E"/>
    <w:rsid w:val="005C7103"/>
    <w:rsid w:val="005D1357"/>
    <w:rsid w:val="005D2FD1"/>
    <w:rsid w:val="005D66EE"/>
    <w:rsid w:val="005D6E08"/>
    <w:rsid w:val="005D74B1"/>
    <w:rsid w:val="005E1002"/>
    <w:rsid w:val="005E2191"/>
    <w:rsid w:val="005E26DD"/>
    <w:rsid w:val="005E29F3"/>
    <w:rsid w:val="005E3063"/>
    <w:rsid w:val="005E555D"/>
    <w:rsid w:val="005F0A66"/>
    <w:rsid w:val="005F0C64"/>
    <w:rsid w:val="005F1624"/>
    <w:rsid w:val="005F3277"/>
    <w:rsid w:val="005F34ED"/>
    <w:rsid w:val="005F3651"/>
    <w:rsid w:val="005F3D2A"/>
    <w:rsid w:val="005F3E9B"/>
    <w:rsid w:val="005F48AA"/>
    <w:rsid w:val="00601340"/>
    <w:rsid w:val="00601C54"/>
    <w:rsid w:val="0060349A"/>
    <w:rsid w:val="00603D62"/>
    <w:rsid w:val="00604201"/>
    <w:rsid w:val="006048EF"/>
    <w:rsid w:val="00605317"/>
    <w:rsid w:val="00612F5F"/>
    <w:rsid w:val="00613BBE"/>
    <w:rsid w:val="00614FA7"/>
    <w:rsid w:val="00621CF0"/>
    <w:rsid w:val="0062242E"/>
    <w:rsid w:val="0062367A"/>
    <w:rsid w:val="006238D5"/>
    <w:rsid w:val="00623B7B"/>
    <w:rsid w:val="00626057"/>
    <w:rsid w:val="00627DF3"/>
    <w:rsid w:val="006310E3"/>
    <w:rsid w:val="006336BD"/>
    <w:rsid w:val="00636CFD"/>
    <w:rsid w:val="006417E3"/>
    <w:rsid w:val="00642B0C"/>
    <w:rsid w:val="0064563C"/>
    <w:rsid w:val="006525EB"/>
    <w:rsid w:val="00652A07"/>
    <w:rsid w:val="0065347C"/>
    <w:rsid w:val="00655119"/>
    <w:rsid w:val="00656251"/>
    <w:rsid w:val="00657883"/>
    <w:rsid w:val="00663F91"/>
    <w:rsid w:val="00666F98"/>
    <w:rsid w:val="006670A8"/>
    <w:rsid w:val="006676C2"/>
    <w:rsid w:val="0066788F"/>
    <w:rsid w:val="00670721"/>
    <w:rsid w:val="006707E6"/>
    <w:rsid w:val="006717C0"/>
    <w:rsid w:val="00675BEE"/>
    <w:rsid w:val="00676E66"/>
    <w:rsid w:val="00677592"/>
    <w:rsid w:val="00680279"/>
    <w:rsid w:val="00681B28"/>
    <w:rsid w:val="00686D96"/>
    <w:rsid w:val="00690C25"/>
    <w:rsid w:val="00690D93"/>
    <w:rsid w:val="00691633"/>
    <w:rsid w:val="0069222E"/>
    <w:rsid w:val="006934A9"/>
    <w:rsid w:val="00693973"/>
    <w:rsid w:val="00697927"/>
    <w:rsid w:val="006A1461"/>
    <w:rsid w:val="006A21E2"/>
    <w:rsid w:val="006B27ED"/>
    <w:rsid w:val="006B4641"/>
    <w:rsid w:val="006B5B68"/>
    <w:rsid w:val="006B66BB"/>
    <w:rsid w:val="006B7A61"/>
    <w:rsid w:val="006C025A"/>
    <w:rsid w:val="006C0BF3"/>
    <w:rsid w:val="006C2E1E"/>
    <w:rsid w:val="006C4C49"/>
    <w:rsid w:val="006C5C42"/>
    <w:rsid w:val="006C79DD"/>
    <w:rsid w:val="006D0110"/>
    <w:rsid w:val="006D0B58"/>
    <w:rsid w:val="006D663C"/>
    <w:rsid w:val="006D7AB6"/>
    <w:rsid w:val="006E2884"/>
    <w:rsid w:val="006F0E20"/>
    <w:rsid w:val="006F3300"/>
    <w:rsid w:val="006F3325"/>
    <w:rsid w:val="006F5158"/>
    <w:rsid w:val="006F7C31"/>
    <w:rsid w:val="00701227"/>
    <w:rsid w:val="00702F6B"/>
    <w:rsid w:val="007034DF"/>
    <w:rsid w:val="007034EB"/>
    <w:rsid w:val="00706561"/>
    <w:rsid w:val="007102EC"/>
    <w:rsid w:val="007119C8"/>
    <w:rsid w:val="00713666"/>
    <w:rsid w:val="007152CE"/>
    <w:rsid w:val="00715ECA"/>
    <w:rsid w:val="007166D3"/>
    <w:rsid w:val="00716983"/>
    <w:rsid w:val="00716ED2"/>
    <w:rsid w:val="00717372"/>
    <w:rsid w:val="00717CDB"/>
    <w:rsid w:val="00731BB5"/>
    <w:rsid w:val="00736CB6"/>
    <w:rsid w:val="007418E5"/>
    <w:rsid w:val="00742CA8"/>
    <w:rsid w:val="0075066F"/>
    <w:rsid w:val="0075266D"/>
    <w:rsid w:val="0075398E"/>
    <w:rsid w:val="00753F9A"/>
    <w:rsid w:val="00754B6D"/>
    <w:rsid w:val="007555A2"/>
    <w:rsid w:val="0075748F"/>
    <w:rsid w:val="00757542"/>
    <w:rsid w:val="00760826"/>
    <w:rsid w:val="007608D8"/>
    <w:rsid w:val="00760C66"/>
    <w:rsid w:val="00763F63"/>
    <w:rsid w:val="00771322"/>
    <w:rsid w:val="0077264C"/>
    <w:rsid w:val="007812BA"/>
    <w:rsid w:val="00784B4D"/>
    <w:rsid w:val="00786EB9"/>
    <w:rsid w:val="007919B1"/>
    <w:rsid w:val="00792249"/>
    <w:rsid w:val="007A01B6"/>
    <w:rsid w:val="007A1282"/>
    <w:rsid w:val="007A2064"/>
    <w:rsid w:val="007A2E84"/>
    <w:rsid w:val="007B0169"/>
    <w:rsid w:val="007B0382"/>
    <w:rsid w:val="007B1823"/>
    <w:rsid w:val="007B1CFF"/>
    <w:rsid w:val="007B43E3"/>
    <w:rsid w:val="007B7D05"/>
    <w:rsid w:val="007C0388"/>
    <w:rsid w:val="007C1BBD"/>
    <w:rsid w:val="007C3F5A"/>
    <w:rsid w:val="007C4432"/>
    <w:rsid w:val="007C6001"/>
    <w:rsid w:val="007C61DD"/>
    <w:rsid w:val="007D0389"/>
    <w:rsid w:val="007D13C0"/>
    <w:rsid w:val="007D1FE4"/>
    <w:rsid w:val="007D331A"/>
    <w:rsid w:val="007D6B6A"/>
    <w:rsid w:val="007E18F4"/>
    <w:rsid w:val="007E768E"/>
    <w:rsid w:val="007F167E"/>
    <w:rsid w:val="007F1F8D"/>
    <w:rsid w:val="00805E4E"/>
    <w:rsid w:val="0080785D"/>
    <w:rsid w:val="00816C21"/>
    <w:rsid w:val="00816E77"/>
    <w:rsid w:val="00821345"/>
    <w:rsid w:val="008220FE"/>
    <w:rsid w:val="00822901"/>
    <w:rsid w:val="0082512C"/>
    <w:rsid w:val="008262EF"/>
    <w:rsid w:val="0083240A"/>
    <w:rsid w:val="00836C09"/>
    <w:rsid w:val="00836E40"/>
    <w:rsid w:val="00842475"/>
    <w:rsid w:val="00843F96"/>
    <w:rsid w:val="00846961"/>
    <w:rsid w:val="008501BD"/>
    <w:rsid w:val="008528E6"/>
    <w:rsid w:val="00855C37"/>
    <w:rsid w:val="00856A5C"/>
    <w:rsid w:val="00857A92"/>
    <w:rsid w:val="00864093"/>
    <w:rsid w:val="00865485"/>
    <w:rsid w:val="0086644E"/>
    <w:rsid w:val="00867C72"/>
    <w:rsid w:val="00873C87"/>
    <w:rsid w:val="0087456B"/>
    <w:rsid w:val="008750CD"/>
    <w:rsid w:val="008754EB"/>
    <w:rsid w:val="008806F9"/>
    <w:rsid w:val="00883E14"/>
    <w:rsid w:val="00885B64"/>
    <w:rsid w:val="00890434"/>
    <w:rsid w:val="00893B6B"/>
    <w:rsid w:val="00893DBD"/>
    <w:rsid w:val="00896AEE"/>
    <w:rsid w:val="00897F40"/>
    <w:rsid w:val="008A0C81"/>
    <w:rsid w:val="008A203A"/>
    <w:rsid w:val="008A6018"/>
    <w:rsid w:val="008A6787"/>
    <w:rsid w:val="008B16B7"/>
    <w:rsid w:val="008B1EA2"/>
    <w:rsid w:val="008B30ED"/>
    <w:rsid w:val="008B5584"/>
    <w:rsid w:val="008B7151"/>
    <w:rsid w:val="008B7209"/>
    <w:rsid w:val="008C1445"/>
    <w:rsid w:val="008C2A02"/>
    <w:rsid w:val="008C6A50"/>
    <w:rsid w:val="008D5B02"/>
    <w:rsid w:val="008D7C94"/>
    <w:rsid w:val="008E52D4"/>
    <w:rsid w:val="008F02ED"/>
    <w:rsid w:val="008F0889"/>
    <w:rsid w:val="008F10D3"/>
    <w:rsid w:val="008F2037"/>
    <w:rsid w:val="008F3404"/>
    <w:rsid w:val="008F4187"/>
    <w:rsid w:val="009002B5"/>
    <w:rsid w:val="009004B4"/>
    <w:rsid w:val="00902907"/>
    <w:rsid w:val="00902DB5"/>
    <w:rsid w:val="00903E5C"/>
    <w:rsid w:val="00905FB2"/>
    <w:rsid w:val="009060F0"/>
    <w:rsid w:val="009068A8"/>
    <w:rsid w:val="00906AF3"/>
    <w:rsid w:val="00910269"/>
    <w:rsid w:val="009103F4"/>
    <w:rsid w:val="00910FBD"/>
    <w:rsid w:val="00912945"/>
    <w:rsid w:val="00912A91"/>
    <w:rsid w:val="00913225"/>
    <w:rsid w:val="00913301"/>
    <w:rsid w:val="009146D6"/>
    <w:rsid w:val="00920CD0"/>
    <w:rsid w:val="0092354A"/>
    <w:rsid w:val="00927DA0"/>
    <w:rsid w:val="00930AE7"/>
    <w:rsid w:val="00930BA2"/>
    <w:rsid w:val="009317A8"/>
    <w:rsid w:val="009345CE"/>
    <w:rsid w:val="00934B5D"/>
    <w:rsid w:val="00934E68"/>
    <w:rsid w:val="009357DB"/>
    <w:rsid w:val="0093785C"/>
    <w:rsid w:val="00940E0E"/>
    <w:rsid w:val="00941037"/>
    <w:rsid w:val="0094205F"/>
    <w:rsid w:val="009460F6"/>
    <w:rsid w:val="0095047C"/>
    <w:rsid w:val="009508BA"/>
    <w:rsid w:val="00953904"/>
    <w:rsid w:val="00956533"/>
    <w:rsid w:val="00956C17"/>
    <w:rsid w:val="009572BE"/>
    <w:rsid w:val="00963429"/>
    <w:rsid w:val="0096774E"/>
    <w:rsid w:val="00974608"/>
    <w:rsid w:val="009772AF"/>
    <w:rsid w:val="00982511"/>
    <w:rsid w:val="00982715"/>
    <w:rsid w:val="0098276C"/>
    <w:rsid w:val="00994147"/>
    <w:rsid w:val="00995CB9"/>
    <w:rsid w:val="00996F87"/>
    <w:rsid w:val="00997C9A"/>
    <w:rsid w:val="009A00F5"/>
    <w:rsid w:val="009A3AAF"/>
    <w:rsid w:val="009A41F6"/>
    <w:rsid w:val="009A4834"/>
    <w:rsid w:val="009B1AD2"/>
    <w:rsid w:val="009B65D5"/>
    <w:rsid w:val="009B6D45"/>
    <w:rsid w:val="009D414C"/>
    <w:rsid w:val="009D44C9"/>
    <w:rsid w:val="009D5C29"/>
    <w:rsid w:val="009D6D03"/>
    <w:rsid w:val="009D76C9"/>
    <w:rsid w:val="009E2FA0"/>
    <w:rsid w:val="009E7D1D"/>
    <w:rsid w:val="009E7EAB"/>
    <w:rsid w:val="009F25CF"/>
    <w:rsid w:val="009F2F6F"/>
    <w:rsid w:val="009F3C8A"/>
    <w:rsid w:val="009F5252"/>
    <w:rsid w:val="009F6A0C"/>
    <w:rsid w:val="009F6ED8"/>
    <w:rsid w:val="00A0332D"/>
    <w:rsid w:val="00A044EA"/>
    <w:rsid w:val="00A078DA"/>
    <w:rsid w:val="00A10388"/>
    <w:rsid w:val="00A11B4D"/>
    <w:rsid w:val="00A11C3A"/>
    <w:rsid w:val="00A11D79"/>
    <w:rsid w:val="00A1599B"/>
    <w:rsid w:val="00A22428"/>
    <w:rsid w:val="00A23FC2"/>
    <w:rsid w:val="00A2509F"/>
    <w:rsid w:val="00A265A3"/>
    <w:rsid w:val="00A272D4"/>
    <w:rsid w:val="00A27FB3"/>
    <w:rsid w:val="00A427F9"/>
    <w:rsid w:val="00A4486C"/>
    <w:rsid w:val="00A479CC"/>
    <w:rsid w:val="00A52F11"/>
    <w:rsid w:val="00A53BFB"/>
    <w:rsid w:val="00A554B1"/>
    <w:rsid w:val="00A575DC"/>
    <w:rsid w:val="00A623B8"/>
    <w:rsid w:val="00A66858"/>
    <w:rsid w:val="00A706C7"/>
    <w:rsid w:val="00A71619"/>
    <w:rsid w:val="00A7222B"/>
    <w:rsid w:val="00A7268C"/>
    <w:rsid w:val="00A74DDB"/>
    <w:rsid w:val="00A758BA"/>
    <w:rsid w:val="00A75A52"/>
    <w:rsid w:val="00A8079D"/>
    <w:rsid w:val="00A8178E"/>
    <w:rsid w:val="00A867A2"/>
    <w:rsid w:val="00A9045D"/>
    <w:rsid w:val="00A911A5"/>
    <w:rsid w:val="00A941CB"/>
    <w:rsid w:val="00A965E8"/>
    <w:rsid w:val="00AA15A8"/>
    <w:rsid w:val="00AA20E7"/>
    <w:rsid w:val="00AA587E"/>
    <w:rsid w:val="00AA6289"/>
    <w:rsid w:val="00AB3EE5"/>
    <w:rsid w:val="00AB4DA2"/>
    <w:rsid w:val="00AB558E"/>
    <w:rsid w:val="00AB76C2"/>
    <w:rsid w:val="00AC08D1"/>
    <w:rsid w:val="00AC25D2"/>
    <w:rsid w:val="00AC7137"/>
    <w:rsid w:val="00AD1DBA"/>
    <w:rsid w:val="00AD57BE"/>
    <w:rsid w:val="00AD69FC"/>
    <w:rsid w:val="00AD6FAC"/>
    <w:rsid w:val="00AD735C"/>
    <w:rsid w:val="00AE0CFA"/>
    <w:rsid w:val="00AE1835"/>
    <w:rsid w:val="00AE1BDD"/>
    <w:rsid w:val="00AE1DFE"/>
    <w:rsid w:val="00AE2252"/>
    <w:rsid w:val="00AE386C"/>
    <w:rsid w:val="00AE64FB"/>
    <w:rsid w:val="00AE730C"/>
    <w:rsid w:val="00AF0297"/>
    <w:rsid w:val="00AF11C7"/>
    <w:rsid w:val="00AF1D7C"/>
    <w:rsid w:val="00AF2DAB"/>
    <w:rsid w:val="00AF43EF"/>
    <w:rsid w:val="00B0164E"/>
    <w:rsid w:val="00B038FD"/>
    <w:rsid w:val="00B04AEB"/>
    <w:rsid w:val="00B05357"/>
    <w:rsid w:val="00B072D0"/>
    <w:rsid w:val="00B10FD4"/>
    <w:rsid w:val="00B11332"/>
    <w:rsid w:val="00B116E1"/>
    <w:rsid w:val="00B13B4F"/>
    <w:rsid w:val="00B141FE"/>
    <w:rsid w:val="00B16FDE"/>
    <w:rsid w:val="00B170D3"/>
    <w:rsid w:val="00B23787"/>
    <w:rsid w:val="00B2541B"/>
    <w:rsid w:val="00B27D0A"/>
    <w:rsid w:val="00B334E5"/>
    <w:rsid w:val="00B338FF"/>
    <w:rsid w:val="00B35CAF"/>
    <w:rsid w:val="00B37600"/>
    <w:rsid w:val="00B40BF2"/>
    <w:rsid w:val="00B41539"/>
    <w:rsid w:val="00B45BFC"/>
    <w:rsid w:val="00B519B4"/>
    <w:rsid w:val="00B54353"/>
    <w:rsid w:val="00B605D1"/>
    <w:rsid w:val="00B63E86"/>
    <w:rsid w:val="00B64163"/>
    <w:rsid w:val="00B73C57"/>
    <w:rsid w:val="00B74ADA"/>
    <w:rsid w:val="00B75917"/>
    <w:rsid w:val="00B87890"/>
    <w:rsid w:val="00B92F24"/>
    <w:rsid w:val="00B93002"/>
    <w:rsid w:val="00B93BC8"/>
    <w:rsid w:val="00B94658"/>
    <w:rsid w:val="00B95E74"/>
    <w:rsid w:val="00B968CA"/>
    <w:rsid w:val="00B9733E"/>
    <w:rsid w:val="00BA1A1B"/>
    <w:rsid w:val="00BA1AB0"/>
    <w:rsid w:val="00BA490C"/>
    <w:rsid w:val="00BB0291"/>
    <w:rsid w:val="00BB35A0"/>
    <w:rsid w:val="00BB44AB"/>
    <w:rsid w:val="00BB482B"/>
    <w:rsid w:val="00BB5061"/>
    <w:rsid w:val="00BB6E9E"/>
    <w:rsid w:val="00BB7429"/>
    <w:rsid w:val="00BC32DE"/>
    <w:rsid w:val="00BC346F"/>
    <w:rsid w:val="00BD05B4"/>
    <w:rsid w:val="00BD20BF"/>
    <w:rsid w:val="00BD2479"/>
    <w:rsid w:val="00BD3D5F"/>
    <w:rsid w:val="00BD7D49"/>
    <w:rsid w:val="00BE45FC"/>
    <w:rsid w:val="00BE5C8B"/>
    <w:rsid w:val="00BE60A1"/>
    <w:rsid w:val="00BF0313"/>
    <w:rsid w:val="00BF19F2"/>
    <w:rsid w:val="00BF3F52"/>
    <w:rsid w:val="00BF4064"/>
    <w:rsid w:val="00BF6C59"/>
    <w:rsid w:val="00C00FD6"/>
    <w:rsid w:val="00C04912"/>
    <w:rsid w:val="00C04B2D"/>
    <w:rsid w:val="00C06CEA"/>
    <w:rsid w:val="00C1509A"/>
    <w:rsid w:val="00C1641C"/>
    <w:rsid w:val="00C20098"/>
    <w:rsid w:val="00C24841"/>
    <w:rsid w:val="00C267F6"/>
    <w:rsid w:val="00C27B4A"/>
    <w:rsid w:val="00C27D0C"/>
    <w:rsid w:val="00C30716"/>
    <w:rsid w:val="00C30EAF"/>
    <w:rsid w:val="00C33BA7"/>
    <w:rsid w:val="00C34C17"/>
    <w:rsid w:val="00C356FA"/>
    <w:rsid w:val="00C35E4C"/>
    <w:rsid w:val="00C4038F"/>
    <w:rsid w:val="00C4189F"/>
    <w:rsid w:val="00C42E95"/>
    <w:rsid w:val="00C433BB"/>
    <w:rsid w:val="00C450EB"/>
    <w:rsid w:val="00C456F0"/>
    <w:rsid w:val="00C45C80"/>
    <w:rsid w:val="00C465B6"/>
    <w:rsid w:val="00C50B64"/>
    <w:rsid w:val="00C51324"/>
    <w:rsid w:val="00C55B58"/>
    <w:rsid w:val="00C630A8"/>
    <w:rsid w:val="00C633DD"/>
    <w:rsid w:val="00C6447B"/>
    <w:rsid w:val="00C645CA"/>
    <w:rsid w:val="00C6687B"/>
    <w:rsid w:val="00C70D36"/>
    <w:rsid w:val="00C7291E"/>
    <w:rsid w:val="00C729F4"/>
    <w:rsid w:val="00C77460"/>
    <w:rsid w:val="00C77910"/>
    <w:rsid w:val="00C77C54"/>
    <w:rsid w:val="00C80041"/>
    <w:rsid w:val="00C814B5"/>
    <w:rsid w:val="00C82BF0"/>
    <w:rsid w:val="00C86D47"/>
    <w:rsid w:val="00C915A6"/>
    <w:rsid w:val="00C91E7B"/>
    <w:rsid w:val="00C9360B"/>
    <w:rsid w:val="00C94F41"/>
    <w:rsid w:val="00C9643C"/>
    <w:rsid w:val="00CA02DD"/>
    <w:rsid w:val="00CA17D7"/>
    <w:rsid w:val="00CA1E95"/>
    <w:rsid w:val="00CA6D44"/>
    <w:rsid w:val="00CA7424"/>
    <w:rsid w:val="00CB02E9"/>
    <w:rsid w:val="00CB2C8D"/>
    <w:rsid w:val="00CB3AA8"/>
    <w:rsid w:val="00CB6422"/>
    <w:rsid w:val="00CC2B21"/>
    <w:rsid w:val="00CC6AD8"/>
    <w:rsid w:val="00CD5281"/>
    <w:rsid w:val="00CE0D40"/>
    <w:rsid w:val="00CE1723"/>
    <w:rsid w:val="00CE2C75"/>
    <w:rsid w:val="00CE7BEC"/>
    <w:rsid w:val="00CF14C7"/>
    <w:rsid w:val="00CF1B7C"/>
    <w:rsid w:val="00CF6838"/>
    <w:rsid w:val="00D104FA"/>
    <w:rsid w:val="00D10590"/>
    <w:rsid w:val="00D10E6C"/>
    <w:rsid w:val="00D11C48"/>
    <w:rsid w:val="00D124EE"/>
    <w:rsid w:val="00D13C4C"/>
    <w:rsid w:val="00D17422"/>
    <w:rsid w:val="00D2115F"/>
    <w:rsid w:val="00D21EC3"/>
    <w:rsid w:val="00D23454"/>
    <w:rsid w:val="00D31C35"/>
    <w:rsid w:val="00D37A1A"/>
    <w:rsid w:val="00D4465C"/>
    <w:rsid w:val="00D44D9A"/>
    <w:rsid w:val="00D4726A"/>
    <w:rsid w:val="00D47768"/>
    <w:rsid w:val="00D47A7F"/>
    <w:rsid w:val="00D5345B"/>
    <w:rsid w:val="00D57C59"/>
    <w:rsid w:val="00D61D5B"/>
    <w:rsid w:val="00D7132C"/>
    <w:rsid w:val="00D73891"/>
    <w:rsid w:val="00D74472"/>
    <w:rsid w:val="00D74523"/>
    <w:rsid w:val="00D74579"/>
    <w:rsid w:val="00D7673C"/>
    <w:rsid w:val="00D77C7A"/>
    <w:rsid w:val="00D821D5"/>
    <w:rsid w:val="00D8433B"/>
    <w:rsid w:val="00D8442C"/>
    <w:rsid w:val="00D847B6"/>
    <w:rsid w:val="00D91E78"/>
    <w:rsid w:val="00D977D5"/>
    <w:rsid w:val="00DA14A6"/>
    <w:rsid w:val="00DA3CA5"/>
    <w:rsid w:val="00DB111A"/>
    <w:rsid w:val="00DB3870"/>
    <w:rsid w:val="00DB692E"/>
    <w:rsid w:val="00DC1A70"/>
    <w:rsid w:val="00DC28FF"/>
    <w:rsid w:val="00DC5B5B"/>
    <w:rsid w:val="00DC6F45"/>
    <w:rsid w:val="00DC713A"/>
    <w:rsid w:val="00DC7687"/>
    <w:rsid w:val="00DD244F"/>
    <w:rsid w:val="00DD2AF6"/>
    <w:rsid w:val="00DD561E"/>
    <w:rsid w:val="00DD59D5"/>
    <w:rsid w:val="00DD5B11"/>
    <w:rsid w:val="00DD695C"/>
    <w:rsid w:val="00DE41BC"/>
    <w:rsid w:val="00DE5F97"/>
    <w:rsid w:val="00DE6BF8"/>
    <w:rsid w:val="00DF135B"/>
    <w:rsid w:val="00DF2EA2"/>
    <w:rsid w:val="00DF3EE5"/>
    <w:rsid w:val="00DF4B9E"/>
    <w:rsid w:val="00DF569B"/>
    <w:rsid w:val="00DF6269"/>
    <w:rsid w:val="00DF6E88"/>
    <w:rsid w:val="00DF7D8D"/>
    <w:rsid w:val="00DF7FB6"/>
    <w:rsid w:val="00E054C5"/>
    <w:rsid w:val="00E06ECB"/>
    <w:rsid w:val="00E10467"/>
    <w:rsid w:val="00E11C73"/>
    <w:rsid w:val="00E127FD"/>
    <w:rsid w:val="00E14228"/>
    <w:rsid w:val="00E15388"/>
    <w:rsid w:val="00E2235D"/>
    <w:rsid w:val="00E2235E"/>
    <w:rsid w:val="00E2551A"/>
    <w:rsid w:val="00E25F24"/>
    <w:rsid w:val="00E26FD3"/>
    <w:rsid w:val="00E305C4"/>
    <w:rsid w:val="00E314E8"/>
    <w:rsid w:val="00E33A5C"/>
    <w:rsid w:val="00E404AB"/>
    <w:rsid w:val="00E459EE"/>
    <w:rsid w:val="00E4685A"/>
    <w:rsid w:val="00E516A7"/>
    <w:rsid w:val="00E51934"/>
    <w:rsid w:val="00E5455D"/>
    <w:rsid w:val="00E54753"/>
    <w:rsid w:val="00E55E7B"/>
    <w:rsid w:val="00E56940"/>
    <w:rsid w:val="00E67C95"/>
    <w:rsid w:val="00E716C2"/>
    <w:rsid w:val="00E71DB9"/>
    <w:rsid w:val="00E72E62"/>
    <w:rsid w:val="00E73B5E"/>
    <w:rsid w:val="00E76AA1"/>
    <w:rsid w:val="00E81DB5"/>
    <w:rsid w:val="00E84236"/>
    <w:rsid w:val="00E848DE"/>
    <w:rsid w:val="00E84913"/>
    <w:rsid w:val="00E84D54"/>
    <w:rsid w:val="00E85793"/>
    <w:rsid w:val="00E860D7"/>
    <w:rsid w:val="00E86D74"/>
    <w:rsid w:val="00E9098C"/>
    <w:rsid w:val="00E91F4C"/>
    <w:rsid w:val="00E92A37"/>
    <w:rsid w:val="00E94057"/>
    <w:rsid w:val="00EA2B4D"/>
    <w:rsid w:val="00EA311B"/>
    <w:rsid w:val="00EA7FD1"/>
    <w:rsid w:val="00EB12AA"/>
    <w:rsid w:val="00EB177D"/>
    <w:rsid w:val="00EB4016"/>
    <w:rsid w:val="00EB74B5"/>
    <w:rsid w:val="00EC0070"/>
    <w:rsid w:val="00EC0ECA"/>
    <w:rsid w:val="00EC3201"/>
    <w:rsid w:val="00EC35CD"/>
    <w:rsid w:val="00EC5BF3"/>
    <w:rsid w:val="00ED2DFC"/>
    <w:rsid w:val="00ED2EE9"/>
    <w:rsid w:val="00ED3477"/>
    <w:rsid w:val="00ED36AE"/>
    <w:rsid w:val="00ED4D7F"/>
    <w:rsid w:val="00ED6B15"/>
    <w:rsid w:val="00EE1ACC"/>
    <w:rsid w:val="00EE526F"/>
    <w:rsid w:val="00EE7E0E"/>
    <w:rsid w:val="00EF011D"/>
    <w:rsid w:val="00EF0D21"/>
    <w:rsid w:val="00EF0F2B"/>
    <w:rsid w:val="00EF15A4"/>
    <w:rsid w:val="00EF2603"/>
    <w:rsid w:val="00EF3EC8"/>
    <w:rsid w:val="00EF7662"/>
    <w:rsid w:val="00F0369D"/>
    <w:rsid w:val="00F04144"/>
    <w:rsid w:val="00F04B8A"/>
    <w:rsid w:val="00F0517F"/>
    <w:rsid w:val="00F0725B"/>
    <w:rsid w:val="00F1267D"/>
    <w:rsid w:val="00F14035"/>
    <w:rsid w:val="00F14651"/>
    <w:rsid w:val="00F15A5F"/>
    <w:rsid w:val="00F16C5A"/>
    <w:rsid w:val="00F1790D"/>
    <w:rsid w:val="00F20113"/>
    <w:rsid w:val="00F23ED0"/>
    <w:rsid w:val="00F25245"/>
    <w:rsid w:val="00F27C9D"/>
    <w:rsid w:val="00F33CE0"/>
    <w:rsid w:val="00F358D1"/>
    <w:rsid w:val="00F36D3B"/>
    <w:rsid w:val="00F408ED"/>
    <w:rsid w:val="00F419E6"/>
    <w:rsid w:val="00F4593B"/>
    <w:rsid w:val="00F45A9C"/>
    <w:rsid w:val="00F50609"/>
    <w:rsid w:val="00F50B5A"/>
    <w:rsid w:val="00F51992"/>
    <w:rsid w:val="00F57D0D"/>
    <w:rsid w:val="00F57D19"/>
    <w:rsid w:val="00F60B5C"/>
    <w:rsid w:val="00F6358D"/>
    <w:rsid w:val="00F63B4F"/>
    <w:rsid w:val="00F661BF"/>
    <w:rsid w:val="00F669DE"/>
    <w:rsid w:val="00F676F5"/>
    <w:rsid w:val="00F730F1"/>
    <w:rsid w:val="00F7549B"/>
    <w:rsid w:val="00F77000"/>
    <w:rsid w:val="00F834C6"/>
    <w:rsid w:val="00F84997"/>
    <w:rsid w:val="00F852E8"/>
    <w:rsid w:val="00F87805"/>
    <w:rsid w:val="00F90345"/>
    <w:rsid w:val="00F93CEE"/>
    <w:rsid w:val="00F94A06"/>
    <w:rsid w:val="00F94CD2"/>
    <w:rsid w:val="00F969D9"/>
    <w:rsid w:val="00FA2993"/>
    <w:rsid w:val="00FA2B1B"/>
    <w:rsid w:val="00FA5EF8"/>
    <w:rsid w:val="00FA627D"/>
    <w:rsid w:val="00FA7C03"/>
    <w:rsid w:val="00FB2F6F"/>
    <w:rsid w:val="00FB7605"/>
    <w:rsid w:val="00FC097A"/>
    <w:rsid w:val="00FC1A6F"/>
    <w:rsid w:val="00FC4146"/>
    <w:rsid w:val="00FD2B35"/>
    <w:rsid w:val="00FD48E4"/>
    <w:rsid w:val="00FD4E7B"/>
    <w:rsid w:val="00FD53AA"/>
    <w:rsid w:val="00FD55D6"/>
    <w:rsid w:val="00FD6121"/>
    <w:rsid w:val="00FD658C"/>
    <w:rsid w:val="00FD66D1"/>
    <w:rsid w:val="00FD7645"/>
    <w:rsid w:val="00FD7B40"/>
    <w:rsid w:val="00FE08B2"/>
    <w:rsid w:val="00FE3666"/>
    <w:rsid w:val="00FE48FA"/>
    <w:rsid w:val="00FE543E"/>
    <w:rsid w:val="00FE57E5"/>
    <w:rsid w:val="00FE7D99"/>
    <w:rsid w:val="00FF0673"/>
    <w:rsid w:val="00FF3EF6"/>
    <w:rsid w:val="00FF57B6"/>
    <w:rsid w:val="00FF6227"/>
    <w:rsid w:val="00FF6F31"/>
    <w:rsid w:val="020922E5"/>
    <w:rsid w:val="03F77B10"/>
    <w:rsid w:val="5AAE2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4556</Words>
  <Characters>4615</Characters>
  <Lines>34</Lines>
  <Paragraphs>9</Paragraphs>
  <TotalTime>101</TotalTime>
  <ScaleCrop>false</ScaleCrop>
  <LinksUpToDate>false</LinksUpToDate>
  <CharactersWithSpaces>4694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2018-03-21T08:40:00Z</dcterms:created>
  <dc:creator>谢晴</dc:creator>
  <cp:lastModifiedBy>公文管理员</cp:lastModifiedBy>
  <cp:lastPrinted>2018-03-21T08:43:00Z</cp:lastPrinted>
  <dcterms:modified xsi:type="dcterms:W3CDTF">2025-09-28T12:34:36Z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eyJoZGlkIjoiZmUyYjQyZGZhYWY3NzBkZjliYTFkNDEyYTY0MTA4NmQiLCJ1c2VySWQiOiI0Mjk4NDYzMzUifQ==</vt:lpwstr>
  </property>
  <property fmtid="{D5CDD505-2E9C-101B-9397-08002B2CF9AE}" pid="3" name="KSOProductBuildVer">
    <vt:lpwstr>2052-12.1.0.22529</vt:lpwstr>
  </property>
  <property fmtid="{D5CDD505-2E9C-101B-9397-08002B2CF9AE}" pid="4" name="ICV">
    <vt:lpwstr>91A8C4D9CCC148DFA8546B8EE0308530_12</vt:lpwstr>
  </property>
</Properties>
</file>