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2479">
      <w:pPr>
        <w:spacing w:line="240" w:lineRule="atLeast"/>
        <w:ind w:firstLine="360" w:firstLineChars="100"/>
        <w:rPr>
          <w:rFonts w:hint="default" w:ascii="Times New Roman" w:hAnsi="Times New Roman" w:eastAsia="宋体"/>
          <w:bCs/>
          <w:sz w:val="36"/>
          <w:lang w:val="en-US" w:eastAsia="zh-CN"/>
        </w:rPr>
      </w:pPr>
      <w:r>
        <w:rPr>
          <w:rFonts w:ascii="Times New Roman" w:hAnsi="Times New Roman"/>
          <w:bCs/>
          <w:sz w:val="36"/>
        </w:rPr>
        <w:t>20</w:t>
      </w:r>
      <w:r>
        <w:rPr>
          <w:rFonts w:hint="eastAsia" w:ascii="Times New Roman" w:hAnsi="Times New Roman"/>
          <w:bCs/>
          <w:sz w:val="36"/>
        </w:rPr>
        <w:t>2</w:t>
      </w:r>
      <w:r>
        <w:rPr>
          <w:rFonts w:hint="eastAsia" w:ascii="Times New Roman" w:hAnsi="Times New Roman"/>
          <w:bCs/>
          <w:sz w:val="36"/>
          <w:lang w:val="en-US" w:eastAsia="zh-CN"/>
        </w:rPr>
        <w:t>5</w:t>
      </w:r>
    </w:p>
    <w:p w14:paraId="628752DB">
      <w:pPr>
        <w:ind w:right="210" w:rightChars="100"/>
        <w:jc w:val="right"/>
        <w:rPr>
          <w:rFonts w:ascii="Times New Roman" w:hAnsi="Times New Roman"/>
          <w:szCs w:val="21"/>
        </w:rPr>
      </w:pPr>
      <w:r>
        <w:rPr>
          <w:rFonts w:ascii="Times New Roman" w:hAnsi="Times New Roman"/>
          <w:szCs w:val="21"/>
        </w:rPr>
        <w:t>内部资料</w:t>
      </w:r>
    </w:p>
    <w:p w14:paraId="2D73FD8B">
      <w:pPr>
        <w:ind w:right="210" w:rightChars="100" w:firstLine="315" w:firstLineChars="150"/>
        <w:jc w:val="right"/>
        <w:rPr>
          <w:rFonts w:ascii="Times New Roman" w:hAnsi="Times New Roman"/>
          <w:szCs w:val="21"/>
        </w:rPr>
      </w:pPr>
      <w:r>
        <w:rPr>
          <w:rFonts w:ascii="Times New Roman" w:hAnsi="Times New Roman"/>
          <w:szCs w:val="21"/>
        </w:rPr>
        <w:t>注意保存</w:t>
      </w:r>
    </w:p>
    <w:p w14:paraId="4975BDA0">
      <w:pPr>
        <w:spacing w:line="240" w:lineRule="atLeast"/>
        <w:rPr>
          <w:rFonts w:ascii="Times New Roman" w:hAnsi="Times New Roman" w:eastAsia="楷体_GB2312"/>
        </w:rPr>
      </w:pPr>
    </w:p>
    <w:p w14:paraId="77175B6F">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14:paraId="71512A62">
      <w:pPr>
        <w:spacing w:line="240" w:lineRule="atLeast"/>
        <w:jc w:val="center"/>
        <w:rPr>
          <w:rFonts w:ascii="Times New Roman" w:hAnsi="Times New Roman" w:eastAsia="楷体_GB2312"/>
          <w:bCs/>
          <w:sz w:val="44"/>
        </w:rPr>
      </w:pPr>
    </w:p>
    <w:p w14:paraId="28186BC2">
      <w:pPr>
        <w:spacing w:line="240" w:lineRule="atLeast"/>
        <w:jc w:val="center"/>
        <w:rPr>
          <w:rFonts w:ascii="Times New Roman" w:hAnsi="Times New Roman" w:eastAsia="楷体_GB2312"/>
        </w:rPr>
      </w:pPr>
      <w:r>
        <w:rPr>
          <w:rFonts w:hint="eastAsia" w:ascii="Times New Roman" w:hAnsi="Times New Roman" w:eastAsia="楷体_GB2312"/>
          <w:bCs/>
          <w:sz w:val="44"/>
          <w:lang w:val="en-US" w:eastAsia="zh-CN"/>
        </w:rPr>
        <w:t>4</w:t>
      </w:r>
      <w:r>
        <w:rPr>
          <w:rFonts w:hint="eastAsia" w:ascii="Times New Roman" w:hAnsi="Times New Roman" w:eastAsia="楷体_GB2312"/>
          <w:bCs/>
          <w:sz w:val="44"/>
        </w:rPr>
        <w:t>月</w:t>
      </w:r>
    </w:p>
    <w:p w14:paraId="0828B976">
      <w:pPr>
        <w:spacing w:line="240" w:lineRule="atLeast"/>
        <w:jc w:val="center"/>
        <w:rPr>
          <w:rFonts w:ascii="Times New Roman" w:hAnsi="Times New Roman"/>
        </w:rPr>
      </w:pPr>
    </w:p>
    <w:p w14:paraId="56E400C5">
      <w:pPr>
        <w:spacing w:line="240" w:lineRule="atLeast"/>
        <w:jc w:val="center"/>
        <w:rPr>
          <w:rFonts w:ascii="Times New Roman" w:hAnsi="Times New Roman"/>
        </w:rPr>
      </w:pPr>
    </w:p>
    <w:p w14:paraId="3F9C58B6">
      <w:pPr>
        <w:spacing w:line="240" w:lineRule="atLeast"/>
        <w:jc w:val="center"/>
        <w:rPr>
          <w:rFonts w:ascii="Times New Roman" w:hAnsi="Times New Roman"/>
        </w:rPr>
      </w:pPr>
    </w:p>
    <w:p w14:paraId="4F92DB2E">
      <w:pPr>
        <w:spacing w:line="240" w:lineRule="atLeast"/>
        <w:jc w:val="center"/>
        <w:rPr>
          <w:rFonts w:ascii="Times New Roman" w:hAnsi="Times New Roman"/>
        </w:rPr>
      </w:pPr>
    </w:p>
    <w:p w14:paraId="6AE80700">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14:paraId="194E2B2B">
      <w:pPr>
        <w:spacing w:line="240" w:lineRule="atLeast"/>
        <w:jc w:val="center"/>
        <w:rPr>
          <w:rFonts w:ascii="Times New Roman" w:hAnsi="Times New Roman"/>
        </w:rPr>
      </w:pPr>
    </w:p>
    <w:p w14:paraId="2E4BA3C4">
      <w:pPr>
        <w:spacing w:line="240" w:lineRule="atLeast"/>
        <w:rPr>
          <w:rFonts w:ascii="Times New Roman" w:hAnsi="Times New Roman"/>
        </w:rPr>
      </w:pPr>
    </w:p>
    <w:p w14:paraId="16AA892D">
      <w:pPr>
        <w:spacing w:line="240" w:lineRule="atLeast"/>
        <w:rPr>
          <w:rFonts w:ascii="Times New Roman" w:hAnsi="Times New Roman"/>
        </w:rPr>
      </w:pPr>
    </w:p>
    <w:p w14:paraId="69CFF148">
      <w:pPr>
        <w:spacing w:line="240" w:lineRule="atLeast"/>
        <w:rPr>
          <w:rFonts w:ascii="Times New Roman" w:hAnsi="Times New Roman"/>
        </w:rPr>
      </w:pPr>
    </w:p>
    <w:p w14:paraId="7971ED51">
      <w:pPr>
        <w:spacing w:line="240" w:lineRule="atLeast"/>
        <w:rPr>
          <w:rFonts w:ascii="Times New Roman" w:hAnsi="Times New Roman"/>
        </w:rPr>
      </w:pPr>
    </w:p>
    <w:p w14:paraId="1A92524E">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14:paraId="2F6A5DA7">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w:t>
      </w:r>
      <w:r>
        <w:rPr>
          <w:rFonts w:hint="eastAsia" w:ascii="Times New Roman" w:hAnsi="Times New Roman" w:eastAsia="方正黑体简体"/>
          <w:sz w:val="30"/>
          <w:lang w:val="en-US" w:eastAsia="zh-CN"/>
        </w:rPr>
        <w:t>五</w:t>
      </w:r>
      <w:r>
        <w:rPr>
          <w:rFonts w:ascii="Times New Roman" w:hAnsi="Times New Roman" w:eastAsia="方正黑体简体"/>
          <w:sz w:val="30"/>
        </w:rPr>
        <w:t>年</w:t>
      </w:r>
    </w:p>
    <w:p w14:paraId="3E2D79CC">
      <w:pPr>
        <w:spacing w:line="240" w:lineRule="atLeast"/>
        <w:rPr>
          <w:rFonts w:ascii="Times New Roman" w:hAnsi="Times New Roman"/>
          <w:bCs/>
          <w:sz w:val="36"/>
        </w:rPr>
      </w:pPr>
      <w:r>
        <w:rPr>
          <w:rFonts w:ascii="Times New Roman" w:hAnsi="Times New Roman" w:eastAsia="黑体"/>
          <w:sz w:val="30"/>
        </w:rPr>
        <w:br w:type="page"/>
      </w:r>
    </w:p>
    <w:p w14:paraId="7C69D4C5">
      <w:pPr>
        <w:jc w:val="center"/>
        <w:rPr>
          <w:rFonts w:ascii="Times New Roman" w:hAnsi="Times New Roman"/>
          <w:b/>
          <w:sz w:val="28"/>
          <w:szCs w:val="28"/>
        </w:rPr>
      </w:pPr>
      <w:r>
        <w:rPr>
          <w:rFonts w:ascii="Times New Roman" w:hAnsi="Times New Roman"/>
          <w:b/>
          <w:sz w:val="28"/>
          <w:szCs w:val="28"/>
        </w:rPr>
        <w:t>说   明</w:t>
      </w:r>
    </w:p>
    <w:p w14:paraId="6241FBCB">
      <w:pPr>
        <w:jc w:val="center"/>
        <w:rPr>
          <w:rFonts w:ascii="Times New Roman" w:hAnsi="Times New Roman"/>
        </w:rPr>
      </w:pPr>
    </w:p>
    <w:p w14:paraId="395E4A1F">
      <w:pPr>
        <w:jc w:val="center"/>
        <w:rPr>
          <w:rFonts w:ascii="Times New Roman" w:hAnsi="Times New Roman"/>
        </w:rPr>
      </w:pPr>
    </w:p>
    <w:p w14:paraId="505728A2">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14:paraId="6E8E8AA0">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14:paraId="60D8B35F">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14:paraId="4B0127C7">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14:paraId="3AD4F04B">
      <w:pPr>
        <w:spacing w:line="440" w:lineRule="exact"/>
        <w:rPr>
          <w:rFonts w:ascii="Times New Roman" w:hAnsi="Times New Roman"/>
          <w:szCs w:val="21"/>
        </w:rPr>
      </w:pPr>
    </w:p>
    <w:p w14:paraId="09533B56">
      <w:pPr>
        <w:spacing w:line="440" w:lineRule="exact"/>
        <w:rPr>
          <w:rFonts w:ascii="Times New Roman" w:hAnsi="Times New Roman"/>
          <w:szCs w:val="21"/>
        </w:rPr>
      </w:pPr>
    </w:p>
    <w:p w14:paraId="3E4A73F3">
      <w:pPr>
        <w:spacing w:line="440" w:lineRule="exact"/>
        <w:ind w:firstLine="420" w:firstLineChars="200"/>
        <w:rPr>
          <w:rFonts w:ascii="Times New Roman" w:hAnsi="Times New Roman"/>
          <w:szCs w:val="21"/>
        </w:rPr>
      </w:pPr>
      <w:r>
        <w:rPr>
          <w:rFonts w:ascii="Times New Roman" w:hAnsi="Times New Roman"/>
          <w:szCs w:val="21"/>
        </w:rPr>
        <w:t>米易县统计局</w:t>
      </w:r>
    </w:p>
    <w:p w14:paraId="72348738">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14:paraId="5B2B6E6A">
      <w:pPr>
        <w:spacing w:line="440" w:lineRule="exact"/>
        <w:ind w:firstLine="420" w:firstLineChars="200"/>
        <w:rPr>
          <w:rFonts w:hint="eastAsia" w:ascii="黑体" w:hAnsi="黑体" w:eastAsia="黑体" w:cs="黑体"/>
          <w:bCs/>
          <w:sz w:val="24"/>
          <w:szCs w:val="24"/>
        </w:rPr>
        <w:sectPr>
          <w:headerReference r:id="rId3" w:type="default"/>
          <w:footerReference r:id="rId4" w:type="default"/>
          <w:pgSz w:w="6803" w:h="11905"/>
          <w:pgMar w:top="850" w:right="1020" w:bottom="850" w:left="1020" w:header="567" w:footer="567" w:gutter="0"/>
          <w:pgNumType w:fmt="numberInDash" w:start="1"/>
          <w:cols w:space="0" w:num="1"/>
          <w:rtlGutter w:val="0"/>
          <w:docGrid w:type="lines" w:linePitch="312" w:charSpace="0"/>
        </w:sectPr>
      </w:pPr>
      <w:r>
        <w:rPr>
          <w:rFonts w:ascii="Times New Roman" w:hAnsi="Times New Roman"/>
          <w:szCs w:val="21"/>
        </w:rPr>
        <w:t>电话：（0812）8172373</w:t>
      </w:r>
    </w:p>
    <w:p w14:paraId="2DAF11ED">
      <w:pPr>
        <w:spacing w:line="300" w:lineRule="exact"/>
        <w:jc w:val="both"/>
        <w:rPr>
          <w:rFonts w:hint="eastAsia" w:ascii="黑体" w:hAnsi="黑体" w:eastAsia="黑体" w:cs="黑体"/>
          <w:bCs/>
          <w:spacing w:val="-6"/>
          <w:sz w:val="30"/>
          <w:szCs w:val="30"/>
        </w:rPr>
      </w:pPr>
    </w:p>
    <w:p w14:paraId="183FEFA7">
      <w:pPr>
        <w:spacing w:line="300" w:lineRule="exact"/>
        <w:jc w:val="center"/>
        <w:rPr>
          <w:rFonts w:hint="eastAsia" w:ascii="黑体" w:hAnsi="黑体" w:eastAsia="黑体" w:cs="黑体"/>
          <w:bCs/>
          <w:spacing w:val="-6"/>
          <w:sz w:val="30"/>
          <w:szCs w:val="30"/>
        </w:rPr>
      </w:pPr>
      <w:r>
        <w:rPr>
          <w:rFonts w:hint="eastAsia" w:ascii="黑体" w:hAnsi="黑体" w:eastAsia="黑体" w:cs="黑体"/>
          <w:bCs/>
          <w:spacing w:val="-6"/>
          <w:sz w:val="30"/>
          <w:szCs w:val="30"/>
        </w:rPr>
        <w:t>一、米易县主要经济指标目标完成情况</w:t>
      </w:r>
    </w:p>
    <w:p w14:paraId="7162E10D">
      <w:pPr>
        <w:spacing w:line="300" w:lineRule="exact"/>
        <w:jc w:val="center"/>
        <w:rPr>
          <w:rFonts w:hint="eastAsia" w:ascii="黑体" w:hAnsi="黑体" w:eastAsia="黑体" w:cs="黑体"/>
          <w:bCs/>
          <w:spacing w:val="-6"/>
          <w:sz w:val="30"/>
          <w:szCs w:val="30"/>
        </w:rPr>
      </w:pPr>
    </w:p>
    <w:p w14:paraId="627D19B8">
      <w:pPr>
        <w:spacing w:line="300" w:lineRule="exact"/>
        <w:jc w:val="center"/>
        <w:rPr>
          <w:rFonts w:hint="eastAsia" w:ascii="黑体" w:hAnsi="黑体" w:eastAsia="黑体" w:cs="黑体"/>
          <w:bCs/>
          <w:sz w:val="30"/>
          <w:szCs w:val="30"/>
        </w:rPr>
      </w:pPr>
    </w:p>
    <w:tbl>
      <w:tblPr>
        <w:tblStyle w:val="7"/>
        <w:tblW w:w="5478" w:type="dxa"/>
        <w:jc w:val="center"/>
        <w:tblLayout w:type="autofit"/>
        <w:tblCellMar>
          <w:top w:w="0" w:type="dxa"/>
          <w:left w:w="108" w:type="dxa"/>
          <w:bottom w:w="0" w:type="dxa"/>
          <w:right w:w="108" w:type="dxa"/>
        </w:tblCellMar>
      </w:tblPr>
      <w:tblGrid>
        <w:gridCol w:w="2845"/>
        <w:gridCol w:w="1451"/>
        <w:gridCol w:w="1182"/>
      </w:tblGrid>
      <w:tr w14:paraId="2B8E911C">
        <w:tblPrEx>
          <w:tblCellMar>
            <w:top w:w="0" w:type="dxa"/>
            <w:left w:w="108" w:type="dxa"/>
            <w:bottom w:w="0" w:type="dxa"/>
            <w:right w:w="108" w:type="dxa"/>
          </w:tblCellMar>
        </w:tblPrEx>
        <w:trPr>
          <w:trHeight w:val="1071" w:hRule="atLeast"/>
          <w:jc w:val="center"/>
        </w:trPr>
        <w:tc>
          <w:tcPr>
            <w:tcW w:w="2845" w:type="dxa"/>
            <w:tcBorders>
              <w:top w:val="single" w:color="auto" w:sz="12" w:space="0"/>
              <w:left w:val="nil"/>
              <w:bottom w:val="single" w:color="auto" w:sz="12" w:space="0"/>
              <w:right w:val="single" w:color="auto" w:sz="4" w:space="0"/>
            </w:tcBorders>
            <w:vAlign w:val="center"/>
          </w:tcPr>
          <w:p w14:paraId="5A37992E">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指标名称</w:t>
            </w:r>
          </w:p>
        </w:tc>
        <w:tc>
          <w:tcPr>
            <w:tcW w:w="1451" w:type="dxa"/>
            <w:tcBorders>
              <w:top w:val="single" w:color="auto" w:sz="12" w:space="0"/>
              <w:left w:val="nil"/>
              <w:bottom w:val="single" w:color="auto" w:sz="12" w:space="0"/>
              <w:right w:val="single" w:color="auto" w:sz="4" w:space="0"/>
            </w:tcBorders>
            <w:vAlign w:val="center"/>
          </w:tcPr>
          <w:p w14:paraId="63E3E34F">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县级目标任务</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c>
          <w:tcPr>
            <w:tcW w:w="1182" w:type="dxa"/>
            <w:tcBorders>
              <w:top w:val="single" w:color="auto" w:sz="12" w:space="0"/>
              <w:left w:val="nil"/>
              <w:bottom w:val="single" w:color="auto" w:sz="12" w:space="0"/>
              <w:right w:val="nil"/>
            </w:tcBorders>
            <w:vAlign w:val="center"/>
          </w:tcPr>
          <w:p w14:paraId="622798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eastAsia" w:ascii="Times New Roman" w:hAnsi="Times New Roman" w:cs="宋体"/>
                <w:sz w:val="20"/>
                <w:szCs w:val="20"/>
              </w:rPr>
              <w:t>1</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4</w:t>
            </w:r>
            <w:r>
              <w:rPr>
                <w:rFonts w:hint="eastAsia" w:ascii="宋体" w:hAnsi="宋体" w:cs="宋体"/>
                <w:sz w:val="20"/>
                <w:szCs w:val="20"/>
              </w:rPr>
              <w:t>月</w:t>
            </w:r>
            <w:r>
              <w:rPr>
                <w:rFonts w:hint="eastAsia" w:ascii="宋体" w:hAnsi="宋体" w:cs="宋体"/>
                <w:kern w:val="0"/>
                <w:sz w:val="20"/>
                <w:szCs w:val="20"/>
              </w:rPr>
              <w:t>实际完成</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r>
      <w:tr w14:paraId="2B162039">
        <w:tblPrEx>
          <w:tblCellMar>
            <w:top w:w="0" w:type="dxa"/>
            <w:left w:w="108" w:type="dxa"/>
            <w:bottom w:w="0" w:type="dxa"/>
            <w:right w:w="108" w:type="dxa"/>
          </w:tblCellMar>
        </w:tblPrEx>
        <w:trPr>
          <w:trHeight w:val="1933" w:hRule="atLeast"/>
          <w:jc w:val="center"/>
        </w:trPr>
        <w:tc>
          <w:tcPr>
            <w:tcW w:w="2845" w:type="dxa"/>
            <w:tcBorders>
              <w:top w:val="single" w:color="auto" w:sz="12" w:space="0"/>
              <w:left w:val="nil"/>
              <w:bottom w:val="nil"/>
              <w:right w:val="single" w:color="auto" w:sz="4" w:space="0"/>
            </w:tcBorders>
            <w:vAlign w:val="center"/>
          </w:tcPr>
          <w:p w14:paraId="4E1903A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规模以上工业增加值</w:t>
            </w:r>
          </w:p>
        </w:tc>
        <w:tc>
          <w:tcPr>
            <w:tcW w:w="1451" w:type="dxa"/>
            <w:tcBorders>
              <w:top w:val="single" w:color="auto" w:sz="12" w:space="0"/>
              <w:left w:val="nil"/>
              <w:bottom w:val="nil"/>
              <w:right w:val="single" w:color="auto" w:sz="4" w:space="0"/>
            </w:tcBorders>
            <w:vAlign w:val="center"/>
          </w:tcPr>
          <w:p w14:paraId="3C469DF5">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182" w:type="dxa"/>
            <w:tcBorders>
              <w:top w:val="single" w:color="auto" w:sz="12" w:space="0"/>
              <w:left w:val="nil"/>
              <w:bottom w:val="nil"/>
              <w:right w:val="nil"/>
            </w:tcBorders>
            <w:vAlign w:val="center"/>
          </w:tcPr>
          <w:p w14:paraId="1718619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10.3</w:t>
            </w:r>
          </w:p>
        </w:tc>
      </w:tr>
      <w:tr w14:paraId="279BAEF3">
        <w:tblPrEx>
          <w:tblCellMar>
            <w:top w:w="0" w:type="dxa"/>
            <w:left w:w="108" w:type="dxa"/>
            <w:bottom w:w="0" w:type="dxa"/>
            <w:right w:w="108" w:type="dxa"/>
          </w:tblCellMar>
        </w:tblPrEx>
        <w:trPr>
          <w:trHeight w:val="1885" w:hRule="atLeast"/>
          <w:jc w:val="center"/>
        </w:trPr>
        <w:tc>
          <w:tcPr>
            <w:tcW w:w="2845" w:type="dxa"/>
            <w:tcBorders>
              <w:top w:val="nil"/>
              <w:left w:val="nil"/>
              <w:bottom w:val="nil"/>
              <w:right w:val="single" w:color="auto" w:sz="4" w:space="0"/>
            </w:tcBorders>
            <w:vAlign w:val="center"/>
          </w:tcPr>
          <w:p w14:paraId="4EC3C89F">
            <w:pPr>
              <w:keepNext w:val="0"/>
              <w:keepLines w:val="0"/>
              <w:suppressLineNumbers w:val="0"/>
              <w:spacing w:before="0" w:beforeAutospacing="0" w:after="0" w:afterAutospacing="0"/>
              <w:ind w:left="0" w:leftChars="0" w:right="0" w:rightChars="0"/>
              <w:jc w:val="left"/>
              <w:rPr>
                <w:rFonts w:hint="default" w:ascii="宋体" w:hAnsi="宋体" w:cs="宋体"/>
                <w:kern w:val="0"/>
                <w:sz w:val="20"/>
                <w:szCs w:val="20"/>
              </w:rPr>
            </w:pPr>
            <w:r>
              <w:rPr>
                <w:rFonts w:hint="default" w:ascii="Times New Roman" w:hAnsi="Times New Roman"/>
                <w:sz w:val="20"/>
                <w:szCs w:val="20"/>
              </w:rPr>
              <w:t>全社会固定资产投资</w:t>
            </w:r>
          </w:p>
        </w:tc>
        <w:tc>
          <w:tcPr>
            <w:tcW w:w="1451" w:type="dxa"/>
            <w:tcBorders>
              <w:top w:val="nil"/>
              <w:left w:val="nil"/>
              <w:bottom w:val="nil"/>
              <w:right w:val="single" w:color="auto" w:sz="4" w:space="0"/>
            </w:tcBorders>
            <w:vAlign w:val="center"/>
          </w:tcPr>
          <w:p w14:paraId="6546BAD5">
            <w:pPr>
              <w:keepNext w:val="0"/>
              <w:keepLines w:val="0"/>
              <w:suppressLineNumbers w:val="0"/>
              <w:spacing w:before="61"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4.5</w:t>
            </w:r>
          </w:p>
        </w:tc>
        <w:tc>
          <w:tcPr>
            <w:tcW w:w="1182" w:type="dxa"/>
            <w:vAlign w:val="center"/>
          </w:tcPr>
          <w:p w14:paraId="2363877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8.9</w:t>
            </w:r>
          </w:p>
        </w:tc>
      </w:tr>
      <w:tr w14:paraId="64AC905A">
        <w:tblPrEx>
          <w:tblCellMar>
            <w:top w:w="0" w:type="dxa"/>
            <w:left w:w="108" w:type="dxa"/>
            <w:bottom w:w="0" w:type="dxa"/>
            <w:right w:w="108" w:type="dxa"/>
          </w:tblCellMar>
        </w:tblPrEx>
        <w:trPr>
          <w:trHeight w:val="1825" w:hRule="atLeast"/>
          <w:jc w:val="center"/>
        </w:trPr>
        <w:tc>
          <w:tcPr>
            <w:tcW w:w="2845" w:type="dxa"/>
            <w:tcBorders>
              <w:top w:val="nil"/>
              <w:left w:val="nil"/>
              <w:bottom w:val="nil"/>
              <w:right w:val="single" w:color="auto" w:sz="4" w:space="0"/>
            </w:tcBorders>
            <w:vAlign w:val="center"/>
          </w:tcPr>
          <w:p w14:paraId="111E442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社会消费品零售总额</w:t>
            </w:r>
          </w:p>
        </w:tc>
        <w:tc>
          <w:tcPr>
            <w:tcW w:w="1451" w:type="dxa"/>
            <w:tcBorders>
              <w:top w:val="nil"/>
              <w:left w:val="nil"/>
              <w:bottom w:val="nil"/>
              <w:right w:val="single" w:color="auto" w:sz="4" w:space="0"/>
            </w:tcBorders>
            <w:vAlign w:val="center"/>
          </w:tcPr>
          <w:p w14:paraId="00F98C6D">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5.5</w:t>
            </w:r>
          </w:p>
        </w:tc>
        <w:tc>
          <w:tcPr>
            <w:tcW w:w="1182" w:type="dxa"/>
            <w:vAlign w:val="center"/>
          </w:tcPr>
          <w:p w14:paraId="41485AA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6.4</w:t>
            </w:r>
          </w:p>
        </w:tc>
      </w:tr>
      <w:tr w14:paraId="5947769F">
        <w:tblPrEx>
          <w:tblCellMar>
            <w:top w:w="0" w:type="dxa"/>
            <w:left w:w="108" w:type="dxa"/>
            <w:bottom w:w="0" w:type="dxa"/>
            <w:right w:w="108" w:type="dxa"/>
          </w:tblCellMar>
        </w:tblPrEx>
        <w:trPr>
          <w:trHeight w:val="1417" w:hRule="atLeast"/>
          <w:jc w:val="center"/>
        </w:trPr>
        <w:tc>
          <w:tcPr>
            <w:tcW w:w="2845" w:type="dxa"/>
            <w:tcBorders>
              <w:top w:val="nil"/>
              <w:left w:val="nil"/>
              <w:bottom w:val="single" w:color="auto" w:sz="4" w:space="0"/>
              <w:right w:val="single" w:color="auto" w:sz="4" w:space="0"/>
            </w:tcBorders>
            <w:vAlign w:val="center"/>
          </w:tcPr>
          <w:p w14:paraId="0DBDEEEB">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一般公共预算收入增长</w:t>
            </w:r>
          </w:p>
        </w:tc>
        <w:tc>
          <w:tcPr>
            <w:tcW w:w="1451" w:type="dxa"/>
            <w:tcBorders>
              <w:top w:val="nil"/>
              <w:left w:val="nil"/>
              <w:bottom w:val="single" w:color="auto" w:sz="4" w:space="0"/>
              <w:right w:val="single" w:color="auto" w:sz="4" w:space="0"/>
            </w:tcBorders>
            <w:vAlign w:val="center"/>
          </w:tcPr>
          <w:p w14:paraId="21DFCE66">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7.0</w:t>
            </w:r>
          </w:p>
        </w:tc>
        <w:tc>
          <w:tcPr>
            <w:tcW w:w="1182" w:type="dxa"/>
            <w:tcBorders>
              <w:bottom w:val="single" w:color="auto" w:sz="4" w:space="0"/>
            </w:tcBorders>
            <w:vAlign w:val="center"/>
          </w:tcPr>
          <w:p w14:paraId="659286C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6.6</w:t>
            </w:r>
          </w:p>
        </w:tc>
      </w:tr>
    </w:tbl>
    <w:p w14:paraId="4CA8D153">
      <w:pPr>
        <w:spacing w:line="200" w:lineRule="exact"/>
        <w:jc w:val="left"/>
        <w:rPr>
          <w:rFonts w:hint="eastAsia" w:ascii="Times New Roman" w:hAnsi="Times New Roman"/>
          <w:sz w:val="16"/>
          <w:szCs w:val="16"/>
        </w:rPr>
      </w:pPr>
    </w:p>
    <w:p w14:paraId="37B0B57B">
      <w:pPr>
        <w:spacing w:line="200" w:lineRule="exact"/>
        <w:jc w:val="left"/>
        <w:rPr>
          <w:rFonts w:ascii="Times New Roman" w:hAnsi="Times New Roman"/>
        </w:rPr>
      </w:pPr>
      <w:r>
        <w:rPr>
          <w:rFonts w:hint="eastAsia" w:ascii="Times New Roman" w:hAnsi="Times New Roman"/>
          <w:sz w:val="16"/>
          <w:szCs w:val="16"/>
        </w:rPr>
        <w:t>备注：县级目标任务取自政府工作报告</w:t>
      </w:r>
      <w:r>
        <w:rPr>
          <w:rFonts w:hint="eastAsia" w:ascii="Times New Roman" w:hAnsi="Times New Roman"/>
          <w:sz w:val="16"/>
          <w:szCs w:val="16"/>
          <w:lang w:eastAsia="zh-CN"/>
        </w:rPr>
        <w:t>，</w:t>
      </w:r>
      <w:r>
        <w:rPr>
          <w:rFonts w:hint="eastAsia" w:ascii="Times New Roman" w:hAnsi="Times New Roman"/>
          <w:sz w:val="16"/>
          <w:szCs w:val="16"/>
          <w:lang w:val="en-US" w:eastAsia="zh-CN"/>
        </w:rPr>
        <w:t>其中一般公共预算收入增速目标为同口径目标</w:t>
      </w:r>
      <w:r>
        <w:rPr>
          <w:rFonts w:hint="eastAsia" w:ascii="Times New Roman" w:hAnsi="Times New Roman"/>
          <w:sz w:val="16"/>
          <w:szCs w:val="16"/>
        </w:rPr>
        <w:t>。一般公共预算收入</w:t>
      </w:r>
      <w:r>
        <w:rPr>
          <w:rFonts w:hint="eastAsia" w:ascii="Times New Roman" w:hAnsi="Times New Roman"/>
          <w:sz w:val="16"/>
          <w:szCs w:val="16"/>
          <w:lang w:val="en-US" w:eastAsia="zh-CN"/>
        </w:rPr>
        <w:t>增速实际完成</w:t>
      </w:r>
      <w:r>
        <w:rPr>
          <w:rFonts w:hint="eastAsia" w:ascii="Times New Roman" w:hAnsi="Times New Roman"/>
          <w:sz w:val="16"/>
          <w:szCs w:val="16"/>
        </w:rPr>
        <w:t>数据</w:t>
      </w:r>
      <w:r>
        <w:rPr>
          <w:rFonts w:hint="eastAsia" w:ascii="Times New Roman" w:hAnsi="Times New Roman"/>
          <w:sz w:val="16"/>
          <w:szCs w:val="16"/>
          <w:lang w:val="en-US" w:eastAsia="zh-CN"/>
        </w:rPr>
        <w:t>为同比数据</w:t>
      </w:r>
      <w:r>
        <w:rPr>
          <w:rFonts w:hint="eastAsia" w:ascii="Times New Roman" w:hAnsi="Times New Roman"/>
          <w:sz w:val="16"/>
          <w:szCs w:val="16"/>
        </w:rPr>
        <w:t>。</w:t>
      </w:r>
      <w:r>
        <w:rPr>
          <w:rFonts w:ascii="Times New Roman" w:hAnsi="Times New Roman"/>
        </w:rPr>
        <w:br w:type="page"/>
      </w:r>
    </w:p>
    <w:p w14:paraId="15E0006A">
      <w:pPr>
        <w:spacing w:line="300" w:lineRule="exact"/>
        <w:jc w:val="center"/>
        <w:rPr>
          <w:rFonts w:hint="eastAsia" w:ascii="黑体" w:hAnsi="黑体" w:eastAsia="黑体" w:cs="黑体"/>
          <w:bCs/>
          <w:sz w:val="30"/>
          <w:szCs w:val="30"/>
        </w:rPr>
      </w:pPr>
      <w:r>
        <w:rPr>
          <w:rFonts w:hint="eastAsia" w:ascii="黑体" w:hAnsi="黑体" w:eastAsia="黑体" w:cs="黑体"/>
          <w:bCs/>
          <w:sz w:val="30"/>
          <w:szCs w:val="30"/>
        </w:rPr>
        <w:t>二、米易县主要指标</w:t>
      </w:r>
    </w:p>
    <w:p w14:paraId="733259D8">
      <w:pPr>
        <w:spacing w:line="300" w:lineRule="exact"/>
        <w:jc w:val="center"/>
        <w:rPr>
          <w:sz w:val="16"/>
          <w:szCs w:val="16"/>
        </w:rPr>
      </w:pPr>
      <w:r>
        <w:rPr>
          <w:rFonts w:hint="eastAsia" w:ascii="黑体" w:hAnsi="黑体" w:eastAsia="黑体" w:cs="黑体"/>
          <w:bCs/>
          <w:sz w:val="30"/>
          <w:szCs w:val="30"/>
        </w:rPr>
        <w:t>与全国、全省、全市对比</w:t>
      </w:r>
    </w:p>
    <w:p w14:paraId="06A8FBAB">
      <w:pPr>
        <w:spacing w:line="40" w:lineRule="exact"/>
        <w:rPr>
          <w:sz w:val="16"/>
          <w:szCs w:val="16"/>
        </w:rPr>
      </w:pPr>
    </w:p>
    <w:p w14:paraId="05B654ED">
      <w:pPr>
        <w:spacing w:line="40" w:lineRule="exact"/>
        <w:rPr>
          <w:sz w:val="16"/>
          <w:szCs w:val="16"/>
        </w:rPr>
      </w:pPr>
    </w:p>
    <w:p w14:paraId="279E4994">
      <w:pPr>
        <w:spacing w:line="40" w:lineRule="exact"/>
        <w:rPr>
          <w:sz w:val="16"/>
          <w:szCs w:val="16"/>
        </w:rPr>
      </w:pPr>
    </w:p>
    <w:p w14:paraId="3707ED46">
      <w:pPr>
        <w:spacing w:line="40" w:lineRule="exact"/>
        <w:rPr>
          <w:sz w:val="16"/>
          <w:szCs w:val="16"/>
        </w:rPr>
      </w:pPr>
    </w:p>
    <w:p w14:paraId="73AED3C7">
      <w:pPr>
        <w:spacing w:line="40" w:lineRule="exact"/>
        <w:rPr>
          <w:sz w:val="16"/>
          <w:szCs w:val="16"/>
        </w:rPr>
      </w:pPr>
    </w:p>
    <w:p w14:paraId="64857C67">
      <w:pPr>
        <w:spacing w:line="40" w:lineRule="exact"/>
        <w:rPr>
          <w:sz w:val="16"/>
          <w:szCs w:val="16"/>
        </w:rPr>
      </w:pPr>
    </w:p>
    <w:p w14:paraId="1D2FD2A9">
      <w:pPr>
        <w:spacing w:line="40" w:lineRule="exact"/>
        <w:rPr>
          <w:sz w:val="16"/>
          <w:szCs w:val="16"/>
        </w:rPr>
      </w:pPr>
    </w:p>
    <w:p w14:paraId="12A074E9">
      <w:pPr>
        <w:spacing w:line="40" w:lineRule="exact"/>
        <w:rPr>
          <w:sz w:val="16"/>
          <w:szCs w:val="16"/>
        </w:rPr>
      </w:pPr>
    </w:p>
    <w:p w14:paraId="57DE760A">
      <w:pPr>
        <w:spacing w:line="40" w:lineRule="exact"/>
        <w:rPr>
          <w:sz w:val="16"/>
          <w:szCs w:val="16"/>
        </w:rPr>
      </w:pPr>
    </w:p>
    <w:p w14:paraId="242F73F5">
      <w:pPr>
        <w:spacing w:line="40" w:lineRule="exact"/>
        <w:rPr>
          <w:sz w:val="16"/>
          <w:szCs w:val="16"/>
        </w:rPr>
      </w:pPr>
    </w:p>
    <w:tbl>
      <w:tblPr>
        <w:tblStyle w:val="7"/>
        <w:tblpPr w:leftFromText="180" w:rightFromText="180" w:vertAnchor="text" w:horzAnchor="page" w:tblpX="877" w:tblpY="49"/>
        <w:tblOverlap w:val="never"/>
        <w:tblW w:w="5273" w:type="dxa"/>
        <w:tblInd w:w="0" w:type="dxa"/>
        <w:tblLayout w:type="fixed"/>
        <w:tblCellMar>
          <w:top w:w="0" w:type="dxa"/>
          <w:left w:w="108" w:type="dxa"/>
          <w:bottom w:w="0" w:type="dxa"/>
          <w:right w:w="108" w:type="dxa"/>
        </w:tblCellMar>
      </w:tblPr>
      <w:tblGrid>
        <w:gridCol w:w="1240"/>
        <w:gridCol w:w="730"/>
        <w:gridCol w:w="850"/>
        <w:gridCol w:w="850"/>
        <w:gridCol w:w="823"/>
        <w:gridCol w:w="780"/>
      </w:tblGrid>
      <w:tr w14:paraId="21ED9A6C">
        <w:tblPrEx>
          <w:tblCellMar>
            <w:top w:w="0" w:type="dxa"/>
            <w:left w:w="108" w:type="dxa"/>
            <w:bottom w:w="0" w:type="dxa"/>
            <w:right w:w="108" w:type="dxa"/>
          </w:tblCellMar>
        </w:tblPrEx>
        <w:trPr>
          <w:trHeight w:val="612" w:hRule="exact"/>
        </w:trPr>
        <w:tc>
          <w:tcPr>
            <w:tcW w:w="1240" w:type="dxa"/>
            <w:vMerge w:val="restart"/>
            <w:tcBorders>
              <w:top w:val="single" w:color="auto" w:sz="12" w:space="0"/>
              <w:left w:val="nil"/>
              <w:bottom w:val="single" w:color="000000" w:sz="4" w:space="0"/>
              <w:right w:val="single" w:color="auto" w:sz="4" w:space="0"/>
            </w:tcBorders>
            <w:noWrap/>
            <w:vAlign w:val="center"/>
          </w:tcPr>
          <w:p w14:paraId="5D311E58">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14:paraId="35891104">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14:paraId="318D4C69">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14:paraId="690BA4FF">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603" w:type="dxa"/>
            <w:gridSpan w:val="2"/>
            <w:tcBorders>
              <w:top w:val="single" w:color="auto" w:sz="12" w:space="0"/>
              <w:left w:val="single" w:color="auto" w:sz="4" w:space="0"/>
              <w:bottom w:val="single" w:color="auto" w:sz="4" w:space="0"/>
            </w:tcBorders>
            <w:vAlign w:val="center"/>
          </w:tcPr>
          <w:p w14:paraId="17C9A981">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14:paraId="59441C5E">
        <w:tblPrEx>
          <w:tblCellMar>
            <w:top w:w="0" w:type="dxa"/>
            <w:left w:w="108" w:type="dxa"/>
            <w:bottom w:w="0" w:type="dxa"/>
            <w:right w:w="108" w:type="dxa"/>
          </w:tblCellMar>
        </w:tblPrEx>
        <w:trPr>
          <w:trHeight w:val="681" w:hRule="exact"/>
        </w:trPr>
        <w:tc>
          <w:tcPr>
            <w:tcW w:w="1240" w:type="dxa"/>
            <w:vMerge w:val="continue"/>
            <w:tcBorders>
              <w:top w:val="nil"/>
              <w:left w:val="nil"/>
              <w:bottom w:val="single" w:color="auto" w:sz="12" w:space="0"/>
              <w:right w:val="single" w:color="auto" w:sz="4" w:space="0"/>
            </w:tcBorders>
            <w:vAlign w:val="center"/>
          </w:tcPr>
          <w:p w14:paraId="613B1727">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14:paraId="6CFEAFD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345B7C7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7C26F6C7">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14:paraId="053C558C">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80" w:type="dxa"/>
            <w:tcBorders>
              <w:top w:val="nil"/>
              <w:left w:val="single" w:color="auto" w:sz="4" w:space="0"/>
              <w:bottom w:val="single" w:color="auto" w:sz="12" w:space="0"/>
            </w:tcBorders>
            <w:vAlign w:val="center"/>
          </w:tcPr>
          <w:p w14:paraId="7413922E">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在全市排</w:t>
            </w:r>
            <w:r>
              <w:rPr>
                <w:rFonts w:hint="eastAsia" w:ascii="Times New Roman" w:hAnsi="Times New Roman"/>
                <w:kern w:val="0"/>
                <w:sz w:val="20"/>
                <w:szCs w:val="20"/>
              </w:rPr>
              <w:t>位</w:t>
            </w:r>
          </w:p>
        </w:tc>
      </w:tr>
      <w:tr w14:paraId="4B47C1D7">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008FAE1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14:paraId="4297DFE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6.4</w:t>
            </w:r>
          </w:p>
        </w:tc>
        <w:tc>
          <w:tcPr>
            <w:tcW w:w="850" w:type="dxa"/>
            <w:tcBorders>
              <w:top w:val="nil"/>
              <w:left w:val="nil"/>
              <w:bottom w:val="nil"/>
              <w:right w:val="single" w:color="auto" w:sz="4" w:space="0"/>
            </w:tcBorders>
            <w:noWrap/>
            <w:vAlign w:val="center"/>
          </w:tcPr>
          <w:p w14:paraId="2F1CB4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w:t>
            </w:r>
          </w:p>
        </w:tc>
        <w:tc>
          <w:tcPr>
            <w:tcW w:w="850" w:type="dxa"/>
            <w:tcBorders>
              <w:top w:val="nil"/>
              <w:left w:val="nil"/>
              <w:bottom w:val="nil"/>
              <w:right w:val="single" w:color="auto" w:sz="4" w:space="0"/>
            </w:tcBorders>
            <w:noWrap/>
            <w:vAlign w:val="center"/>
          </w:tcPr>
          <w:p w14:paraId="05A106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7.2</w:t>
            </w:r>
          </w:p>
        </w:tc>
        <w:tc>
          <w:tcPr>
            <w:tcW w:w="823" w:type="dxa"/>
            <w:tcBorders>
              <w:top w:val="nil"/>
              <w:left w:val="nil"/>
              <w:bottom w:val="nil"/>
              <w:right w:val="single" w:color="auto" w:sz="4" w:space="0"/>
            </w:tcBorders>
            <w:noWrap/>
            <w:vAlign w:val="center"/>
          </w:tcPr>
          <w:p w14:paraId="5E8152E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10.3</w:t>
            </w:r>
          </w:p>
        </w:tc>
        <w:tc>
          <w:tcPr>
            <w:tcW w:w="780" w:type="dxa"/>
            <w:tcBorders>
              <w:top w:val="nil"/>
              <w:left w:val="single" w:color="auto" w:sz="4" w:space="0"/>
              <w:bottom w:val="nil"/>
            </w:tcBorders>
            <w:noWrap/>
            <w:vAlign w:val="center"/>
          </w:tcPr>
          <w:p w14:paraId="4527047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0A98B5C">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62BA1723">
            <w:pPr>
              <w:keepNext w:val="0"/>
              <w:keepLines w:val="0"/>
              <w:suppressLineNumbers w:val="0"/>
              <w:spacing w:before="0" w:beforeAutospacing="0" w:after="0" w:afterAutospacing="0"/>
              <w:ind w:left="0" w:leftChars="0" w:right="0" w:rightChars="0"/>
              <w:jc w:val="left"/>
              <w:rPr>
                <w:rFonts w:hint="default" w:ascii="Times New Roman" w:hAnsi="Times New Roman" w:eastAsia="宋体"/>
                <w:kern w:val="0"/>
                <w:sz w:val="20"/>
                <w:szCs w:val="20"/>
                <w:lang w:val="en-US" w:eastAsia="zh-CN"/>
              </w:rPr>
            </w:pPr>
            <w:r>
              <w:rPr>
                <w:rFonts w:hint="default"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14:paraId="3CE1ED7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4.0</w:t>
            </w:r>
          </w:p>
        </w:tc>
        <w:tc>
          <w:tcPr>
            <w:tcW w:w="850" w:type="dxa"/>
            <w:tcBorders>
              <w:top w:val="nil"/>
              <w:left w:val="nil"/>
              <w:bottom w:val="nil"/>
              <w:right w:val="single" w:color="auto" w:sz="4" w:space="0"/>
            </w:tcBorders>
            <w:noWrap/>
            <w:vAlign w:val="center"/>
          </w:tcPr>
          <w:p w14:paraId="5C90111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3.2</w:t>
            </w:r>
          </w:p>
        </w:tc>
        <w:tc>
          <w:tcPr>
            <w:tcW w:w="850" w:type="dxa"/>
            <w:tcBorders>
              <w:top w:val="nil"/>
              <w:left w:val="nil"/>
              <w:bottom w:val="nil"/>
              <w:right w:val="single" w:color="auto" w:sz="4" w:space="0"/>
            </w:tcBorders>
            <w:noWrap/>
            <w:vAlign w:val="center"/>
          </w:tcPr>
          <w:p w14:paraId="2E8FB44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6.5</w:t>
            </w:r>
          </w:p>
        </w:tc>
        <w:tc>
          <w:tcPr>
            <w:tcW w:w="823" w:type="dxa"/>
            <w:tcBorders>
              <w:top w:val="nil"/>
              <w:left w:val="nil"/>
              <w:bottom w:val="nil"/>
              <w:right w:val="single" w:color="auto" w:sz="4" w:space="0"/>
            </w:tcBorders>
            <w:noWrap/>
            <w:vAlign w:val="center"/>
          </w:tcPr>
          <w:p w14:paraId="59823DB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8.9</w:t>
            </w:r>
          </w:p>
        </w:tc>
        <w:tc>
          <w:tcPr>
            <w:tcW w:w="780" w:type="dxa"/>
            <w:tcBorders>
              <w:top w:val="nil"/>
              <w:left w:val="single" w:color="auto" w:sz="4" w:space="0"/>
              <w:bottom w:val="nil"/>
            </w:tcBorders>
            <w:noWrap/>
            <w:vAlign w:val="center"/>
          </w:tcPr>
          <w:p w14:paraId="5D6427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7D905BBA">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0900C84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14:paraId="33D64B9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4.7</w:t>
            </w:r>
          </w:p>
        </w:tc>
        <w:tc>
          <w:tcPr>
            <w:tcW w:w="850" w:type="dxa"/>
            <w:tcBorders>
              <w:top w:val="nil"/>
              <w:left w:val="nil"/>
              <w:bottom w:val="nil"/>
              <w:right w:val="nil"/>
            </w:tcBorders>
            <w:noWrap/>
            <w:vAlign w:val="center"/>
          </w:tcPr>
          <w:p w14:paraId="66814E9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5.3</w:t>
            </w:r>
          </w:p>
        </w:tc>
        <w:tc>
          <w:tcPr>
            <w:tcW w:w="850" w:type="dxa"/>
            <w:tcBorders>
              <w:top w:val="nil"/>
              <w:left w:val="single" w:color="auto" w:sz="4" w:space="0"/>
              <w:bottom w:val="nil"/>
              <w:right w:val="single" w:color="auto" w:sz="4" w:space="0"/>
            </w:tcBorders>
            <w:noWrap/>
            <w:vAlign w:val="center"/>
          </w:tcPr>
          <w:p w14:paraId="6C737DB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w:t>
            </w:r>
          </w:p>
        </w:tc>
        <w:tc>
          <w:tcPr>
            <w:tcW w:w="823" w:type="dxa"/>
            <w:tcBorders>
              <w:top w:val="nil"/>
              <w:left w:val="nil"/>
              <w:bottom w:val="nil"/>
              <w:right w:val="single" w:color="auto" w:sz="4" w:space="0"/>
            </w:tcBorders>
            <w:noWrap/>
            <w:vAlign w:val="center"/>
          </w:tcPr>
          <w:p w14:paraId="73C0B9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6.4</w:t>
            </w:r>
          </w:p>
        </w:tc>
        <w:tc>
          <w:tcPr>
            <w:tcW w:w="780" w:type="dxa"/>
            <w:tcBorders>
              <w:top w:val="nil"/>
              <w:left w:val="single" w:color="auto" w:sz="4" w:space="0"/>
              <w:bottom w:val="nil"/>
            </w:tcBorders>
            <w:noWrap/>
            <w:vAlign w:val="center"/>
          </w:tcPr>
          <w:p w14:paraId="7DABF38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w:t>
            </w:r>
          </w:p>
        </w:tc>
      </w:tr>
      <w:tr w14:paraId="68C16339">
        <w:tblPrEx>
          <w:tblCellMar>
            <w:top w:w="0" w:type="dxa"/>
            <w:left w:w="108" w:type="dxa"/>
            <w:bottom w:w="0" w:type="dxa"/>
            <w:right w:w="108" w:type="dxa"/>
          </w:tblCellMar>
        </w:tblPrEx>
        <w:trPr>
          <w:trHeight w:val="1701" w:hRule="exact"/>
        </w:trPr>
        <w:tc>
          <w:tcPr>
            <w:tcW w:w="1240" w:type="dxa"/>
            <w:tcBorders>
              <w:top w:val="nil"/>
              <w:left w:val="nil"/>
              <w:bottom w:val="single" w:color="auto" w:sz="12" w:space="0"/>
              <w:right w:val="single" w:color="auto" w:sz="4" w:space="0"/>
            </w:tcBorders>
            <w:noWrap/>
            <w:vAlign w:val="center"/>
          </w:tcPr>
          <w:p w14:paraId="59635C6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14:paraId="691CEC3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209FEDB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0AA6344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-20</w:t>
            </w:r>
          </w:p>
        </w:tc>
        <w:tc>
          <w:tcPr>
            <w:tcW w:w="823" w:type="dxa"/>
            <w:tcBorders>
              <w:top w:val="nil"/>
              <w:left w:val="nil"/>
              <w:bottom w:val="single" w:color="auto" w:sz="12" w:space="0"/>
              <w:right w:val="single" w:color="auto" w:sz="4" w:space="0"/>
            </w:tcBorders>
            <w:noWrap/>
            <w:vAlign w:val="center"/>
          </w:tcPr>
          <w:p w14:paraId="43E3B15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w:t>
            </w:r>
          </w:p>
        </w:tc>
        <w:tc>
          <w:tcPr>
            <w:tcW w:w="780" w:type="dxa"/>
            <w:tcBorders>
              <w:top w:val="nil"/>
              <w:left w:val="single" w:color="auto" w:sz="4" w:space="0"/>
              <w:bottom w:val="single" w:color="auto" w:sz="12" w:space="0"/>
            </w:tcBorders>
            <w:noWrap/>
            <w:vAlign w:val="center"/>
          </w:tcPr>
          <w:p w14:paraId="2888F62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bl>
    <w:p w14:paraId="4F49BF48">
      <w:pPr>
        <w:widowControl/>
        <w:snapToGrid w:val="0"/>
        <w:spacing w:line="300" w:lineRule="exact"/>
        <w:jc w:val="left"/>
        <w:rPr>
          <w:rFonts w:hint="eastAsia"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：一般公共预算收入</w:t>
      </w:r>
      <w:r>
        <w:rPr>
          <w:rFonts w:hint="eastAsia" w:asciiTheme="minorEastAsia" w:hAnsiTheme="minorEastAsia" w:eastAsiaTheme="minorEastAsia"/>
          <w:kern w:val="0"/>
          <w:sz w:val="16"/>
          <w:szCs w:val="16"/>
          <w:lang w:val="en-US" w:eastAsia="zh-CN"/>
        </w:rPr>
        <w:t>增速实际完成</w:t>
      </w:r>
      <w:r>
        <w:rPr>
          <w:rFonts w:hint="eastAsia" w:asciiTheme="minorEastAsia" w:hAnsiTheme="minorEastAsia" w:eastAsiaTheme="minorEastAsia"/>
          <w:kern w:val="0"/>
          <w:sz w:val="16"/>
          <w:szCs w:val="16"/>
        </w:rPr>
        <w:t>数据</w:t>
      </w:r>
      <w:r>
        <w:rPr>
          <w:rFonts w:hint="eastAsia" w:asciiTheme="minorEastAsia" w:hAnsiTheme="minorEastAsia" w:eastAsiaTheme="minorEastAsia"/>
          <w:kern w:val="0"/>
          <w:sz w:val="16"/>
          <w:szCs w:val="16"/>
          <w:lang w:val="en-US" w:eastAsia="zh-CN"/>
        </w:rPr>
        <w:t>为同比数据</w:t>
      </w:r>
      <w:r>
        <w:rPr>
          <w:rFonts w:hint="eastAsia" w:asciiTheme="minorEastAsia" w:hAnsiTheme="minorEastAsia" w:eastAsiaTheme="minorEastAsia"/>
          <w:kern w:val="0"/>
          <w:sz w:val="16"/>
          <w:szCs w:val="16"/>
        </w:rPr>
        <w:t>。</w:t>
      </w:r>
    </w:p>
    <w:p w14:paraId="595994B7">
      <w:pPr>
        <w:widowControl/>
        <w:snapToGrid w:val="0"/>
        <w:spacing w:line="300" w:lineRule="exact"/>
        <w:jc w:val="left"/>
        <w:rPr>
          <w:rFonts w:hint="eastAsia" w:asciiTheme="minorEastAsia" w:hAnsiTheme="minorEastAsia" w:eastAsiaTheme="minorEastAsia"/>
          <w:kern w:val="0"/>
          <w:sz w:val="16"/>
          <w:szCs w:val="16"/>
        </w:rPr>
      </w:pPr>
    </w:p>
    <w:p w14:paraId="26E5C3DE">
      <w:pPr>
        <w:widowControl/>
        <w:snapToGrid w:val="0"/>
        <w:spacing w:line="300" w:lineRule="exact"/>
        <w:jc w:val="center"/>
        <w:rPr>
          <w:rFonts w:hint="eastAsia" w:ascii="黑体" w:hAnsi="黑体" w:eastAsia="黑体" w:cs="黑体"/>
          <w:bCs/>
          <w:sz w:val="30"/>
          <w:szCs w:val="30"/>
        </w:rPr>
      </w:pPr>
      <w:r>
        <w:rPr>
          <w:rFonts w:hint="eastAsia" w:ascii="黑体" w:hAnsi="黑体" w:eastAsia="黑体" w:cs="黑体"/>
          <w:bCs/>
          <w:sz w:val="30"/>
          <w:szCs w:val="30"/>
          <w:lang w:eastAsia="zh-CN"/>
        </w:rPr>
        <w:t>三</w:t>
      </w:r>
      <w:bookmarkStart w:id="0" w:name="_GoBack"/>
      <w:bookmarkEnd w:id="0"/>
      <w:r>
        <w:rPr>
          <w:rFonts w:hint="eastAsia" w:ascii="黑体" w:hAnsi="黑体" w:eastAsia="黑体" w:cs="黑体"/>
          <w:bCs/>
          <w:sz w:val="30"/>
          <w:szCs w:val="30"/>
          <w:lang w:eastAsia="zh-CN"/>
        </w:rPr>
        <w:t>、</w:t>
      </w:r>
      <w:r>
        <w:rPr>
          <w:rFonts w:hint="eastAsia" w:ascii="黑体" w:hAnsi="黑体" w:eastAsia="黑体" w:cs="黑体"/>
          <w:bCs/>
          <w:sz w:val="30"/>
          <w:szCs w:val="30"/>
        </w:rPr>
        <w:t>规模以上工业企业</w:t>
      </w:r>
      <w:r>
        <w:rPr>
          <w:rFonts w:hint="eastAsia" w:ascii="黑体" w:hAnsi="黑体" w:eastAsia="黑体" w:cs="黑体"/>
          <w:bCs/>
          <w:sz w:val="30"/>
          <w:szCs w:val="30"/>
          <w:lang w:val="en-US" w:eastAsia="zh-CN"/>
        </w:rPr>
        <w:t>主要经济指标</w:t>
      </w:r>
    </w:p>
    <w:tbl>
      <w:tblPr>
        <w:tblStyle w:val="7"/>
        <w:tblW w:w="5221" w:type="dxa"/>
        <w:jc w:val="center"/>
        <w:tblLayout w:type="fixed"/>
        <w:tblCellMar>
          <w:top w:w="0" w:type="dxa"/>
          <w:left w:w="108" w:type="dxa"/>
          <w:bottom w:w="0" w:type="dxa"/>
          <w:right w:w="108" w:type="dxa"/>
        </w:tblCellMar>
      </w:tblPr>
      <w:tblGrid>
        <w:gridCol w:w="1735"/>
        <w:gridCol w:w="606"/>
        <w:gridCol w:w="972"/>
        <w:gridCol w:w="1008"/>
        <w:gridCol w:w="900"/>
      </w:tblGrid>
      <w:tr w14:paraId="14267313">
        <w:tblPrEx>
          <w:tblCellMar>
            <w:top w:w="0" w:type="dxa"/>
            <w:left w:w="108" w:type="dxa"/>
            <w:bottom w:w="0" w:type="dxa"/>
            <w:right w:w="108" w:type="dxa"/>
          </w:tblCellMar>
        </w:tblPrEx>
        <w:trPr>
          <w:trHeight w:val="907" w:hRule="atLeast"/>
          <w:jc w:val="center"/>
        </w:trPr>
        <w:tc>
          <w:tcPr>
            <w:tcW w:w="1735" w:type="dxa"/>
            <w:tcBorders>
              <w:top w:val="single" w:color="auto" w:sz="12" w:space="0"/>
              <w:left w:val="nil"/>
              <w:bottom w:val="single" w:color="auto" w:sz="12" w:space="0"/>
              <w:right w:val="single" w:color="auto" w:sz="4" w:space="0"/>
            </w:tcBorders>
            <w:vAlign w:val="center"/>
          </w:tcPr>
          <w:p w14:paraId="5BBF4714">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指标名称</w:t>
            </w:r>
          </w:p>
        </w:tc>
        <w:tc>
          <w:tcPr>
            <w:tcW w:w="606" w:type="dxa"/>
            <w:tcBorders>
              <w:top w:val="single" w:color="auto" w:sz="12" w:space="0"/>
              <w:left w:val="nil"/>
              <w:bottom w:val="single" w:color="auto" w:sz="12" w:space="0"/>
              <w:right w:val="single" w:color="auto" w:sz="4" w:space="0"/>
            </w:tcBorders>
            <w:vAlign w:val="center"/>
          </w:tcPr>
          <w:p w14:paraId="2D60C315">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单位</w:t>
            </w:r>
          </w:p>
        </w:tc>
        <w:tc>
          <w:tcPr>
            <w:tcW w:w="972" w:type="dxa"/>
            <w:tcBorders>
              <w:top w:val="single" w:color="auto" w:sz="12" w:space="0"/>
              <w:left w:val="nil"/>
              <w:bottom w:val="single" w:color="auto" w:sz="12" w:space="0"/>
              <w:right w:val="single" w:color="auto" w:sz="4" w:space="0"/>
            </w:tcBorders>
            <w:vAlign w:val="center"/>
          </w:tcPr>
          <w:p w14:paraId="65009B5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月止</w:t>
            </w:r>
          </w:p>
          <w:p w14:paraId="0BB7CC1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累计</w:t>
            </w:r>
          </w:p>
        </w:tc>
        <w:tc>
          <w:tcPr>
            <w:tcW w:w="1008" w:type="dxa"/>
            <w:tcBorders>
              <w:top w:val="single" w:color="auto" w:sz="12" w:space="0"/>
              <w:left w:val="nil"/>
              <w:bottom w:val="single" w:color="auto" w:sz="12" w:space="0"/>
              <w:right w:val="single" w:color="auto" w:sz="4" w:space="0"/>
            </w:tcBorders>
            <w:vAlign w:val="center"/>
          </w:tcPr>
          <w:p w14:paraId="0CC25AF7">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eastAsia="zh-CN"/>
              </w:rPr>
            </w:pPr>
            <w:r>
              <w:rPr>
                <w:rFonts w:hint="eastAsia" w:ascii="宋体" w:hAnsi="宋体" w:cs="宋体"/>
                <w:sz w:val="18"/>
                <w:szCs w:val="18"/>
              </w:rPr>
              <w:t>同期</w:t>
            </w:r>
            <w:r>
              <w:rPr>
                <w:rFonts w:hint="eastAsia" w:ascii="宋体" w:hAnsi="宋体" w:cs="宋体"/>
                <w:sz w:val="18"/>
                <w:szCs w:val="18"/>
                <w:lang w:val="en-US" w:eastAsia="zh-CN"/>
              </w:rPr>
              <w:t>累计</w:t>
            </w:r>
          </w:p>
        </w:tc>
        <w:tc>
          <w:tcPr>
            <w:tcW w:w="900" w:type="dxa"/>
            <w:tcBorders>
              <w:top w:val="single" w:color="auto" w:sz="12" w:space="0"/>
              <w:left w:val="single" w:color="auto" w:sz="4" w:space="0"/>
              <w:bottom w:val="single" w:color="auto" w:sz="12" w:space="0"/>
              <w:right w:val="nil"/>
            </w:tcBorders>
            <w:vAlign w:val="center"/>
          </w:tcPr>
          <w:p w14:paraId="0A74394C">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比同期</w:t>
            </w:r>
          </w:p>
          <w:p w14:paraId="5325C860">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累计±%</w:t>
            </w:r>
          </w:p>
        </w:tc>
      </w:tr>
      <w:tr w14:paraId="6B52FDC5">
        <w:tblPrEx>
          <w:tblCellMar>
            <w:top w:w="0" w:type="dxa"/>
            <w:left w:w="108" w:type="dxa"/>
            <w:bottom w:w="0" w:type="dxa"/>
            <w:right w:w="108" w:type="dxa"/>
          </w:tblCellMar>
        </w:tblPrEx>
        <w:trPr>
          <w:trHeight w:val="864" w:hRule="atLeast"/>
          <w:jc w:val="center"/>
        </w:trPr>
        <w:tc>
          <w:tcPr>
            <w:tcW w:w="1735" w:type="dxa"/>
            <w:tcBorders>
              <w:top w:val="single" w:color="auto" w:sz="12" w:space="0"/>
              <w:right w:val="single" w:color="auto" w:sz="4" w:space="0"/>
            </w:tcBorders>
            <w:vAlign w:val="center"/>
          </w:tcPr>
          <w:p w14:paraId="63F812F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企业单位数</w:t>
            </w:r>
          </w:p>
        </w:tc>
        <w:tc>
          <w:tcPr>
            <w:tcW w:w="606" w:type="dxa"/>
            <w:tcBorders>
              <w:top w:val="single" w:color="auto" w:sz="12" w:space="0"/>
              <w:left w:val="single" w:color="auto" w:sz="4" w:space="0"/>
              <w:right w:val="single" w:color="auto" w:sz="4" w:space="0"/>
            </w:tcBorders>
            <w:vAlign w:val="center"/>
          </w:tcPr>
          <w:p w14:paraId="3894343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top w:val="single" w:color="auto" w:sz="12" w:space="0"/>
              <w:left w:val="single" w:color="auto" w:sz="4" w:space="0"/>
              <w:right w:val="single" w:color="auto" w:sz="4" w:space="0"/>
            </w:tcBorders>
            <w:shd w:val="clear" w:color="auto" w:fill="auto"/>
            <w:vAlign w:val="center"/>
          </w:tcPr>
          <w:p w14:paraId="02775B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008" w:type="dxa"/>
            <w:tcBorders>
              <w:top w:val="single" w:color="auto" w:sz="12" w:space="0"/>
              <w:left w:val="single" w:color="auto" w:sz="4" w:space="0"/>
              <w:right w:val="single" w:color="auto" w:sz="4" w:space="0"/>
            </w:tcBorders>
            <w:shd w:val="clear" w:color="auto" w:fill="auto"/>
            <w:vAlign w:val="center"/>
          </w:tcPr>
          <w:p w14:paraId="68568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900" w:type="dxa"/>
            <w:tcBorders>
              <w:top w:val="single" w:color="auto" w:sz="12" w:space="0"/>
              <w:left w:val="single" w:color="auto" w:sz="4" w:space="0"/>
            </w:tcBorders>
            <w:shd w:val="clear" w:color="auto" w:fill="auto"/>
            <w:vAlign w:val="center"/>
          </w:tcPr>
          <w:p w14:paraId="01BDCC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0187D58A">
        <w:tblPrEx>
          <w:tblCellMar>
            <w:top w:w="0" w:type="dxa"/>
            <w:left w:w="108" w:type="dxa"/>
            <w:bottom w:w="0" w:type="dxa"/>
            <w:right w:w="108" w:type="dxa"/>
          </w:tblCellMar>
        </w:tblPrEx>
        <w:trPr>
          <w:trHeight w:val="721" w:hRule="atLeast"/>
          <w:jc w:val="center"/>
        </w:trPr>
        <w:tc>
          <w:tcPr>
            <w:tcW w:w="1735" w:type="dxa"/>
            <w:tcBorders>
              <w:right w:val="single" w:color="auto" w:sz="4" w:space="0"/>
            </w:tcBorders>
            <w:vAlign w:val="center"/>
          </w:tcPr>
          <w:p w14:paraId="0120550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#亏损企业数</w:t>
            </w:r>
          </w:p>
        </w:tc>
        <w:tc>
          <w:tcPr>
            <w:tcW w:w="606" w:type="dxa"/>
            <w:tcBorders>
              <w:left w:val="single" w:color="auto" w:sz="4" w:space="0"/>
              <w:right w:val="single" w:color="auto" w:sz="4" w:space="0"/>
            </w:tcBorders>
            <w:vAlign w:val="center"/>
          </w:tcPr>
          <w:p w14:paraId="4F46F46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left w:val="single" w:color="auto" w:sz="4" w:space="0"/>
              <w:right w:val="single" w:color="auto" w:sz="4" w:space="0"/>
            </w:tcBorders>
            <w:shd w:val="clear" w:color="auto" w:fill="auto"/>
            <w:vAlign w:val="center"/>
          </w:tcPr>
          <w:p w14:paraId="292073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008" w:type="dxa"/>
            <w:tcBorders>
              <w:left w:val="single" w:color="auto" w:sz="4" w:space="0"/>
              <w:right w:val="single" w:color="auto" w:sz="4" w:space="0"/>
            </w:tcBorders>
            <w:shd w:val="clear" w:color="auto" w:fill="auto"/>
            <w:vAlign w:val="center"/>
          </w:tcPr>
          <w:p w14:paraId="1A82D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900" w:type="dxa"/>
            <w:tcBorders>
              <w:left w:val="single" w:color="auto" w:sz="4" w:space="0"/>
            </w:tcBorders>
            <w:shd w:val="clear" w:color="auto" w:fill="auto"/>
            <w:vAlign w:val="center"/>
          </w:tcPr>
          <w:p w14:paraId="5A0F9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-17.2</w:t>
            </w:r>
          </w:p>
        </w:tc>
      </w:tr>
      <w:tr w14:paraId="23D3C775">
        <w:tblPrEx>
          <w:tblCellMar>
            <w:top w:w="0" w:type="dxa"/>
            <w:left w:w="108" w:type="dxa"/>
            <w:bottom w:w="0" w:type="dxa"/>
            <w:right w:w="108" w:type="dxa"/>
          </w:tblCellMar>
        </w:tblPrEx>
        <w:trPr>
          <w:trHeight w:val="769" w:hRule="atLeast"/>
          <w:jc w:val="center"/>
        </w:trPr>
        <w:tc>
          <w:tcPr>
            <w:tcW w:w="1735" w:type="dxa"/>
            <w:tcBorders>
              <w:left w:val="nil"/>
              <w:bottom w:val="nil"/>
              <w:right w:val="single" w:color="auto" w:sz="4" w:space="0"/>
            </w:tcBorders>
            <w:vAlign w:val="center"/>
          </w:tcPr>
          <w:p w14:paraId="6623E35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亏损面</w:t>
            </w:r>
          </w:p>
        </w:tc>
        <w:tc>
          <w:tcPr>
            <w:tcW w:w="606" w:type="dxa"/>
            <w:tcBorders>
              <w:left w:val="nil"/>
              <w:bottom w:val="nil"/>
              <w:right w:val="single" w:color="auto" w:sz="4" w:space="0"/>
            </w:tcBorders>
            <w:vAlign w:val="center"/>
          </w:tcPr>
          <w:p w14:paraId="18DCDA7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left w:val="nil"/>
              <w:bottom w:val="nil"/>
              <w:right w:val="single" w:color="auto" w:sz="4" w:space="0"/>
            </w:tcBorders>
            <w:shd w:val="clear" w:color="auto" w:fill="auto"/>
            <w:vAlign w:val="center"/>
          </w:tcPr>
          <w:p w14:paraId="12562D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008" w:type="dxa"/>
            <w:tcBorders>
              <w:left w:val="nil"/>
              <w:bottom w:val="nil"/>
              <w:right w:val="single" w:color="auto" w:sz="4" w:space="0"/>
            </w:tcBorders>
            <w:shd w:val="clear" w:color="auto" w:fill="auto"/>
            <w:vAlign w:val="center"/>
          </w:tcPr>
          <w:p w14:paraId="4CFEBB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36.3</w:t>
            </w:r>
          </w:p>
        </w:tc>
        <w:tc>
          <w:tcPr>
            <w:tcW w:w="900" w:type="dxa"/>
            <w:tcBorders>
              <w:left w:val="single" w:color="auto" w:sz="4" w:space="0"/>
              <w:bottom w:val="nil"/>
              <w:right w:val="nil"/>
            </w:tcBorders>
            <w:shd w:val="clear" w:color="auto" w:fill="auto"/>
            <w:vAlign w:val="center"/>
          </w:tcPr>
          <w:p w14:paraId="406D4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2B4E730E">
        <w:tblPrEx>
          <w:tblCellMar>
            <w:top w:w="0" w:type="dxa"/>
            <w:left w:w="108" w:type="dxa"/>
            <w:bottom w:w="0" w:type="dxa"/>
            <w:right w:w="108" w:type="dxa"/>
          </w:tblCellMar>
        </w:tblPrEx>
        <w:trPr>
          <w:trHeight w:val="864" w:hRule="atLeast"/>
          <w:jc w:val="center"/>
        </w:trPr>
        <w:tc>
          <w:tcPr>
            <w:tcW w:w="1735" w:type="dxa"/>
            <w:tcBorders>
              <w:top w:val="nil"/>
              <w:left w:val="nil"/>
              <w:bottom w:val="nil"/>
              <w:right w:val="single" w:color="auto" w:sz="4" w:space="0"/>
            </w:tcBorders>
            <w:vAlign w:val="center"/>
          </w:tcPr>
          <w:p w14:paraId="6D05799B">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工业总产值</w:t>
            </w:r>
          </w:p>
        </w:tc>
        <w:tc>
          <w:tcPr>
            <w:tcW w:w="606" w:type="dxa"/>
            <w:tcBorders>
              <w:top w:val="nil"/>
              <w:left w:val="nil"/>
              <w:bottom w:val="nil"/>
              <w:right w:val="single" w:color="auto" w:sz="4" w:space="0"/>
            </w:tcBorders>
            <w:vAlign w:val="center"/>
          </w:tcPr>
          <w:p w14:paraId="204AD03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40383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985393</w:t>
            </w:r>
          </w:p>
        </w:tc>
        <w:tc>
          <w:tcPr>
            <w:tcW w:w="1008" w:type="dxa"/>
            <w:tcBorders>
              <w:top w:val="nil"/>
              <w:left w:val="nil"/>
              <w:bottom w:val="nil"/>
              <w:right w:val="single" w:color="auto" w:sz="4" w:space="0"/>
            </w:tcBorders>
            <w:shd w:val="clear" w:color="auto" w:fill="auto"/>
            <w:vAlign w:val="center"/>
          </w:tcPr>
          <w:p w14:paraId="0C4A11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881440</w:t>
            </w:r>
          </w:p>
        </w:tc>
        <w:tc>
          <w:tcPr>
            <w:tcW w:w="900" w:type="dxa"/>
            <w:tcBorders>
              <w:top w:val="nil"/>
              <w:left w:val="single" w:color="auto" w:sz="4" w:space="0"/>
              <w:bottom w:val="nil"/>
              <w:right w:val="nil"/>
            </w:tcBorders>
            <w:shd w:val="clear" w:color="auto" w:fill="auto"/>
            <w:vAlign w:val="center"/>
          </w:tcPr>
          <w:p w14:paraId="7C787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11.8</w:t>
            </w:r>
          </w:p>
        </w:tc>
      </w:tr>
      <w:tr w14:paraId="0616721A">
        <w:tblPrEx>
          <w:tblCellMar>
            <w:top w:w="0" w:type="dxa"/>
            <w:left w:w="108" w:type="dxa"/>
            <w:bottom w:w="0" w:type="dxa"/>
            <w:right w:w="108" w:type="dxa"/>
          </w:tblCellMar>
        </w:tblPrEx>
        <w:trPr>
          <w:trHeight w:val="925" w:hRule="atLeast"/>
          <w:jc w:val="center"/>
        </w:trPr>
        <w:tc>
          <w:tcPr>
            <w:tcW w:w="1735" w:type="dxa"/>
            <w:tcBorders>
              <w:top w:val="nil"/>
              <w:left w:val="nil"/>
              <w:right w:val="single" w:color="auto" w:sz="4" w:space="0"/>
            </w:tcBorders>
            <w:vAlign w:val="center"/>
          </w:tcPr>
          <w:p w14:paraId="13C11151">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工业增加值增速</w:t>
            </w:r>
          </w:p>
        </w:tc>
        <w:tc>
          <w:tcPr>
            <w:tcW w:w="606" w:type="dxa"/>
            <w:tcBorders>
              <w:top w:val="nil"/>
              <w:left w:val="nil"/>
              <w:right w:val="single" w:color="auto" w:sz="4" w:space="0"/>
            </w:tcBorders>
            <w:vAlign w:val="center"/>
          </w:tcPr>
          <w:p w14:paraId="1D1BC9B9">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top w:val="nil"/>
              <w:left w:val="nil"/>
              <w:right w:val="single" w:color="auto" w:sz="4" w:space="0"/>
            </w:tcBorders>
            <w:vAlign w:val="center"/>
          </w:tcPr>
          <w:p w14:paraId="7DB594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008" w:type="dxa"/>
            <w:tcBorders>
              <w:top w:val="nil"/>
              <w:left w:val="nil"/>
              <w:right w:val="single" w:color="auto" w:sz="4" w:space="0"/>
            </w:tcBorders>
            <w:vAlign w:val="center"/>
          </w:tcPr>
          <w:p w14:paraId="56BEF59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900" w:type="dxa"/>
            <w:tcBorders>
              <w:top w:val="nil"/>
              <w:left w:val="single" w:color="auto" w:sz="4" w:space="0"/>
              <w:right w:val="nil"/>
            </w:tcBorders>
            <w:shd w:val="clear" w:color="auto" w:fill="auto"/>
            <w:vAlign w:val="center"/>
          </w:tcPr>
          <w:p w14:paraId="054DEB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10.7</w:t>
            </w:r>
          </w:p>
        </w:tc>
      </w:tr>
      <w:tr w14:paraId="06985E21">
        <w:tblPrEx>
          <w:tblCellMar>
            <w:top w:w="0" w:type="dxa"/>
            <w:left w:w="108" w:type="dxa"/>
            <w:bottom w:w="0" w:type="dxa"/>
            <w:right w:w="108" w:type="dxa"/>
          </w:tblCellMar>
        </w:tblPrEx>
        <w:trPr>
          <w:trHeight w:val="852" w:hRule="atLeast"/>
          <w:jc w:val="center"/>
        </w:trPr>
        <w:tc>
          <w:tcPr>
            <w:tcW w:w="1735" w:type="dxa"/>
            <w:tcBorders>
              <w:top w:val="nil"/>
              <w:left w:val="nil"/>
              <w:bottom w:val="nil"/>
              <w:right w:val="single" w:color="auto" w:sz="4" w:space="0"/>
            </w:tcBorders>
            <w:vAlign w:val="center"/>
          </w:tcPr>
          <w:p w14:paraId="714F4AA3">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营业收入</w:t>
            </w:r>
          </w:p>
        </w:tc>
        <w:tc>
          <w:tcPr>
            <w:tcW w:w="606" w:type="dxa"/>
            <w:tcBorders>
              <w:top w:val="nil"/>
              <w:left w:val="nil"/>
              <w:bottom w:val="nil"/>
              <w:right w:val="single" w:color="auto" w:sz="4" w:space="0"/>
            </w:tcBorders>
            <w:vAlign w:val="center"/>
          </w:tcPr>
          <w:p w14:paraId="679CEFB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5915CB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837827</w:t>
            </w:r>
          </w:p>
        </w:tc>
        <w:tc>
          <w:tcPr>
            <w:tcW w:w="1008" w:type="dxa"/>
            <w:tcBorders>
              <w:top w:val="nil"/>
              <w:left w:val="nil"/>
              <w:bottom w:val="nil"/>
              <w:right w:val="single" w:color="auto" w:sz="4" w:space="0"/>
            </w:tcBorders>
            <w:shd w:val="clear" w:color="auto" w:fill="auto"/>
            <w:vAlign w:val="center"/>
          </w:tcPr>
          <w:p w14:paraId="5F6D3C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775935</w:t>
            </w:r>
          </w:p>
        </w:tc>
        <w:tc>
          <w:tcPr>
            <w:tcW w:w="900" w:type="dxa"/>
            <w:tcBorders>
              <w:top w:val="nil"/>
              <w:left w:val="single" w:color="auto" w:sz="4" w:space="0"/>
              <w:bottom w:val="nil"/>
              <w:right w:val="nil"/>
            </w:tcBorders>
            <w:shd w:val="clear" w:color="auto" w:fill="auto"/>
            <w:vAlign w:val="center"/>
          </w:tcPr>
          <w:p w14:paraId="3C97FB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49600187">
        <w:tblPrEx>
          <w:tblCellMar>
            <w:top w:w="0" w:type="dxa"/>
            <w:left w:w="108" w:type="dxa"/>
            <w:bottom w:w="0" w:type="dxa"/>
            <w:right w:w="108" w:type="dxa"/>
          </w:tblCellMar>
        </w:tblPrEx>
        <w:trPr>
          <w:trHeight w:val="814" w:hRule="atLeast"/>
          <w:jc w:val="center"/>
        </w:trPr>
        <w:tc>
          <w:tcPr>
            <w:tcW w:w="1735" w:type="dxa"/>
            <w:tcBorders>
              <w:top w:val="nil"/>
              <w:left w:val="nil"/>
              <w:bottom w:val="nil"/>
              <w:right w:val="single" w:color="auto" w:sz="4" w:space="0"/>
            </w:tcBorders>
            <w:vAlign w:val="center"/>
          </w:tcPr>
          <w:p w14:paraId="34E8A582">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应交增值税</w:t>
            </w:r>
          </w:p>
        </w:tc>
        <w:tc>
          <w:tcPr>
            <w:tcW w:w="606" w:type="dxa"/>
            <w:tcBorders>
              <w:top w:val="nil"/>
              <w:left w:val="nil"/>
              <w:bottom w:val="nil"/>
              <w:right w:val="single" w:color="auto" w:sz="4" w:space="0"/>
            </w:tcBorders>
            <w:vAlign w:val="center"/>
          </w:tcPr>
          <w:p w14:paraId="63C1F1DC">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7D5F9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20766</w:t>
            </w:r>
          </w:p>
        </w:tc>
        <w:tc>
          <w:tcPr>
            <w:tcW w:w="1008" w:type="dxa"/>
            <w:tcBorders>
              <w:top w:val="nil"/>
              <w:left w:val="nil"/>
              <w:bottom w:val="nil"/>
              <w:right w:val="single" w:color="auto" w:sz="4" w:space="0"/>
            </w:tcBorders>
            <w:shd w:val="clear" w:color="auto" w:fill="auto"/>
            <w:vAlign w:val="center"/>
          </w:tcPr>
          <w:p w14:paraId="27DEF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27426</w:t>
            </w:r>
          </w:p>
        </w:tc>
        <w:tc>
          <w:tcPr>
            <w:tcW w:w="900" w:type="dxa"/>
            <w:tcBorders>
              <w:top w:val="nil"/>
              <w:left w:val="single" w:color="auto" w:sz="4" w:space="0"/>
              <w:bottom w:val="nil"/>
              <w:right w:val="nil"/>
            </w:tcBorders>
            <w:shd w:val="clear" w:color="auto" w:fill="auto"/>
            <w:vAlign w:val="center"/>
          </w:tcPr>
          <w:p w14:paraId="15A9E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-24.3</w:t>
            </w:r>
          </w:p>
        </w:tc>
      </w:tr>
      <w:tr w14:paraId="7F2CF52D">
        <w:tblPrEx>
          <w:tblCellMar>
            <w:top w:w="0" w:type="dxa"/>
            <w:left w:w="108" w:type="dxa"/>
            <w:bottom w:w="0" w:type="dxa"/>
            <w:right w:w="108" w:type="dxa"/>
          </w:tblCellMar>
        </w:tblPrEx>
        <w:trPr>
          <w:trHeight w:val="840" w:hRule="atLeast"/>
          <w:jc w:val="center"/>
        </w:trPr>
        <w:tc>
          <w:tcPr>
            <w:tcW w:w="1735" w:type="dxa"/>
            <w:tcBorders>
              <w:top w:val="nil"/>
              <w:left w:val="nil"/>
              <w:bottom w:val="nil"/>
              <w:right w:val="single" w:color="auto" w:sz="4" w:space="0"/>
            </w:tcBorders>
            <w:vAlign w:val="center"/>
          </w:tcPr>
          <w:p w14:paraId="3F7F3E2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营业利润</w:t>
            </w:r>
          </w:p>
        </w:tc>
        <w:tc>
          <w:tcPr>
            <w:tcW w:w="606" w:type="dxa"/>
            <w:tcBorders>
              <w:top w:val="nil"/>
              <w:left w:val="nil"/>
              <w:bottom w:val="nil"/>
              <w:right w:val="single" w:color="auto" w:sz="4" w:space="0"/>
            </w:tcBorders>
            <w:vAlign w:val="center"/>
          </w:tcPr>
          <w:p w14:paraId="5C03DFF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681203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82928</w:t>
            </w:r>
          </w:p>
        </w:tc>
        <w:tc>
          <w:tcPr>
            <w:tcW w:w="1008" w:type="dxa"/>
            <w:tcBorders>
              <w:top w:val="nil"/>
              <w:left w:val="nil"/>
              <w:bottom w:val="nil"/>
              <w:right w:val="single" w:color="auto" w:sz="4" w:space="0"/>
            </w:tcBorders>
            <w:shd w:val="clear" w:color="auto" w:fill="auto"/>
            <w:vAlign w:val="center"/>
          </w:tcPr>
          <w:p w14:paraId="7C5C6D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108185</w:t>
            </w:r>
          </w:p>
        </w:tc>
        <w:tc>
          <w:tcPr>
            <w:tcW w:w="900" w:type="dxa"/>
            <w:tcBorders>
              <w:top w:val="nil"/>
              <w:left w:val="single" w:color="auto" w:sz="4" w:space="0"/>
              <w:bottom w:val="nil"/>
              <w:right w:val="nil"/>
            </w:tcBorders>
            <w:shd w:val="clear" w:color="auto" w:fill="auto"/>
            <w:vAlign w:val="center"/>
          </w:tcPr>
          <w:p w14:paraId="24180E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-23.3</w:t>
            </w:r>
          </w:p>
        </w:tc>
      </w:tr>
      <w:tr w14:paraId="1B08B33E">
        <w:tblPrEx>
          <w:tblCellMar>
            <w:top w:w="0" w:type="dxa"/>
            <w:left w:w="108" w:type="dxa"/>
            <w:bottom w:w="0" w:type="dxa"/>
            <w:right w:w="108" w:type="dxa"/>
          </w:tblCellMar>
        </w:tblPrEx>
        <w:trPr>
          <w:trHeight w:val="828" w:hRule="atLeast"/>
          <w:jc w:val="center"/>
        </w:trPr>
        <w:tc>
          <w:tcPr>
            <w:tcW w:w="1735" w:type="dxa"/>
            <w:tcBorders>
              <w:top w:val="nil"/>
              <w:left w:val="nil"/>
              <w:bottom w:val="single" w:color="auto" w:sz="12" w:space="0"/>
              <w:right w:val="single" w:color="auto" w:sz="4" w:space="0"/>
            </w:tcBorders>
            <w:vAlign w:val="center"/>
          </w:tcPr>
          <w:p w14:paraId="455A0EF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资产负债率</w:t>
            </w:r>
          </w:p>
        </w:tc>
        <w:tc>
          <w:tcPr>
            <w:tcW w:w="606" w:type="dxa"/>
            <w:tcBorders>
              <w:top w:val="nil"/>
              <w:left w:val="nil"/>
              <w:bottom w:val="single" w:color="auto" w:sz="12" w:space="0"/>
              <w:right w:val="single" w:color="auto" w:sz="4" w:space="0"/>
            </w:tcBorders>
            <w:vAlign w:val="center"/>
          </w:tcPr>
          <w:p w14:paraId="191A61E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default" w:ascii="宋体" w:hAnsi="宋体" w:cs="宋体"/>
                <w:sz w:val="18"/>
                <w:szCs w:val="18"/>
                <w:lang w:val="en-US" w:eastAsia="zh-CN"/>
              </w:rPr>
              <w:t>%</w:t>
            </w:r>
          </w:p>
        </w:tc>
        <w:tc>
          <w:tcPr>
            <w:tcW w:w="972" w:type="dxa"/>
            <w:tcBorders>
              <w:top w:val="nil"/>
              <w:left w:val="nil"/>
              <w:bottom w:val="single" w:color="auto" w:sz="12" w:space="0"/>
              <w:right w:val="single" w:color="auto" w:sz="4" w:space="0"/>
            </w:tcBorders>
            <w:shd w:val="clear" w:color="auto" w:fill="auto"/>
            <w:vAlign w:val="center"/>
          </w:tcPr>
          <w:p w14:paraId="3E386C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1008" w:type="dxa"/>
            <w:tcBorders>
              <w:top w:val="nil"/>
              <w:left w:val="nil"/>
              <w:bottom w:val="single" w:color="auto" w:sz="12" w:space="0"/>
              <w:right w:val="single" w:color="auto" w:sz="4" w:space="0"/>
            </w:tcBorders>
            <w:shd w:val="clear" w:color="auto" w:fill="auto"/>
            <w:vAlign w:val="center"/>
          </w:tcPr>
          <w:p w14:paraId="34E68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900" w:type="dxa"/>
            <w:tcBorders>
              <w:top w:val="nil"/>
              <w:left w:val="single" w:color="auto" w:sz="4" w:space="0"/>
              <w:bottom w:val="single" w:color="auto" w:sz="12" w:space="0"/>
              <w:right w:val="nil"/>
            </w:tcBorders>
            <w:shd w:val="clear" w:color="auto" w:fill="auto"/>
            <w:vAlign w:val="center"/>
          </w:tcPr>
          <w:p w14:paraId="18013A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w:t>
            </w:r>
          </w:p>
        </w:tc>
      </w:tr>
    </w:tbl>
    <w:p w14:paraId="7F3EFF5E">
      <w:pPr>
        <w:widowControl/>
        <w:snapToGrid w:val="0"/>
        <w:spacing w:line="300" w:lineRule="exact"/>
        <w:jc w:val="left"/>
        <w:rPr>
          <w:rFonts w:hint="default" w:asciiTheme="minorEastAsia" w:hAnsiTheme="minorEastAsia" w:eastAsiaTheme="minorEastAsia"/>
          <w:spacing w:val="-6"/>
          <w:kern w:val="0"/>
          <w:sz w:val="16"/>
          <w:szCs w:val="16"/>
        </w:rPr>
      </w:pPr>
      <w:r>
        <w:rPr>
          <w:rFonts w:hint="default" w:asciiTheme="minorEastAsia" w:hAnsiTheme="minorEastAsia" w:eastAsiaTheme="minorEastAsia"/>
          <w:spacing w:val="-6"/>
          <w:kern w:val="0"/>
          <w:sz w:val="16"/>
          <w:szCs w:val="16"/>
        </w:rPr>
        <w:t>备注：所有指标数据取自联网直报平台数据。</w:t>
      </w:r>
    </w:p>
    <w:tbl>
      <w:tblPr>
        <w:tblStyle w:val="7"/>
        <w:tblW w:w="5388" w:type="dxa"/>
        <w:jc w:val="center"/>
        <w:tblLayout w:type="fixed"/>
        <w:tblCellMar>
          <w:top w:w="0" w:type="dxa"/>
          <w:left w:w="108" w:type="dxa"/>
          <w:bottom w:w="0" w:type="dxa"/>
          <w:right w:w="108" w:type="dxa"/>
        </w:tblCellMar>
      </w:tblPr>
      <w:tblGrid>
        <w:gridCol w:w="78"/>
        <w:gridCol w:w="2123"/>
        <w:gridCol w:w="1087"/>
        <w:gridCol w:w="1228"/>
        <w:gridCol w:w="872"/>
      </w:tblGrid>
      <w:tr w14:paraId="5C30F9D9">
        <w:tblPrEx>
          <w:tblCellMar>
            <w:top w:w="0" w:type="dxa"/>
            <w:left w:w="108" w:type="dxa"/>
            <w:bottom w:w="0" w:type="dxa"/>
            <w:right w:w="108" w:type="dxa"/>
          </w:tblCellMar>
        </w:tblPrEx>
        <w:trPr>
          <w:trHeight w:val="10602" w:hRule="atLeast"/>
          <w:jc w:val="center"/>
        </w:trPr>
        <w:tc>
          <w:tcPr>
            <w:tcW w:w="5388" w:type="dxa"/>
            <w:gridSpan w:val="5"/>
            <w:tcBorders>
              <w:top w:val="nil"/>
              <w:left w:val="nil"/>
              <w:bottom w:val="nil"/>
              <w:right w:val="nil"/>
            </w:tcBorders>
            <w:vAlign w:val="center"/>
          </w:tcPr>
          <w:p w14:paraId="06DB94DF">
            <w:pPr>
              <w:keepNext w:val="0"/>
              <w:keepLines w:val="0"/>
              <w:widowControl/>
              <w:suppressLineNumbers w:val="0"/>
              <w:snapToGrid w:val="0"/>
              <w:spacing w:before="0" w:beforeAutospacing="0" w:after="0" w:afterAutospacing="0" w:line="300" w:lineRule="exact"/>
              <w:ind w:left="0" w:right="0"/>
              <w:jc w:val="center"/>
              <w:rPr>
                <w:rFonts w:hint="default" w:ascii="黑体" w:hAnsi="黑体" w:eastAsia="黑体" w:cs="黑体"/>
                <w:bCs/>
                <w:sz w:val="30"/>
                <w:szCs w:val="30"/>
              </w:rPr>
            </w:pPr>
            <w:r>
              <w:rPr>
                <w:rFonts w:hint="eastAsia" w:ascii="黑体" w:hAnsi="黑体" w:eastAsia="黑体" w:cs="黑体"/>
                <w:bCs/>
                <w:sz w:val="30"/>
                <w:szCs w:val="30"/>
                <w:lang w:eastAsia="zh-CN"/>
              </w:rPr>
              <w:t>四、</w:t>
            </w:r>
            <w:r>
              <w:rPr>
                <w:rFonts w:hint="default" w:ascii="黑体" w:hAnsi="黑体" w:eastAsia="黑体" w:cs="黑体"/>
                <w:bCs/>
                <w:sz w:val="30"/>
                <w:szCs w:val="30"/>
              </w:rPr>
              <w:t>固定资产投资完成情况</w:t>
            </w:r>
          </w:p>
          <w:tbl>
            <w:tblPr>
              <w:tblStyle w:val="7"/>
              <w:tblW w:w="5108" w:type="dxa"/>
              <w:jc w:val="center"/>
              <w:tblLayout w:type="fixed"/>
              <w:tblCellMar>
                <w:top w:w="0" w:type="dxa"/>
                <w:left w:w="108" w:type="dxa"/>
                <w:bottom w:w="0" w:type="dxa"/>
                <w:right w:w="108" w:type="dxa"/>
              </w:tblCellMar>
            </w:tblPr>
            <w:tblGrid>
              <w:gridCol w:w="2815"/>
              <w:gridCol w:w="1144"/>
              <w:gridCol w:w="1149"/>
            </w:tblGrid>
            <w:tr w14:paraId="50B345AC">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14:paraId="561FBC69">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单位：</w:t>
                  </w:r>
                  <w:r>
                    <w:rPr>
                      <w:rFonts w:hint="eastAsia" w:ascii="Times New Roman" w:hAnsi="Times New Roman" w:cs="Times New Roman"/>
                      <w:kern w:val="0"/>
                      <w:sz w:val="20"/>
                      <w:szCs w:val="20"/>
                      <w:lang w:val="en-US" w:eastAsia="zh-CN"/>
                    </w:rPr>
                    <w:t>万</w:t>
                  </w:r>
                  <w:r>
                    <w:rPr>
                      <w:rFonts w:hint="default" w:ascii="Times New Roman" w:hAnsi="Times New Roman" w:cs="Times New Roman"/>
                      <w:kern w:val="0"/>
                      <w:sz w:val="20"/>
                      <w:szCs w:val="20"/>
                    </w:rPr>
                    <w:t>平方米</w:t>
                  </w:r>
                </w:p>
              </w:tc>
            </w:tr>
            <w:tr w14:paraId="4D0EC518">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14:paraId="6EEE4FE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14:paraId="10FECAE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4</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14:paraId="435363C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0F2A6A0D">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0112657E">
              <w:tblPrEx>
                <w:tblCellMar>
                  <w:top w:w="0" w:type="dxa"/>
                  <w:left w:w="108" w:type="dxa"/>
                  <w:bottom w:w="0" w:type="dxa"/>
                  <w:right w:w="108" w:type="dxa"/>
                </w:tblCellMar>
              </w:tblPrEx>
              <w:trPr>
                <w:trHeight w:val="832" w:hRule="atLeast"/>
                <w:jc w:val="center"/>
              </w:trPr>
              <w:tc>
                <w:tcPr>
                  <w:tcW w:w="2815" w:type="dxa"/>
                  <w:tcBorders>
                    <w:top w:val="single" w:color="auto" w:sz="12" w:space="0"/>
                    <w:left w:val="nil"/>
                    <w:bottom w:val="nil"/>
                    <w:right w:val="single" w:color="000000" w:sz="4" w:space="0"/>
                  </w:tcBorders>
                  <w:vAlign w:val="center"/>
                </w:tcPr>
                <w:p w14:paraId="63B378AA">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
                      <w:sz w:val="20"/>
                      <w:szCs w:val="20"/>
                    </w:rPr>
                    <w:t>一、全社会固定资产投资</w:t>
                  </w:r>
                </w:p>
              </w:tc>
              <w:tc>
                <w:tcPr>
                  <w:tcW w:w="1144" w:type="dxa"/>
                  <w:tcBorders>
                    <w:top w:val="single" w:color="auto" w:sz="12" w:space="0"/>
                    <w:left w:val="nil"/>
                    <w:bottom w:val="nil"/>
                    <w:right w:val="nil"/>
                  </w:tcBorders>
                  <w:vAlign w:val="center"/>
                </w:tcPr>
                <w:p w14:paraId="6EC43E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single" w:color="auto" w:sz="12" w:space="0"/>
                    <w:left w:val="single" w:color="auto" w:sz="4" w:space="0"/>
                    <w:bottom w:val="nil"/>
                    <w:right w:val="nil"/>
                  </w:tcBorders>
                  <w:vAlign w:val="center"/>
                </w:tcPr>
                <w:p w14:paraId="20D58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8.9</w:t>
                  </w:r>
                </w:p>
              </w:tc>
            </w:tr>
            <w:tr w14:paraId="5DF146C7">
              <w:tblPrEx>
                <w:tblCellMar>
                  <w:top w:w="0" w:type="dxa"/>
                  <w:left w:w="108" w:type="dxa"/>
                  <w:bottom w:w="0" w:type="dxa"/>
                  <w:right w:w="108" w:type="dxa"/>
                </w:tblCellMar>
              </w:tblPrEx>
              <w:trPr>
                <w:trHeight w:val="435" w:hRule="atLeast"/>
                <w:jc w:val="center"/>
              </w:trPr>
              <w:tc>
                <w:tcPr>
                  <w:tcW w:w="2815" w:type="dxa"/>
                  <w:tcBorders>
                    <w:top w:val="nil"/>
                    <w:left w:val="nil"/>
                    <w:bottom w:val="nil"/>
                    <w:right w:val="single" w:color="000000" w:sz="4" w:space="0"/>
                  </w:tcBorders>
                  <w:vAlign w:val="center"/>
                </w:tcPr>
                <w:p w14:paraId="24CD1433">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p>
              </w:tc>
              <w:tc>
                <w:tcPr>
                  <w:tcW w:w="1144" w:type="dxa"/>
                  <w:tcBorders>
                    <w:top w:val="nil"/>
                    <w:left w:val="nil"/>
                    <w:bottom w:val="nil"/>
                    <w:right w:val="nil"/>
                  </w:tcBorders>
                  <w:vAlign w:val="center"/>
                </w:tcPr>
                <w:p w14:paraId="6F746FC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6421F6F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7265FC8E">
              <w:tblPrEx>
                <w:tblCellMar>
                  <w:top w:w="0" w:type="dxa"/>
                  <w:left w:w="108" w:type="dxa"/>
                  <w:bottom w:w="0" w:type="dxa"/>
                  <w:right w:w="108" w:type="dxa"/>
                </w:tblCellMar>
              </w:tblPrEx>
              <w:trPr>
                <w:trHeight w:val="849" w:hRule="atLeast"/>
                <w:jc w:val="center"/>
              </w:trPr>
              <w:tc>
                <w:tcPr>
                  <w:tcW w:w="2815" w:type="dxa"/>
                  <w:tcBorders>
                    <w:top w:val="nil"/>
                    <w:left w:val="nil"/>
                    <w:bottom w:val="nil"/>
                    <w:right w:val="nil"/>
                  </w:tcBorders>
                  <w:vAlign w:val="center"/>
                </w:tcPr>
                <w:p w14:paraId="74EFF95B">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14:paraId="7D08B5D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nil"/>
                    <w:bottom w:val="nil"/>
                    <w:right w:val="nil"/>
                  </w:tcBorders>
                  <w:vAlign w:val="center"/>
                </w:tcPr>
                <w:p w14:paraId="04E3921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6FFAB7EE">
              <w:tblPrEx>
                <w:tblCellMar>
                  <w:top w:w="0" w:type="dxa"/>
                  <w:left w:w="108" w:type="dxa"/>
                  <w:bottom w:w="0" w:type="dxa"/>
                  <w:right w:w="108" w:type="dxa"/>
                </w:tblCellMar>
              </w:tblPrEx>
              <w:trPr>
                <w:trHeight w:val="769" w:hRule="atLeast"/>
                <w:jc w:val="center"/>
              </w:trPr>
              <w:tc>
                <w:tcPr>
                  <w:tcW w:w="2815" w:type="dxa"/>
                  <w:tcBorders>
                    <w:top w:val="nil"/>
                    <w:left w:val="nil"/>
                    <w:bottom w:val="nil"/>
                    <w:right w:val="single" w:color="000000" w:sz="4" w:space="0"/>
                  </w:tcBorders>
                  <w:vAlign w:val="center"/>
                </w:tcPr>
                <w:p w14:paraId="547ADED9">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#建安工程</w:t>
                  </w:r>
                </w:p>
              </w:tc>
              <w:tc>
                <w:tcPr>
                  <w:tcW w:w="1144" w:type="dxa"/>
                  <w:tcBorders>
                    <w:top w:val="nil"/>
                    <w:left w:val="nil"/>
                    <w:bottom w:val="nil"/>
                    <w:right w:val="nil"/>
                  </w:tcBorders>
                  <w:vAlign w:val="center"/>
                </w:tcPr>
                <w:p w14:paraId="18DF95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220E505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8.4</w:t>
                  </w:r>
                </w:p>
              </w:tc>
            </w:tr>
            <w:tr w14:paraId="0173B383">
              <w:tblPrEx>
                <w:tblCellMar>
                  <w:top w:w="0" w:type="dxa"/>
                  <w:left w:w="108" w:type="dxa"/>
                  <w:bottom w:w="0" w:type="dxa"/>
                  <w:right w:w="108" w:type="dxa"/>
                </w:tblCellMar>
              </w:tblPrEx>
              <w:trPr>
                <w:trHeight w:val="956" w:hRule="atLeast"/>
                <w:jc w:val="center"/>
              </w:trPr>
              <w:tc>
                <w:tcPr>
                  <w:tcW w:w="2815" w:type="dxa"/>
                  <w:tcBorders>
                    <w:top w:val="nil"/>
                    <w:left w:val="nil"/>
                    <w:bottom w:val="nil"/>
                    <w:right w:val="single" w:color="000000" w:sz="4" w:space="0"/>
                  </w:tcBorders>
                  <w:vAlign w:val="center"/>
                </w:tcPr>
                <w:p w14:paraId="7DCDC163">
                  <w:pPr>
                    <w:keepNext w:val="0"/>
                    <w:keepLines w:val="0"/>
                    <w:suppressLineNumbers w:val="0"/>
                    <w:snapToGrid w:val="0"/>
                    <w:spacing w:before="0" w:beforeAutospacing="0" w:after="0" w:afterAutospacing="0" w:line="240" w:lineRule="exact"/>
                    <w:ind w:left="0" w:right="0"/>
                    <w:jc w:val="left"/>
                    <w:rPr>
                      <w:rFonts w:hint="default" w:ascii="Times New Roman" w:hAnsi="Times New Roman" w:cs="Times New Roman"/>
                      <w:sz w:val="20"/>
                      <w:szCs w:val="20"/>
                    </w:rPr>
                  </w:pPr>
                  <w:r>
                    <w:rPr>
                      <w:rFonts w:hint="default" w:ascii="Times New Roman" w:hAnsi="Times New Roman" w:cs="Times New Roman"/>
                      <w:b/>
                      <w:bCs/>
                      <w:kern w:val="0"/>
                      <w:sz w:val="20"/>
                      <w:szCs w:val="20"/>
                    </w:rPr>
                    <w:t>二、工业投资情况</w:t>
                  </w:r>
                </w:p>
              </w:tc>
              <w:tc>
                <w:tcPr>
                  <w:tcW w:w="1144" w:type="dxa"/>
                  <w:tcBorders>
                    <w:top w:val="nil"/>
                    <w:left w:val="nil"/>
                    <w:bottom w:val="nil"/>
                    <w:right w:val="nil"/>
                  </w:tcBorders>
                  <w:vAlign w:val="center"/>
                </w:tcPr>
                <w:p w14:paraId="53EDF0A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3970005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35.9</w:t>
                  </w:r>
                </w:p>
              </w:tc>
            </w:tr>
            <w:tr w14:paraId="1E18FF95">
              <w:tblPrEx>
                <w:tblCellMar>
                  <w:top w:w="0" w:type="dxa"/>
                  <w:left w:w="108" w:type="dxa"/>
                  <w:bottom w:w="0" w:type="dxa"/>
                  <w:right w:w="108" w:type="dxa"/>
                </w:tblCellMar>
              </w:tblPrEx>
              <w:trPr>
                <w:trHeight w:val="1182" w:hRule="atLeast"/>
                <w:jc w:val="center"/>
              </w:trPr>
              <w:tc>
                <w:tcPr>
                  <w:tcW w:w="2815" w:type="dxa"/>
                  <w:tcBorders>
                    <w:top w:val="nil"/>
                    <w:left w:val="nil"/>
                    <w:bottom w:val="nil"/>
                    <w:right w:val="single" w:color="000000" w:sz="4" w:space="0"/>
                  </w:tcBorders>
                  <w:vAlign w:val="center"/>
                </w:tcPr>
                <w:p w14:paraId="6774D2DF">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三、技改投资情况</w:t>
                  </w:r>
                </w:p>
              </w:tc>
              <w:tc>
                <w:tcPr>
                  <w:tcW w:w="1144" w:type="dxa"/>
                  <w:tcBorders>
                    <w:top w:val="nil"/>
                    <w:left w:val="nil"/>
                    <w:bottom w:val="nil"/>
                    <w:right w:val="nil"/>
                  </w:tcBorders>
                  <w:vAlign w:val="center"/>
                </w:tcPr>
                <w:p w14:paraId="2BFFA5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7A2BF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95.2</w:t>
                  </w:r>
                </w:p>
              </w:tc>
            </w:tr>
            <w:tr w14:paraId="20C90F29">
              <w:tblPrEx>
                <w:tblCellMar>
                  <w:top w:w="0" w:type="dxa"/>
                  <w:left w:w="108" w:type="dxa"/>
                  <w:bottom w:w="0" w:type="dxa"/>
                  <w:right w:w="108" w:type="dxa"/>
                </w:tblCellMar>
              </w:tblPrEx>
              <w:trPr>
                <w:trHeight w:val="1116" w:hRule="atLeast"/>
                <w:jc w:val="center"/>
              </w:trPr>
              <w:tc>
                <w:tcPr>
                  <w:tcW w:w="2815" w:type="dxa"/>
                  <w:tcBorders>
                    <w:top w:val="nil"/>
                    <w:left w:val="nil"/>
                    <w:bottom w:val="nil"/>
                    <w:right w:val="single" w:color="000000" w:sz="4" w:space="0"/>
                  </w:tcBorders>
                  <w:vAlign w:val="center"/>
                </w:tcPr>
                <w:p w14:paraId="3876D58D">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四、民间投资情况</w:t>
                  </w:r>
                </w:p>
              </w:tc>
              <w:tc>
                <w:tcPr>
                  <w:tcW w:w="1144" w:type="dxa"/>
                  <w:tcBorders>
                    <w:top w:val="nil"/>
                    <w:left w:val="nil"/>
                    <w:bottom w:val="nil"/>
                    <w:right w:val="nil"/>
                  </w:tcBorders>
                  <w:vAlign w:val="center"/>
                </w:tcPr>
                <w:p w14:paraId="0FCD2D2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24EAD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w:t>
                  </w:r>
                </w:p>
              </w:tc>
            </w:tr>
            <w:tr w14:paraId="142AD648">
              <w:tblPrEx>
                <w:tblCellMar>
                  <w:top w:w="0" w:type="dxa"/>
                  <w:left w:w="108" w:type="dxa"/>
                  <w:bottom w:w="0" w:type="dxa"/>
                  <w:right w:w="108" w:type="dxa"/>
                </w:tblCellMar>
              </w:tblPrEx>
              <w:trPr>
                <w:trHeight w:val="1049" w:hRule="atLeast"/>
                <w:jc w:val="center"/>
              </w:trPr>
              <w:tc>
                <w:tcPr>
                  <w:tcW w:w="2815" w:type="dxa"/>
                  <w:tcBorders>
                    <w:top w:val="nil"/>
                    <w:left w:val="nil"/>
                    <w:bottom w:val="nil"/>
                    <w:right w:val="single" w:color="000000" w:sz="4" w:space="0"/>
                  </w:tcBorders>
                  <w:vAlign w:val="center"/>
                </w:tcPr>
                <w:p w14:paraId="0A3A4E4E">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五、房地产开发规模与销售</w:t>
                  </w:r>
                </w:p>
              </w:tc>
              <w:tc>
                <w:tcPr>
                  <w:tcW w:w="1144" w:type="dxa"/>
                  <w:tcBorders>
                    <w:top w:val="nil"/>
                    <w:left w:val="nil"/>
                    <w:bottom w:val="nil"/>
                    <w:right w:val="nil"/>
                  </w:tcBorders>
                  <w:vAlign w:val="center"/>
                </w:tcPr>
                <w:p w14:paraId="401D6C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1FA6E88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E3F41AD">
              <w:tblPrEx>
                <w:tblCellMar>
                  <w:top w:w="0" w:type="dxa"/>
                  <w:left w:w="108" w:type="dxa"/>
                  <w:bottom w:w="0" w:type="dxa"/>
                  <w:right w:w="108" w:type="dxa"/>
                </w:tblCellMar>
              </w:tblPrEx>
              <w:trPr>
                <w:trHeight w:val="893" w:hRule="atLeast"/>
                <w:jc w:val="center"/>
              </w:trPr>
              <w:tc>
                <w:tcPr>
                  <w:tcW w:w="2815" w:type="dxa"/>
                  <w:tcBorders>
                    <w:top w:val="nil"/>
                    <w:left w:val="nil"/>
                    <w:bottom w:val="single" w:color="auto" w:sz="12" w:space="0"/>
                    <w:right w:val="single" w:color="000000" w:sz="4" w:space="0"/>
                  </w:tcBorders>
                  <w:vAlign w:val="center"/>
                </w:tcPr>
                <w:p w14:paraId="7170D943">
                  <w:pPr>
                    <w:keepNext w:val="0"/>
                    <w:keepLines w:val="0"/>
                    <w:widowControl/>
                    <w:suppressLineNumbers w:val="0"/>
                    <w:snapToGrid w:val="0"/>
                    <w:spacing w:before="0" w:beforeAutospacing="0" w:after="0" w:afterAutospacing="0" w:line="240" w:lineRule="exact"/>
                    <w:ind w:left="0" w:leftChars="0" w:right="0" w:rightChars="0"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商品房销售面积</w:t>
                  </w:r>
                </w:p>
              </w:tc>
              <w:tc>
                <w:tcPr>
                  <w:tcW w:w="1144" w:type="dxa"/>
                  <w:tcBorders>
                    <w:top w:val="nil"/>
                    <w:left w:val="nil"/>
                    <w:bottom w:val="single" w:color="auto" w:sz="12" w:space="0"/>
                    <w:right w:val="nil"/>
                  </w:tcBorders>
                  <w:vAlign w:val="center"/>
                </w:tcPr>
                <w:p w14:paraId="6DAAE0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0.65</w:t>
                  </w:r>
                </w:p>
              </w:tc>
              <w:tc>
                <w:tcPr>
                  <w:tcW w:w="1149" w:type="dxa"/>
                  <w:tcBorders>
                    <w:top w:val="nil"/>
                    <w:left w:val="single" w:color="auto" w:sz="4" w:space="0"/>
                    <w:bottom w:val="single" w:color="auto" w:sz="12" w:space="0"/>
                    <w:right w:val="nil"/>
                  </w:tcBorders>
                  <w:vAlign w:val="center"/>
                </w:tcPr>
                <w:p w14:paraId="5B88CC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9.0</w:t>
                  </w:r>
                </w:p>
              </w:tc>
            </w:tr>
          </w:tbl>
          <w:p w14:paraId="0839FEA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2C04AD1">
        <w:tblPrEx>
          <w:tblCellMar>
            <w:top w:w="0" w:type="dxa"/>
            <w:left w:w="108" w:type="dxa"/>
            <w:bottom w:w="0" w:type="dxa"/>
            <w:right w:w="108" w:type="dxa"/>
          </w:tblCellMar>
        </w:tblPrEx>
        <w:trPr>
          <w:trHeight w:val="341" w:hRule="atLeast"/>
          <w:jc w:val="center"/>
        </w:trPr>
        <w:tc>
          <w:tcPr>
            <w:tcW w:w="5388" w:type="dxa"/>
            <w:gridSpan w:val="5"/>
            <w:tcBorders>
              <w:top w:val="nil"/>
              <w:left w:val="nil"/>
              <w:bottom w:val="nil"/>
              <w:right w:val="nil"/>
            </w:tcBorders>
            <w:noWrap/>
            <w:vAlign w:val="center"/>
          </w:tcPr>
          <w:p w14:paraId="793A64AC">
            <w:pPr>
              <w:keepNext w:val="0"/>
              <w:keepLines w:val="0"/>
              <w:widowControl/>
              <w:suppressLineNumbers w:val="0"/>
              <w:snapToGrid w:val="0"/>
              <w:spacing w:before="0" w:beforeAutospacing="0" w:after="0" w:afterAutospacing="0" w:line="300" w:lineRule="exact"/>
              <w:ind w:left="0" w:right="0"/>
              <w:jc w:val="center"/>
              <w:rPr>
                <w:rFonts w:hint="default" w:ascii="黑体" w:hAnsi="黑体" w:eastAsia="黑体" w:cs="黑体"/>
                <w:bCs/>
                <w:sz w:val="30"/>
                <w:szCs w:val="30"/>
              </w:rPr>
            </w:pPr>
            <w:r>
              <w:rPr>
                <w:rFonts w:hint="eastAsia" w:ascii="黑体" w:hAnsi="黑体" w:eastAsia="黑体" w:cs="黑体"/>
                <w:bCs/>
                <w:sz w:val="30"/>
                <w:szCs w:val="30"/>
                <w:lang w:eastAsia="zh-CN"/>
              </w:rPr>
              <w:t>五、</w:t>
            </w:r>
            <w:r>
              <w:rPr>
                <w:rFonts w:hint="default" w:ascii="黑体" w:hAnsi="黑体" w:eastAsia="黑体" w:cs="黑体"/>
                <w:bCs/>
                <w:sz w:val="30"/>
                <w:szCs w:val="30"/>
              </w:rPr>
              <w:t>社会消费品零售总额</w:t>
            </w:r>
          </w:p>
          <w:tbl>
            <w:tblPr>
              <w:tblStyle w:val="7"/>
              <w:tblW w:w="5304" w:type="dxa"/>
              <w:jc w:val="center"/>
              <w:tblLayout w:type="fixed"/>
              <w:tblCellMar>
                <w:top w:w="0" w:type="dxa"/>
                <w:left w:w="108" w:type="dxa"/>
                <w:bottom w:w="0" w:type="dxa"/>
                <w:right w:w="108" w:type="dxa"/>
              </w:tblCellMar>
            </w:tblPr>
            <w:tblGrid>
              <w:gridCol w:w="2440"/>
              <w:gridCol w:w="1811"/>
              <w:gridCol w:w="982"/>
              <w:gridCol w:w="71"/>
            </w:tblGrid>
            <w:tr w14:paraId="6D053C47">
              <w:tblPrEx>
                <w:tblCellMar>
                  <w:top w:w="0" w:type="dxa"/>
                  <w:left w:w="108" w:type="dxa"/>
                  <w:bottom w:w="0" w:type="dxa"/>
                  <w:right w:w="108" w:type="dxa"/>
                </w:tblCellMar>
              </w:tblPrEx>
              <w:trPr>
                <w:trHeight w:val="462" w:hRule="atLeast"/>
                <w:jc w:val="center"/>
              </w:trPr>
              <w:tc>
                <w:tcPr>
                  <w:tcW w:w="5304" w:type="dxa"/>
                  <w:gridSpan w:val="4"/>
                  <w:tcBorders>
                    <w:bottom w:val="single" w:color="auto" w:sz="12" w:space="0"/>
                  </w:tcBorders>
                  <w:vAlign w:val="bottom"/>
                </w:tcPr>
                <w:p w14:paraId="28351B5A">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3D1F35D">
              <w:tblPrEx>
                <w:tblCellMar>
                  <w:top w:w="0" w:type="dxa"/>
                  <w:left w:w="108" w:type="dxa"/>
                  <w:bottom w:w="0" w:type="dxa"/>
                  <w:right w:w="108" w:type="dxa"/>
                </w:tblCellMar>
              </w:tblPrEx>
              <w:trPr>
                <w:gridAfter w:val="1"/>
                <w:wAfter w:w="71" w:type="dxa"/>
                <w:trHeight w:val="739" w:hRule="atLeast"/>
                <w:jc w:val="center"/>
              </w:trPr>
              <w:tc>
                <w:tcPr>
                  <w:tcW w:w="2440" w:type="dxa"/>
                  <w:tcBorders>
                    <w:top w:val="single" w:color="auto" w:sz="12" w:space="0"/>
                    <w:bottom w:val="single" w:color="auto" w:sz="12" w:space="0"/>
                    <w:right w:val="single" w:color="auto" w:sz="4" w:space="0"/>
                  </w:tcBorders>
                  <w:vAlign w:val="center"/>
                </w:tcPr>
                <w:p w14:paraId="4B24B847">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811" w:type="dxa"/>
                  <w:tcBorders>
                    <w:top w:val="single" w:color="auto" w:sz="12" w:space="0"/>
                    <w:left w:val="single" w:color="auto" w:sz="4" w:space="0"/>
                    <w:bottom w:val="single" w:color="auto" w:sz="12" w:space="0"/>
                    <w:right w:val="single" w:color="auto" w:sz="4" w:space="0"/>
                  </w:tcBorders>
                  <w:vAlign w:val="center"/>
                </w:tcPr>
                <w:p w14:paraId="04CB06F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4</w:t>
                  </w:r>
                  <w:r>
                    <w:rPr>
                      <w:rFonts w:hint="default" w:ascii="Times New Roman" w:hAnsi="Times New Roman" w:cs="Times New Roman"/>
                      <w:kern w:val="0"/>
                      <w:sz w:val="20"/>
                      <w:szCs w:val="20"/>
                    </w:rPr>
                    <w:t>月止累计</w:t>
                  </w:r>
                </w:p>
              </w:tc>
              <w:tc>
                <w:tcPr>
                  <w:tcW w:w="982" w:type="dxa"/>
                  <w:tcBorders>
                    <w:top w:val="single" w:color="auto" w:sz="12" w:space="0"/>
                    <w:left w:val="single" w:color="auto" w:sz="4" w:space="0"/>
                    <w:bottom w:val="single" w:color="auto" w:sz="12" w:space="0"/>
                  </w:tcBorders>
                  <w:vAlign w:val="center"/>
                </w:tcPr>
                <w:p w14:paraId="184C13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比同期</w:t>
                  </w:r>
                </w:p>
                <w:p w14:paraId="3F6DC47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24DE9C9F">
              <w:tblPrEx>
                <w:tblCellMar>
                  <w:top w:w="0" w:type="dxa"/>
                  <w:left w:w="108" w:type="dxa"/>
                  <w:bottom w:w="0" w:type="dxa"/>
                  <w:right w:w="108" w:type="dxa"/>
                </w:tblCellMar>
              </w:tblPrEx>
              <w:trPr>
                <w:gridAfter w:val="1"/>
                <w:wAfter w:w="71" w:type="dxa"/>
                <w:trHeight w:val="762" w:hRule="atLeast"/>
                <w:jc w:val="center"/>
              </w:trPr>
              <w:tc>
                <w:tcPr>
                  <w:tcW w:w="2440" w:type="dxa"/>
                  <w:tcBorders>
                    <w:top w:val="single" w:color="auto" w:sz="12" w:space="0"/>
                    <w:right w:val="single" w:color="auto" w:sz="4" w:space="0"/>
                  </w:tcBorders>
                  <w:vAlign w:val="center"/>
                </w:tcPr>
                <w:p w14:paraId="7F5853A2">
                  <w:pPr>
                    <w:keepNext w:val="0"/>
                    <w:keepLines w:val="0"/>
                    <w:widowControl/>
                    <w:suppressLineNumbers w:val="0"/>
                    <w:spacing w:before="0" w:beforeAutospacing="0" w:after="0" w:afterAutospacing="0"/>
                    <w:ind w:left="0" w:right="0"/>
                    <w:rPr>
                      <w:rFonts w:hint="default" w:ascii="Times New Roman" w:hAnsi="Times New Roman" w:cs="Times New Roman"/>
                      <w:kern w:val="0"/>
                      <w:sz w:val="20"/>
                      <w:szCs w:val="20"/>
                    </w:rPr>
                  </w:pPr>
                  <w:r>
                    <w:rPr>
                      <w:rFonts w:hint="default" w:ascii="Times New Roman" w:hAnsi="Times New Roman" w:cs="Times New Roman"/>
                      <w:b/>
                      <w:bCs/>
                      <w:kern w:val="0"/>
                      <w:sz w:val="20"/>
                      <w:szCs w:val="20"/>
                    </w:rPr>
                    <w:t>一、社会消费品零售总额</w:t>
                  </w:r>
                </w:p>
              </w:tc>
              <w:tc>
                <w:tcPr>
                  <w:tcW w:w="1811" w:type="dxa"/>
                  <w:tcBorders>
                    <w:top w:val="single" w:color="auto" w:sz="12" w:space="0"/>
                    <w:left w:val="single" w:color="auto" w:sz="4" w:space="0"/>
                    <w:right w:val="single" w:color="auto" w:sz="4" w:space="0"/>
                  </w:tcBorders>
                  <w:shd w:val="clear" w:color="auto" w:fill="auto"/>
                  <w:vAlign w:val="center"/>
                </w:tcPr>
                <w:p w14:paraId="3151C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159248</w:t>
                  </w:r>
                </w:p>
              </w:tc>
              <w:tc>
                <w:tcPr>
                  <w:tcW w:w="982" w:type="dxa"/>
                  <w:tcBorders>
                    <w:top w:val="single" w:color="auto" w:sz="12" w:space="0"/>
                    <w:left w:val="single" w:color="auto" w:sz="4" w:space="0"/>
                  </w:tcBorders>
                  <w:shd w:val="clear" w:color="auto" w:fill="auto"/>
                  <w:vAlign w:val="center"/>
                </w:tcPr>
                <w:p w14:paraId="731A75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w:t>
                  </w:r>
                </w:p>
              </w:tc>
            </w:tr>
            <w:tr w14:paraId="3A9D5913">
              <w:tblPrEx>
                <w:tblCellMar>
                  <w:top w:w="0" w:type="dxa"/>
                  <w:left w:w="108" w:type="dxa"/>
                  <w:bottom w:w="0" w:type="dxa"/>
                  <w:right w:w="108" w:type="dxa"/>
                </w:tblCellMar>
              </w:tblPrEx>
              <w:trPr>
                <w:gridAfter w:val="1"/>
                <w:wAfter w:w="71" w:type="dxa"/>
                <w:trHeight w:val="718" w:hRule="atLeast"/>
                <w:jc w:val="center"/>
              </w:trPr>
              <w:tc>
                <w:tcPr>
                  <w:tcW w:w="2440" w:type="dxa"/>
                  <w:tcBorders>
                    <w:right w:val="single" w:color="auto" w:sz="4" w:space="0"/>
                  </w:tcBorders>
                  <w:vAlign w:val="center"/>
                </w:tcPr>
                <w:p w14:paraId="0450A93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（一）按销售所在地分</w:t>
                  </w:r>
                </w:p>
              </w:tc>
              <w:tc>
                <w:tcPr>
                  <w:tcW w:w="1811" w:type="dxa"/>
                  <w:tcBorders>
                    <w:left w:val="single" w:color="auto" w:sz="4" w:space="0"/>
                    <w:right w:val="single" w:color="auto" w:sz="4" w:space="0"/>
                  </w:tcBorders>
                  <w:vAlign w:val="center"/>
                </w:tcPr>
                <w:p w14:paraId="6B2D0E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DC2B8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41F3FD93">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52C61BE2">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rPr>
                    <w:t>城镇</w:t>
                  </w:r>
                </w:p>
              </w:tc>
              <w:tc>
                <w:tcPr>
                  <w:tcW w:w="1811" w:type="dxa"/>
                  <w:tcBorders>
                    <w:left w:val="single" w:color="auto" w:sz="4" w:space="0"/>
                    <w:right w:val="single" w:color="auto" w:sz="4" w:space="0"/>
                  </w:tcBorders>
                  <w:shd w:val="clear" w:color="auto" w:fill="auto"/>
                  <w:vAlign w:val="center"/>
                </w:tcPr>
                <w:p w14:paraId="11A79B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115508</w:t>
                  </w:r>
                </w:p>
              </w:tc>
              <w:tc>
                <w:tcPr>
                  <w:tcW w:w="982" w:type="dxa"/>
                  <w:tcBorders>
                    <w:left w:val="single" w:color="auto" w:sz="4" w:space="0"/>
                  </w:tcBorders>
                  <w:shd w:val="clear" w:color="auto" w:fill="auto"/>
                  <w:vAlign w:val="center"/>
                </w:tcPr>
                <w:p w14:paraId="7EFA0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w:t>
                  </w:r>
                </w:p>
              </w:tc>
            </w:tr>
            <w:tr w14:paraId="4CBE59AD">
              <w:tblPrEx>
                <w:tblCellMar>
                  <w:top w:w="0" w:type="dxa"/>
                  <w:left w:w="108" w:type="dxa"/>
                  <w:bottom w:w="0" w:type="dxa"/>
                  <w:right w:w="108" w:type="dxa"/>
                </w:tblCellMar>
              </w:tblPrEx>
              <w:trPr>
                <w:gridAfter w:val="1"/>
                <w:wAfter w:w="71" w:type="dxa"/>
                <w:trHeight w:val="838" w:hRule="atLeast"/>
                <w:jc w:val="center"/>
              </w:trPr>
              <w:tc>
                <w:tcPr>
                  <w:tcW w:w="2440" w:type="dxa"/>
                  <w:tcBorders>
                    <w:right w:val="single" w:color="auto" w:sz="4" w:space="0"/>
                  </w:tcBorders>
                  <w:vAlign w:val="center"/>
                </w:tcPr>
                <w:p w14:paraId="252E69B8">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sz w:val="20"/>
                      <w:szCs w:val="20"/>
                    </w:rPr>
                  </w:pPr>
                  <w:r>
                    <w:rPr>
                      <w:rFonts w:hint="default" w:ascii="Times New Roman" w:hAnsi="Times New Roman" w:cs="Times New Roman"/>
                      <w:kern w:val="0"/>
                      <w:sz w:val="20"/>
                      <w:szCs w:val="20"/>
                    </w:rPr>
                    <w:t>乡村</w:t>
                  </w:r>
                </w:p>
              </w:tc>
              <w:tc>
                <w:tcPr>
                  <w:tcW w:w="1811" w:type="dxa"/>
                  <w:tcBorders>
                    <w:left w:val="single" w:color="auto" w:sz="4" w:space="0"/>
                  </w:tcBorders>
                  <w:shd w:val="clear" w:color="auto" w:fill="auto"/>
                  <w:vAlign w:val="center"/>
                </w:tcPr>
                <w:p w14:paraId="58CB34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43740</w:t>
                  </w:r>
                </w:p>
              </w:tc>
              <w:tc>
                <w:tcPr>
                  <w:tcW w:w="982" w:type="dxa"/>
                  <w:tcBorders>
                    <w:left w:val="single" w:color="auto" w:sz="4" w:space="0"/>
                  </w:tcBorders>
                  <w:shd w:val="clear" w:color="auto" w:fill="auto"/>
                  <w:vAlign w:val="center"/>
                </w:tcPr>
                <w:p w14:paraId="079AA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3B3558FA">
              <w:tblPrEx>
                <w:tblCellMar>
                  <w:top w:w="0" w:type="dxa"/>
                  <w:left w:w="108" w:type="dxa"/>
                  <w:bottom w:w="0" w:type="dxa"/>
                  <w:right w:w="108" w:type="dxa"/>
                </w:tblCellMar>
              </w:tblPrEx>
              <w:trPr>
                <w:gridAfter w:val="1"/>
                <w:wAfter w:w="71" w:type="dxa"/>
                <w:trHeight w:val="778" w:hRule="atLeast"/>
                <w:jc w:val="center"/>
              </w:trPr>
              <w:tc>
                <w:tcPr>
                  <w:tcW w:w="2440" w:type="dxa"/>
                  <w:tcBorders>
                    <w:right w:val="single" w:color="auto" w:sz="4" w:space="0"/>
                  </w:tcBorders>
                  <w:vAlign w:val="center"/>
                </w:tcPr>
                <w:p w14:paraId="3F5B35C4">
                  <w:pPr>
                    <w:keepNext w:val="0"/>
                    <w:keepLines w:val="0"/>
                    <w:widowControl/>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（二）</w:t>
                  </w:r>
                  <w:r>
                    <w:rPr>
                      <w:rFonts w:hint="default" w:ascii="Times New Roman" w:hAnsi="Times New Roman" w:cs="Times New Roman"/>
                      <w:kern w:val="0"/>
                      <w:sz w:val="20"/>
                      <w:szCs w:val="20"/>
                      <w:lang w:val="en-US" w:eastAsia="zh-CN"/>
                    </w:rPr>
                    <w:t>按消费形态分</w:t>
                  </w:r>
                </w:p>
              </w:tc>
              <w:tc>
                <w:tcPr>
                  <w:tcW w:w="1811" w:type="dxa"/>
                  <w:tcBorders>
                    <w:left w:val="single" w:color="auto" w:sz="4" w:space="0"/>
                    <w:right w:val="single" w:color="auto" w:sz="4" w:space="0"/>
                  </w:tcBorders>
                  <w:vAlign w:val="center"/>
                </w:tcPr>
                <w:p w14:paraId="429AF7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6E5BEE6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1C955CB">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7B745F4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餐饮收入</w:t>
                  </w:r>
                </w:p>
              </w:tc>
              <w:tc>
                <w:tcPr>
                  <w:tcW w:w="1811" w:type="dxa"/>
                  <w:tcBorders>
                    <w:left w:val="single" w:color="auto" w:sz="4" w:space="0"/>
                    <w:right w:val="single" w:color="auto" w:sz="4" w:space="0"/>
                  </w:tcBorders>
                  <w:shd w:val="clear" w:color="auto" w:fill="auto"/>
                  <w:vAlign w:val="center"/>
                </w:tcPr>
                <w:p w14:paraId="598FDB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16504</w:t>
                  </w:r>
                </w:p>
              </w:tc>
              <w:tc>
                <w:tcPr>
                  <w:tcW w:w="982" w:type="dxa"/>
                  <w:tcBorders>
                    <w:left w:val="single" w:color="auto" w:sz="4" w:space="0"/>
                  </w:tcBorders>
                  <w:shd w:val="clear" w:color="auto" w:fill="auto"/>
                  <w:vAlign w:val="center"/>
                </w:tcPr>
                <w:p w14:paraId="575666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w:t>
                  </w:r>
                </w:p>
              </w:tc>
            </w:tr>
            <w:tr w14:paraId="4C05120C">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174C392B">
                  <w:pPr>
                    <w:keepNext w:val="0"/>
                    <w:keepLines w:val="0"/>
                    <w:widowControl/>
                    <w:suppressLineNumbers w:val="0"/>
                    <w:spacing w:before="0" w:beforeAutospacing="0" w:after="0" w:afterAutospacing="0"/>
                    <w:ind w:left="0" w:leftChars="0" w:right="0" w:rightChars="0" w:firstLine="600" w:firstLineChars="3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 xml:space="preserve"> </w:t>
                  </w:r>
                  <w:r>
                    <w:rPr>
                      <w:rFonts w:hint="eastAsia"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lang w:val="en-US" w:eastAsia="zh-CN"/>
                    </w:rPr>
                    <w:t>商品零售</w:t>
                  </w:r>
                </w:p>
              </w:tc>
              <w:tc>
                <w:tcPr>
                  <w:tcW w:w="1811" w:type="dxa"/>
                  <w:tcBorders>
                    <w:left w:val="single" w:color="auto" w:sz="4" w:space="0"/>
                    <w:right w:val="single" w:color="auto" w:sz="4" w:space="0"/>
                  </w:tcBorders>
                  <w:shd w:val="clear" w:color="auto" w:fill="auto"/>
                  <w:vAlign w:val="center"/>
                </w:tcPr>
                <w:p w14:paraId="4DDD96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142743</w:t>
                  </w:r>
                </w:p>
              </w:tc>
              <w:tc>
                <w:tcPr>
                  <w:tcW w:w="982" w:type="dxa"/>
                  <w:tcBorders>
                    <w:left w:val="single" w:color="auto" w:sz="4" w:space="0"/>
                  </w:tcBorders>
                  <w:shd w:val="clear" w:color="auto" w:fill="auto"/>
                  <w:vAlign w:val="center"/>
                </w:tcPr>
                <w:p w14:paraId="56B34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w:t>
                  </w:r>
                </w:p>
              </w:tc>
            </w:tr>
            <w:tr w14:paraId="685F8D9B">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6EA01516">
                  <w:pPr>
                    <w:keepNext w:val="0"/>
                    <w:keepLines w:val="0"/>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（三）</w:t>
                  </w:r>
                  <w:r>
                    <w:rPr>
                      <w:rFonts w:hint="default" w:ascii="Times New Roman" w:hAnsi="Times New Roman" w:cs="Times New Roman"/>
                      <w:kern w:val="0"/>
                      <w:sz w:val="20"/>
                      <w:szCs w:val="20"/>
                      <w:lang w:val="en-US" w:eastAsia="zh-CN"/>
                    </w:rPr>
                    <w:t>按行业分</w:t>
                  </w:r>
                </w:p>
              </w:tc>
              <w:tc>
                <w:tcPr>
                  <w:tcW w:w="1811" w:type="dxa"/>
                  <w:tcBorders>
                    <w:left w:val="single" w:color="auto" w:sz="4" w:space="0"/>
                    <w:right w:val="single" w:color="auto" w:sz="4" w:space="0"/>
                  </w:tcBorders>
                  <w:vAlign w:val="center"/>
                </w:tcPr>
                <w:p w14:paraId="54F0C3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F4F0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5C41AC4A">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50043D9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批发业</w:t>
                  </w:r>
                </w:p>
              </w:tc>
              <w:tc>
                <w:tcPr>
                  <w:tcW w:w="1811" w:type="dxa"/>
                  <w:tcBorders>
                    <w:left w:val="single" w:color="auto" w:sz="4" w:space="0"/>
                    <w:right w:val="single" w:color="auto" w:sz="4" w:space="0"/>
                  </w:tcBorders>
                  <w:shd w:val="clear" w:color="auto" w:fill="auto"/>
                  <w:vAlign w:val="center"/>
                </w:tcPr>
                <w:p w14:paraId="69874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7017</w:t>
                  </w:r>
                </w:p>
              </w:tc>
              <w:tc>
                <w:tcPr>
                  <w:tcW w:w="982" w:type="dxa"/>
                  <w:tcBorders>
                    <w:left w:val="single" w:color="auto" w:sz="4" w:space="0"/>
                  </w:tcBorders>
                  <w:shd w:val="clear" w:color="auto" w:fill="auto"/>
                  <w:vAlign w:val="center"/>
                </w:tcPr>
                <w:p w14:paraId="4BF025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4.6</w:t>
                  </w:r>
                </w:p>
              </w:tc>
            </w:tr>
            <w:tr w14:paraId="615B51D0">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4460C8BA">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零售业</w:t>
                  </w:r>
                </w:p>
              </w:tc>
              <w:tc>
                <w:tcPr>
                  <w:tcW w:w="1811" w:type="dxa"/>
                  <w:tcBorders>
                    <w:left w:val="single" w:color="auto" w:sz="4" w:space="0"/>
                    <w:right w:val="single" w:color="auto" w:sz="4" w:space="0"/>
                  </w:tcBorders>
                  <w:shd w:val="clear" w:color="auto" w:fill="auto"/>
                  <w:vAlign w:val="center"/>
                </w:tcPr>
                <w:p w14:paraId="2CFA4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129734</w:t>
                  </w:r>
                </w:p>
              </w:tc>
              <w:tc>
                <w:tcPr>
                  <w:tcW w:w="982" w:type="dxa"/>
                  <w:tcBorders>
                    <w:left w:val="single" w:color="auto" w:sz="4" w:space="0"/>
                  </w:tcBorders>
                  <w:shd w:val="clear" w:color="auto" w:fill="auto"/>
                  <w:vAlign w:val="center"/>
                </w:tcPr>
                <w:p w14:paraId="7E87D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7BA52896">
              <w:tblPrEx>
                <w:tblCellMar>
                  <w:top w:w="0" w:type="dxa"/>
                  <w:left w:w="108" w:type="dxa"/>
                  <w:bottom w:w="0" w:type="dxa"/>
                  <w:right w:w="108" w:type="dxa"/>
                </w:tblCellMar>
              </w:tblPrEx>
              <w:trPr>
                <w:gridAfter w:val="1"/>
                <w:wAfter w:w="71" w:type="dxa"/>
                <w:trHeight w:val="658" w:hRule="atLeast"/>
                <w:jc w:val="center"/>
              </w:trPr>
              <w:tc>
                <w:tcPr>
                  <w:tcW w:w="2440" w:type="dxa"/>
                  <w:tcBorders>
                    <w:right w:val="single" w:color="auto" w:sz="4" w:space="0"/>
                  </w:tcBorders>
                  <w:vAlign w:val="center"/>
                </w:tcPr>
                <w:p w14:paraId="5D9333AE">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bCs/>
                      <w:sz w:val="18"/>
                      <w:szCs w:val="18"/>
                    </w:rPr>
                  </w:pPr>
                  <w:r>
                    <w:rPr>
                      <w:rFonts w:hint="default" w:ascii="Times New Roman" w:hAnsi="Times New Roman" w:cs="Times New Roman"/>
                      <w:kern w:val="0"/>
                      <w:sz w:val="20"/>
                      <w:szCs w:val="20"/>
                    </w:rPr>
                    <w:t>住宿业</w:t>
                  </w:r>
                </w:p>
              </w:tc>
              <w:tc>
                <w:tcPr>
                  <w:tcW w:w="1811" w:type="dxa"/>
                  <w:tcBorders>
                    <w:left w:val="single" w:color="auto" w:sz="4" w:space="0"/>
                    <w:right w:val="single" w:color="auto" w:sz="4" w:space="0"/>
                  </w:tcBorders>
                  <w:shd w:val="clear" w:color="auto" w:fill="auto"/>
                  <w:vAlign w:val="center"/>
                </w:tcPr>
                <w:p w14:paraId="6FF46C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3097</w:t>
                  </w:r>
                </w:p>
              </w:tc>
              <w:tc>
                <w:tcPr>
                  <w:tcW w:w="982" w:type="dxa"/>
                  <w:tcBorders>
                    <w:left w:val="single" w:color="auto" w:sz="4" w:space="0"/>
                  </w:tcBorders>
                  <w:shd w:val="clear" w:color="auto" w:fill="auto"/>
                  <w:vAlign w:val="center"/>
                </w:tcPr>
                <w:p w14:paraId="6AA8EE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9.5</w:t>
                  </w:r>
                </w:p>
              </w:tc>
            </w:tr>
            <w:tr w14:paraId="27E4B31D">
              <w:tblPrEx>
                <w:tblCellMar>
                  <w:top w:w="0" w:type="dxa"/>
                  <w:left w:w="108" w:type="dxa"/>
                  <w:bottom w:w="0" w:type="dxa"/>
                  <w:right w:w="108" w:type="dxa"/>
                </w:tblCellMar>
              </w:tblPrEx>
              <w:trPr>
                <w:gridAfter w:val="1"/>
                <w:wAfter w:w="71" w:type="dxa"/>
                <w:trHeight w:val="658" w:hRule="atLeast"/>
                <w:jc w:val="center"/>
              </w:trPr>
              <w:tc>
                <w:tcPr>
                  <w:tcW w:w="2440" w:type="dxa"/>
                  <w:tcBorders>
                    <w:bottom w:val="single" w:color="auto" w:sz="12" w:space="0"/>
                    <w:right w:val="single" w:color="auto" w:sz="4" w:space="0"/>
                  </w:tcBorders>
                  <w:vAlign w:val="center"/>
                </w:tcPr>
                <w:p w14:paraId="515DC58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餐饮业</w:t>
                  </w:r>
                </w:p>
              </w:tc>
              <w:tc>
                <w:tcPr>
                  <w:tcW w:w="1811" w:type="dxa"/>
                  <w:tcBorders>
                    <w:left w:val="single" w:color="auto" w:sz="4" w:space="0"/>
                    <w:bottom w:val="single" w:color="auto" w:sz="12" w:space="0"/>
                    <w:right w:val="single" w:color="auto" w:sz="4" w:space="0"/>
                  </w:tcBorders>
                  <w:shd w:val="clear" w:color="auto" w:fill="auto"/>
                  <w:vAlign w:val="center"/>
                </w:tcPr>
                <w:p w14:paraId="73F169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19400</w:t>
                  </w:r>
                </w:p>
              </w:tc>
              <w:tc>
                <w:tcPr>
                  <w:tcW w:w="982" w:type="dxa"/>
                  <w:tcBorders>
                    <w:left w:val="single" w:color="auto" w:sz="4" w:space="0"/>
                    <w:bottom w:val="single" w:color="auto" w:sz="12" w:space="0"/>
                  </w:tcBorders>
                  <w:shd w:val="clear" w:color="auto" w:fill="auto"/>
                  <w:vAlign w:val="center"/>
                </w:tcPr>
                <w:p w14:paraId="5D7DA6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7.3</w:t>
                  </w:r>
                </w:p>
              </w:tc>
            </w:tr>
          </w:tbl>
          <w:p w14:paraId="1CFD7236">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 w:cs="Times New Roman"/>
                <w:bCs/>
                <w:kern w:val="0"/>
                <w:sz w:val="24"/>
                <w:szCs w:val="24"/>
              </w:rPr>
            </w:pPr>
          </w:p>
          <w:p w14:paraId="2B7D6E5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黑体" w:cs="Times New Roman"/>
                <w:bCs/>
                <w:kern w:val="0"/>
                <w:sz w:val="28"/>
                <w:szCs w:val="28"/>
              </w:rPr>
            </w:pPr>
            <w:r>
              <w:rPr>
                <w:rFonts w:hint="eastAsia" w:ascii="黑体" w:hAnsi="黑体" w:eastAsia="黑体" w:cs="黑体"/>
                <w:bCs/>
                <w:spacing w:val="-6"/>
                <w:sz w:val="30"/>
                <w:szCs w:val="30"/>
                <w:lang w:eastAsia="zh-CN"/>
              </w:rPr>
              <w:t>六、</w:t>
            </w:r>
            <w:r>
              <w:rPr>
                <w:rFonts w:hint="default" w:ascii="黑体" w:hAnsi="黑体" w:eastAsia="黑体" w:cs="黑体"/>
                <w:bCs/>
                <w:spacing w:val="-6"/>
                <w:sz w:val="30"/>
                <w:szCs w:val="30"/>
              </w:rPr>
              <w:t>财政、税收、金融</w:t>
            </w:r>
          </w:p>
        </w:tc>
      </w:tr>
      <w:tr w14:paraId="3BCA9BD5">
        <w:tblPrEx>
          <w:tblCellMar>
            <w:top w:w="0" w:type="dxa"/>
            <w:left w:w="108" w:type="dxa"/>
            <w:bottom w:w="0" w:type="dxa"/>
            <w:right w:w="108" w:type="dxa"/>
          </w:tblCellMar>
        </w:tblPrEx>
        <w:trPr>
          <w:gridBefore w:val="1"/>
          <w:wBefore w:w="78" w:type="dxa"/>
          <w:trHeight w:val="252" w:hRule="atLeast"/>
          <w:jc w:val="center"/>
        </w:trPr>
        <w:tc>
          <w:tcPr>
            <w:tcW w:w="2123" w:type="dxa"/>
            <w:tcBorders>
              <w:top w:val="nil"/>
              <w:left w:val="nil"/>
              <w:bottom w:val="single" w:color="auto" w:sz="12" w:space="0"/>
              <w:right w:val="nil"/>
            </w:tcBorders>
            <w:noWrap/>
            <w:vAlign w:val="center"/>
          </w:tcPr>
          <w:p w14:paraId="3B22E63E">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c>
          <w:tcPr>
            <w:tcW w:w="3187" w:type="dxa"/>
            <w:gridSpan w:val="3"/>
            <w:tcBorders>
              <w:top w:val="nil"/>
              <w:left w:val="nil"/>
              <w:bottom w:val="single" w:color="auto" w:sz="12" w:space="0"/>
              <w:right w:val="nil"/>
            </w:tcBorders>
            <w:vAlign w:val="center"/>
          </w:tcPr>
          <w:p w14:paraId="113DBC37">
            <w:pPr>
              <w:keepNext w:val="0"/>
              <w:keepLines w:val="0"/>
              <w:widowControl/>
              <w:suppressLineNumbers w:val="0"/>
              <w:spacing w:before="0" w:beforeAutospacing="0" w:after="0" w:afterAutospacing="0"/>
              <w:ind w:left="0" w:right="2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27D21741">
        <w:tblPrEx>
          <w:tblCellMar>
            <w:top w:w="0" w:type="dxa"/>
            <w:left w:w="108" w:type="dxa"/>
            <w:bottom w:w="0" w:type="dxa"/>
            <w:right w:w="108" w:type="dxa"/>
          </w:tblCellMar>
        </w:tblPrEx>
        <w:trPr>
          <w:gridBefore w:val="1"/>
          <w:wBefore w:w="78" w:type="dxa"/>
          <w:trHeight w:val="752" w:hRule="atLeast"/>
          <w:jc w:val="center"/>
        </w:trPr>
        <w:tc>
          <w:tcPr>
            <w:tcW w:w="2123" w:type="dxa"/>
            <w:tcBorders>
              <w:top w:val="single" w:color="auto" w:sz="12" w:space="0"/>
              <w:left w:val="nil"/>
              <w:bottom w:val="single" w:color="auto" w:sz="12" w:space="0"/>
              <w:right w:val="single" w:color="auto" w:sz="4" w:space="0"/>
            </w:tcBorders>
            <w:noWrap/>
            <w:vAlign w:val="center"/>
          </w:tcPr>
          <w:p w14:paraId="679964F2">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14:paraId="2D6C73B7">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4</w:t>
            </w:r>
            <w:r>
              <w:rPr>
                <w:rFonts w:hint="default" w:ascii="Times New Roman" w:hAnsi="Times New Roman" w:cs="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14:paraId="69D124F4">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比同期增减额</w:t>
            </w:r>
          </w:p>
        </w:tc>
        <w:tc>
          <w:tcPr>
            <w:tcW w:w="872" w:type="dxa"/>
            <w:tcBorders>
              <w:top w:val="single" w:color="auto" w:sz="12" w:space="0"/>
              <w:left w:val="nil"/>
              <w:bottom w:val="single" w:color="auto" w:sz="12" w:space="0"/>
              <w:right w:val="nil"/>
            </w:tcBorders>
            <w:vAlign w:val="center"/>
          </w:tcPr>
          <w:p w14:paraId="4C0EA965">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67EC108A">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37F23714">
        <w:tblPrEx>
          <w:tblCellMar>
            <w:top w:w="0" w:type="dxa"/>
            <w:left w:w="108" w:type="dxa"/>
            <w:bottom w:w="0" w:type="dxa"/>
            <w:right w:w="108" w:type="dxa"/>
          </w:tblCellMar>
        </w:tblPrEx>
        <w:trPr>
          <w:gridBefore w:val="1"/>
          <w:wBefore w:w="78" w:type="dxa"/>
          <w:trHeight w:val="556" w:hRule="atLeast"/>
          <w:jc w:val="center"/>
        </w:trPr>
        <w:tc>
          <w:tcPr>
            <w:tcW w:w="2123" w:type="dxa"/>
            <w:tcBorders>
              <w:top w:val="single" w:color="auto" w:sz="12" w:space="0"/>
              <w:left w:val="nil"/>
              <w:bottom w:val="nil"/>
              <w:right w:val="single" w:color="auto" w:sz="4" w:space="0"/>
            </w:tcBorders>
            <w:noWrap/>
            <w:vAlign w:val="center"/>
          </w:tcPr>
          <w:p w14:paraId="154A4B69">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一、地方财政收入</w:t>
            </w:r>
          </w:p>
        </w:tc>
        <w:tc>
          <w:tcPr>
            <w:tcW w:w="1087" w:type="dxa"/>
            <w:tcBorders>
              <w:top w:val="single" w:color="auto" w:sz="12" w:space="0"/>
              <w:left w:val="nil"/>
              <w:bottom w:val="nil"/>
              <w:right w:val="single" w:color="auto" w:sz="4" w:space="0"/>
            </w:tcBorders>
            <w:vAlign w:val="center"/>
          </w:tcPr>
          <w:p w14:paraId="322B55D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67347</w:t>
            </w:r>
          </w:p>
        </w:tc>
        <w:tc>
          <w:tcPr>
            <w:tcW w:w="1228" w:type="dxa"/>
            <w:tcBorders>
              <w:top w:val="single" w:color="auto" w:sz="12" w:space="0"/>
              <w:left w:val="single" w:color="auto" w:sz="4" w:space="0"/>
              <w:bottom w:val="nil"/>
              <w:right w:val="single" w:color="auto" w:sz="4" w:space="0"/>
            </w:tcBorders>
            <w:vAlign w:val="center"/>
          </w:tcPr>
          <w:p w14:paraId="0924F4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12486</w:t>
            </w:r>
          </w:p>
        </w:tc>
        <w:tc>
          <w:tcPr>
            <w:tcW w:w="872" w:type="dxa"/>
            <w:tcBorders>
              <w:top w:val="single" w:color="auto" w:sz="12" w:space="0"/>
              <w:left w:val="single" w:color="auto" w:sz="4" w:space="0"/>
              <w:bottom w:val="nil"/>
              <w:right w:val="nil"/>
            </w:tcBorders>
            <w:vAlign w:val="center"/>
          </w:tcPr>
          <w:p w14:paraId="10F28A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22.8</w:t>
            </w:r>
          </w:p>
        </w:tc>
      </w:tr>
      <w:tr w14:paraId="77BAA5A1">
        <w:tblPrEx>
          <w:tblCellMar>
            <w:top w:w="0" w:type="dxa"/>
            <w:left w:w="108" w:type="dxa"/>
            <w:bottom w:w="0" w:type="dxa"/>
            <w:right w:w="108" w:type="dxa"/>
          </w:tblCellMar>
        </w:tblPrEx>
        <w:trPr>
          <w:gridBefore w:val="1"/>
          <w:wBefore w:w="78" w:type="dxa"/>
          <w:trHeight w:val="516" w:hRule="atLeast"/>
          <w:jc w:val="center"/>
        </w:trPr>
        <w:tc>
          <w:tcPr>
            <w:tcW w:w="2123" w:type="dxa"/>
            <w:tcBorders>
              <w:top w:val="nil"/>
              <w:left w:val="nil"/>
              <w:bottom w:val="nil"/>
              <w:right w:val="single" w:color="auto" w:sz="4" w:space="0"/>
            </w:tcBorders>
            <w:noWrap/>
            <w:vAlign w:val="center"/>
          </w:tcPr>
          <w:p w14:paraId="02C0EF39">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1、一般公共预算收入</w:t>
            </w:r>
          </w:p>
        </w:tc>
        <w:tc>
          <w:tcPr>
            <w:tcW w:w="1087" w:type="dxa"/>
            <w:tcBorders>
              <w:top w:val="nil"/>
              <w:left w:val="nil"/>
              <w:bottom w:val="nil"/>
              <w:right w:val="single" w:color="auto" w:sz="4" w:space="0"/>
            </w:tcBorders>
            <w:vAlign w:val="center"/>
          </w:tcPr>
          <w:p w14:paraId="5463ACB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57179</w:t>
            </w:r>
          </w:p>
        </w:tc>
        <w:tc>
          <w:tcPr>
            <w:tcW w:w="1228" w:type="dxa"/>
            <w:tcBorders>
              <w:top w:val="nil"/>
              <w:left w:val="single" w:color="auto" w:sz="4" w:space="0"/>
              <w:bottom w:val="nil"/>
              <w:right w:val="single" w:color="auto" w:sz="4" w:space="0"/>
            </w:tcBorders>
            <w:vAlign w:val="center"/>
          </w:tcPr>
          <w:p w14:paraId="2D1426F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3527</w:t>
            </w:r>
          </w:p>
        </w:tc>
        <w:tc>
          <w:tcPr>
            <w:tcW w:w="872" w:type="dxa"/>
            <w:tcBorders>
              <w:top w:val="nil"/>
              <w:left w:val="single" w:color="auto" w:sz="4" w:space="0"/>
              <w:bottom w:val="nil"/>
              <w:right w:val="nil"/>
            </w:tcBorders>
            <w:vAlign w:val="center"/>
          </w:tcPr>
          <w:p w14:paraId="7A11DD3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w:t>
            </w:r>
          </w:p>
        </w:tc>
      </w:tr>
      <w:tr w14:paraId="0B2E2C90">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053A6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税收收入</w:t>
            </w:r>
          </w:p>
        </w:tc>
        <w:tc>
          <w:tcPr>
            <w:tcW w:w="1087" w:type="dxa"/>
            <w:tcBorders>
              <w:top w:val="nil"/>
              <w:left w:val="nil"/>
              <w:bottom w:val="nil"/>
              <w:right w:val="single" w:color="auto" w:sz="4" w:space="0"/>
            </w:tcBorders>
            <w:vAlign w:val="center"/>
          </w:tcPr>
          <w:p w14:paraId="1EAF190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41173</w:t>
            </w:r>
          </w:p>
        </w:tc>
        <w:tc>
          <w:tcPr>
            <w:tcW w:w="1228" w:type="dxa"/>
            <w:tcBorders>
              <w:top w:val="nil"/>
              <w:left w:val="single" w:color="auto" w:sz="4" w:space="0"/>
              <w:bottom w:val="nil"/>
              <w:right w:val="single" w:color="auto" w:sz="4" w:space="0"/>
            </w:tcBorders>
            <w:vAlign w:val="center"/>
          </w:tcPr>
          <w:p w14:paraId="73B0BFA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-8094</w:t>
            </w:r>
          </w:p>
        </w:tc>
        <w:tc>
          <w:tcPr>
            <w:tcW w:w="872" w:type="dxa"/>
            <w:tcBorders>
              <w:top w:val="nil"/>
              <w:left w:val="single" w:color="auto" w:sz="4" w:space="0"/>
              <w:bottom w:val="nil"/>
              <w:right w:val="nil"/>
            </w:tcBorders>
            <w:vAlign w:val="center"/>
          </w:tcPr>
          <w:p w14:paraId="59E5576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-16.4</w:t>
            </w:r>
          </w:p>
        </w:tc>
      </w:tr>
      <w:tr w14:paraId="7A5A33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11E5B90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增值税</w:t>
            </w:r>
          </w:p>
        </w:tc>
        <w:tc>
          <w:tcPr>
            <w:tcW w:w="1087" w:type="dxa"/>
            <w:tcBorders>
              <w:top w:val="nil"/>
              <w:left w:val="nil"/>
              <w:bottom w:val="nil"/>
              <w:right w:val="single" w:color="auto" w:sz="4" w:space="0"/>
            </w:tcBorders>
            <w:vAlign w:val="center"/>
          </w:tcPr>
          <w:p w14:paraId="3D7BB4D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15569</w:t>
            </w:r>
          </w:p>
        </w:tc>
        <w:tc>
          <w:tcPr>
            <w:tcW w:w="1228" w:type="dxa"/>
            <w:tcBorders>
              <w:top w:val="nil"/>
              <w:left w:val="single" w:color="auto" w:sz="4" w:space="0"/>
              <w:bottom w:val="nil"/>
              <w:right w:val="single" w:color="auto" w:sz="4" w:space="0"/>
            </w:tcBorders>
            <w:vAlign w:val="center"/>
          </w:tcPr>
          <w:p w14:paraId="424D4BA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-2150</w:t>
            </w:r>
          </w:p>
        </w:tc>
        <w:tc>
          <w:tcPr>
            <w:tcW w:w="872" w:type="dxa"/>
            <w:tcBorders>
              <w:top w:val="nil"/>
              <w:left w:val="single" w:color="auto" w:sz="4" w:space="0"/>
              <w:bottom w:val="nil"/>
              <w:right w:val="nil"/>
            </w:tcBorders>
            <w:vAlign w:val="center"/>
          </w:tcPr>
          <w:p w14:paraId="59E3A83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-12.1</w:t>
            </w:r>
          </w:p>
        </w:tc>
      </w:tr>
      <w:tr w14:paraId="32FCD404">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45EF62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企业所得税</w:t>
            </w:r>
          </w:p>
        </w:tc>
        <w:tc>
          <w:tcPr>
            <w:tcW w:w="1087" w:type="dxa"/>
            <w:tcBorders>
              <w:top w:val="nil"/>
              <w:left w:val="nil"/>
              <w:bottom w:val="nil"/>
              <w:right w:val="single" w:color="auto" w:sz="4" w:space="0"/>
            </w:tcBorders>
            <w:vAlign w:val="center"/>
          </w:tcPr>
          <w:p w14:paraId="61DE76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10506</w:t>
            </w:r>
          </w:p>
        </w:tc>
        <w:tc>
          <w:tcPr>
            <w:tcW w:w="1228" w:type="dxa"/>
            <w:tcBorders>
              <w:top w:val="nil"/>
              <w:left w:val="single" w:color="auto" w:sz="4" w:space="0"/>
              <w:bottom w:val="nil"/>
              <w:right w:val="single" w:color="auto" w:sz="4" w:space="0"/>
            </w:tcBorders>
            <w:vAlign w:val="center"/>
          </w:tcPr>
          <w:p w14:paraId="1BA66B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-607</w:t>
            </w:r>
          </w:p>
        </w:tc>
        <w:tc>
          <w:tcPr>
            <w:tcW w:w="872" w:type="dxa"/>
            <w:tcBorders>
              <w:top w:val="nil"/>
              <w:left w:val="single" w:color="auto" w:sz="4" w:space="0"/>
              <w:bottom w:val="nil"/>
              <w:right w:val="nil"/>
            </w:tcBorders>
            <w:vAlign w:val="center"/>
          </w:tcPr>
          <w:p w14:paraId="363AA7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-5.5</w:t>
            </w:r>
          </w:p>
        </w:tc>
      </w:tr>
      <w:tr w14:paraId="36FBA87D">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32E83C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个人所得税</w:t>
            </w:r>
          </w:p>
        </w:tc>
        <w:tc>
          <w:tcPr>
            <w:tcW w:w="1087" w:type="dxa"/>
            <w:tcBorders>
              <w:top w:val="nil"/>
              <w:left w:val="nil"/>
              <w:bottom w:val="nil"/>
              <w:right w:val="single" w:color="auto" w:sz="4" w:space="0"/>
            </w:tcBorders>
            <w:vAlign w:val="center"/>
          </w:tcPr>
          <w:p w14:paraId="1C7D2BD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927</w:t>
            </w:r>
          </w:p>
        </w:tc>
        <w:tc>
          <w:tcPr>
            <w:tcW w:w="1228" w:type="dxa"/>
            <w:tcBorders>
              <w:top w:val="nil"/>
              <w:left w:val="single" w:color="auto" w:sz="4" w:space="0"/>
              <w:bottom w:val="nil"/>
              <w:right w:val="single" w:color="auto" w:sz="4" w:space="0"/>
            </w:tcBorders>
            <w:vAlign w:val="center"/>
          </w:tcPr>
          <w:p w14:paraId="0783F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158</w:t>
            </w:r>
          </w:p>
        </w:tc>
        <w:tc>
          <w:tcPr>
            <w:tcW w:w="872" w:type="dxa"/>
            <w:tcBorders>
              <w:top w:val="nil"/>
              <w:left w:val="single" w:color="auto" w:sz="4" w:space="0"/>
              <w:bottom w:val="nil"/>
              <w:right w:val="nil"/>
            </w:tcBorders>
            <w:vAlign w:val="center"/>
          </w:tcPr>
          <w:p w14:paraId="4781119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20.6</w:t>
            </w:r>
          </w:p>
        </w:tc>
      </w:tr>
      <w:tr w14:paraId="1AC81C52">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33F871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#非税收入</w:t>
            </w:r>
          </w:p>
        </w:tc>
        <w:tc>
          <w:tcPr>
            <w:tcW w:w="1087" w:type="dxa"/>
            <w:tcBorders>
              <w:top w:val="nil"/>
              <w:left w:val="nil"/>
              <w:bottom w:val="nil"/>
              <w:right w:val="single" w:color="auto" w:sz="4" w:space="0"/>
            </w:tcBorders>
            <w:vAlign w:val="center"/>
          </w:tcPr>
          <w:p w14:paraId="7742CE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16006</w:t>
            </w:r>
          </w:p>
        </w:tc>
        <w:tc>
          <w:tcPr>
            <w:tcW w:w="1228" w:type="dxa"/>
            <w:tcBorders>
              <w:top w:val="nil"/>
              <w:left w:val="single" w:color="auto" w:sz="4" w:space="0"/>
              <w:bottom w:val="nil"/>
              <w:right w:val="single" w:color="auto" w:sz="4" w:space="0"/>
            </w:tcBorders>
            <w:vAlign w:val="center"/>
          </w:tcPr>
          <w:p w14:paraId="4CFD0DD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11621</w:t>
            </w:r>
          </w:p>
        </w:tc>
        <w:tc>
          <w:tcPr>
            <w:tcW w:w="872" w:type="dxa"/>
            <w:tcBorders>
              <w:top w:val="nil"/>
              <w:left w:val="single" w:color="auto" w:sz="4" w:space="0"/>
              <w:bottom w:val="nil"/>
              <w:right w:val="nil"/>
            </w:tcBorders>
            <w:vAlign w:val="center"/>
          </w:tcPr>
          <w:p w14:paraId="27677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265.0</w:t>
            </w:r>
          </w:p>
        </w:tc>
      </w:tr>
      <w:tr w14:paraId="6D69E556">
        <w:tblPrEx>
          <w:tblCellMar>
            <w:top w:w="0" w:type="dxa"/>
            <w:left w:w="108" w:type="dxa"/>
            <w:bottom w:w="0" w:type="dxa"/>
            <w:right w:w="108" w:type="dxa"/>
          </w:tblCellMar>
        </w:tblPrEx>
        <w:trPr>
          <w:gridBefore w:val="1"/>
          <w:wBefore w:w="78" w:type="dxa"/>
          <w:trHeight w:val="436" w:hRule="atLeast"/>
          <w:jc w:val="center"/>
        </w:trPr>
        <w:tc>
          <w:tcPr>
            <w:tcW w:w="2123" w:type="dxa"/>
            <w:tcBorders>
              <w:top w:val="nil"/>
              <w:left w:val="nil"/>
              <w:bottom w:val="nil"/>
              <w:right w:val="single" w:color="auto" w:sz="4" w:space="0"/>
            </w:tcBorders>
            <w:noWrap/>
            <w:vAlign w:val="center"/>
          </w:tcPr>
          <w:p w14:paraId="60A345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2、政府性基金收入</w:t>
            </w:r>
          </w:p>
        </w:tc>
        <w:tc>
          <w:tcPr>
            <w:tcW w:w="1087" w:type="dxa"/>
            <w:tcBorders>
              <w:top w:val="nil"/>
              <w:left w:val="nil"/>
              <w:bottom w:val="nil"/>
              <w:right w:val="single" w:color="auto" w:sz="4" w:space="0"/>
            </w:tcBorders>
            <w:shd w:val="clear" w:color="auto" w:fill="auto"/>
            <w:vAlign w:val="center"/>
          </w:tcPr>
          <w:p w14:paraId="4857BF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10168</w:t>
            </w:r>
          </w:p>
        </w:tc>
        <w:tc>
          <w:tcPr>
            <w:tcW w:w="1228" w:type="dxa"/>
            <w:tcBorders>
              <w:top w:val="nil"/>
              <w:left w:val="single" w:color="auto" w:sz="4" w:space="0"/>
              <w:bottom w:val="nil"/>
              <w:right w:val="single" w:color="auto" w:sz="4" w:space="0"/>
            </w:tcBorders>
            <w:shd w:val="clear" w:color="auto" w:fill="auto"/>
            <w:vAlign w:val="center"/>
          </w:tcPr>
          <w:p w14:paraId="7D12328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8959</w:t>
            </w:r>
          </w:p>
        </w:tc>
        <w:tc>
          <w:tcPr>
            <w:tcW w:w="872" w:type="dxa"/>
            <w:tcBorders>
              <w:top w:val="nil"/>
              <w:left w:val="single" w:color="auto" w:sz="4" w:space="0"/>
              <w:bottom w:val="nil"/>
              <w:right w:val="nil"/>
            </w:tcBorders>
            <w:shd w:val="clear" w:color="auto" w:fill="auto"/>
            <w:vAlign w:val="center"/>
          </w:tcPr>
          <w:p w14:paraId="05099BF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741.0</w:t>
            </w:r>
          </w:p>
        </w:tc>
      </w:tr>
      <w:tr w14:paraId="7B66B9AB">
        <w:tblPrEx>
          <w:tblCellMar>
            <w:top w:w="0" w:type="dxa"/>
            <w:left w:w="108" w:type="dxa"/>
            <w:bottom w:w="0" w:type="dxa"/>
            <w:right w:w="108" w:type="dxa"/>
          </w:tblCellMar>
        </w:tblPrEx>
        <w:trPr>
          <w:gridBefore w:val="1"/>
          <w:wBefore w:w="78" w:type="dxa"/>
          <w:trHeight w:val="622" w:hRule="atLeast"/>
          <w:jc w:val="center"/>
        </w:trPr>
        <w:tc>
          <w:tcPr>
            <w:tcW w:w="2123" w:type="dxa"/>
            <w:tcBorders>
              <w:top w:val="nil"/>
              <w:left w:val="nil"/>
              <w:bottom w:val="nil"/>
              <w:right w:val="single" w:color="auto" w:sz="4" w:space="0"/>
            </w:tcBorders>
            <w:noWrap/>
            <w:vAlign w:val="center"/>
          </w:tcPr>
          <w:p w14:paraId="5DE555EC">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二、地方财政支出</w:t>
            </w:r>
          </w:p>
        </w:tc>
        <w:tc>
          <w:tcPr>
            <w:tcW w:w="1087" w:type="dxa"/>
            <w:tcBorders>
              <w:top w:val="nil"/>
              <w:left w:val="nil"/>
              <w:bottom w:val="nil"/>
              <w:right w:val="single" w:color="auto" w:sz="4" w:space="0"/>
            </w:tcBorders>
            <w:vAlign w:val="center"/>
          </w:tcPr>
          <w:p w14:paraId="396846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125690</w:t>
            </w:r>
          </w:p>
        </w:tc>
        <w:tc>
          <w:tcPr>
            <w:tcW w:w="1228" w:type="dxa"/>
            <w:tcBorders>
              <w:top w:val="nil"/>
              <w:left w:val="single" w:color="auto" w:sz="4" w:space="0"/>
              <w:bottom w:val="nil"/>
              <w:right w:val="single" w:color="auto" w:sz="4" w:space="0"/>
            </w:tcBorders>
            <w:vAlign w:val="center"/>
          </w:tcPr>
          <w:p w14:paraId="50A745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14374</w:t>
            </w:r>
          </w:p>
        </w:tc>
        <w:tc>
          <w:tcPr>
            <w:tcW w:w="872" w:type="dxa"/>
            <w:tcBorders>
              <w:top w:val="nil"/>
              <w:left w:val="single" w:color="auto" w:sz="4" w:space="0"/>
              <w:bottom w:val="nil"/>
              <w:right w:val="nil"/>
            </w:tcBorders>
            <w:vAlign w:val="center"/>
          </w:tcPr>
          <w:p w14:paraId="44D1FE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12.9</w:t>
            </w:r>
          </w:p>
        </w:tc>
      </w:tr>
      <w:tr w14:paraId="21756FB0">
        <w:tblPrEx>
          <w:tblCellMar>
            <w:top w:w="0" w:type="dxa"/>
            <w:left w:w="108" w:type="dxa"/>
            <w:bottom w:w="0" w:type="dxa"/>
            <w:right w:w="108" w:type="dxa"/>
          </w:tblCellMar>
        </w:tblPrEx>
        <w:trPr>
          <w:gridBefore w:val="1"/>
          <w:wBefore w:w="78" w:type="dxa"/>
          <w:trHeight w:val="596" w:hRule="atLeast"/>
          <w:jc w:val="center"/>
        </w:trPr>
        <w:tc>
          <w:tcPr>
            <w:tcW w:w="2123" w:type="dxa"/>
            <w:tcBorders>
              <w:top w:val="nil"/>
              <w:left w:val="nil"/>
              <w:bottom w:val="nil"/>
              <w:right w:val="single" w:color="auto" w:sz="4" w:space="0"/>
            </w:tcBorders>
            <w:noWrap/>
            <w:vAlign w:val="center"/>
          </w:tcPr>
          <w:p w14:paraId="22B6DCCE">
            <w:pPr>
              <w:keepNext w:val="0"/>
              <w:keepLines w:val="0"/>
              <w:suppressLineNumbers w:val="0"/>
              <w:spacing w:before="0" w:beforeAutospacing="0" w:after="0" w:afterAutospacing="0"/>
              <w:ind w:left="0" w:right="0"/>
              <w:jc w:val="left"/>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1、一般公共预算</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3362E9E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95041</w:t>
            </w:r>
          </w:p>
        </w:tc>
        <w:tc>
          <w:tcPr>
            <w:tcW w:w="1228" w:type="dxa"/>
            <w:tcBorders>
              <w:top w:val="nil"/>
              <w:left w:val="single" w:color="auto" w:sz="4" w:space="0"/>
              <w:bottom w:val="nil"/>
              <w:right w:val="single" w:color="auto" w:sz="4" w:space="0"/>
            </w:tcBorders>
            <w:vAlign w:val="center"/>
          </w:tcPr>
          <w:p w14:paraId="71CEE40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10577</w:t>
            </w:r>
          </w:p>
        </w:tc>
        <w:tc>
          <w:tcPr>
            <w:tcW w:w="872" w:type="dxa"/>
            <w:tcBorders>
              <w:top w:val="nil"/>
              <w:left w:val="single" w:color="auto" w:sz="4" w:space="0"/>
              <w:bottom w:val="nil"/>
              <w:right w:val="nil"/>
            </w:tcBorders>
            <w:vAlign w:val="center"/>
          </w:tcPr>
          <w:p w14:paraId="303EF8A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12.5</w:t>
            </w:r>
          </w:p>
        </w:tc>
      </w:tr>
      <w:tr w14:paraId="020943D1">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0E292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一般公共服务</w:t>
            </w:r>
          </w:p>
        </w:tc>
        <w:tc>
          <w:tcPr>
            <w:tcW w:w="1087" w:type="dxa"/>
            <w:tcBorders>
              <w:top w:val="nil"/>
              <w:left w:val="nil"/>
              <w:bottom w:val="nil"/>
              <w:right w:val="single" w:color="auto" w:sz="4" w:space="0"/>
            </w:tcBorders>
            <w:shd w:val="clear" w:color="auto" w:fill="auto"/>
            <w:vAlign w:val="center"/>
          </w:tcPr>
          <w:p w14:paraId="27AD4C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10880</w:t>
            </w:r>
          </w:p>
        </w:tc>
        <w:tc>
          <w:tcPr>
            <w:tcW w:w="1228" w:type="dxa"/>
            <w:tcBorders>
              <w:top w:val="nil"/>
              <w:left w:val="single" w:color="auto" w:sz="4" w:space="0"/>
              <w:bottom w:val="nil"/>
              <w:right w:val="single" w:color="auto" w:sz="4" w:space="0"/>
            </w:tcBorders>
            <w:shd w:val="clear" w:color="auto" w:fill="auto"/>
            <w:vAlign w:val="center"/>
          </w:tcPr>
          <w:p w14:paraId="142825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2158</w:t>
            </w:r>
          </w:p>
        </w:tc>
        <w:tc>
          <w:tcPr>
            <w:tcW w:w="872" w:type="dxa"/>
            <w:tcBorders>
              <w:top w:val="nil"/>
              <w:left w:val="single" w:color="auto" w:sz="4" w:space="0"/>
              <w:bottom w:val="nil"/>
              <w:right w:val="nil"/>
            </w:tcBorders>
            <w:shd w:val="clear" w:color="auto" w:fill="auto"/>
            <w:vAlign w:val="center"/>
          </w:tcPr>
          <w:p w14:paraId="033306C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ascii="Times New Roman" w:hAnsi="Times New Roman" w:cs="Times New Roman"/>
                <w:sz w:val="20"/>
                <w:szCs w:val="20"/>
                <w:lang w:val="en-US" w:eastAsia="zh-CN"/>
              </w:rPr>
              <w:t>24.7</w:t>
            </w:r>
          </w:p>
        </w:tc>
      </w:tr>
      <w:tr w14:paraId="44037241">
        <w:tblPrEx>
          <w:tblCellMar>
            <w:top w:w="0" w:type="dxa"/>
            <w:left w:w="108" w:type="dxa"/>
            <w:bottom w:w="0" w:type="dxa"/>
            <w:right w:w="108" w:type="dxa"/>
          </w:tblCellMar>
        </w:tblPrEx>
        <w:trPr>
          <w:gridBefore w:val="1"/>
          <w:wBefore w:w="78" w:type="dxa"/>
          <w:trHeight w:val="309" w:hRule="atLeast"/>
          <w:jc w:val="center"/>
        </w:trPr>
        <w:tc>
          <w:tcPr>
            <w:tcW w:w="2123" w:type="dxa"/>
            <w:tcBorders>
              <w:top w:val="nil"/>
              <w:left w:val="nil"/>
              <w:bottom w:val="nil"/>
              <w:right w:val="single" w:color="auto" w:sz="4" w:space="0"/>
            </w:tcBorders>
            <w:noWrap/>
            <w:vAlign w:val="center"/>
          </w:tcPr>
          <w:p w14:paraId="0D064F32">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default" w:ascii="Times New Roman" w:hAnsi="Times New Roman" w:cs="Times New Roman"/>
                <w:sz w:val="20"/>
                <w:szCs w:val="20"/>
              </w:rPr>
              <w:t>教育</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55BF8D4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16306</w:t>
            </w:r>
          </w:p>
        </w:tc>
        <w:tc>
          <w:tcPr>
            <w:tcW w:w="1228" w:type="dxa"/>
            <w:tcBorders>
              <w:top w:val="nil"/>
              <w:left w:val="single" w:color="auto" w:sz="4" w:space="0"/>
              <w:bottom w:val="nil"/>
              <w:right w:val="single" w:color="auto" w:sz="4" w:space="0"/>
            </w:tcBorders>
            <w:vAlign w:val="center"/>
          </w:tcPr>
          <w:p w14:paraId="50C58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148</w:t>
            </w:r>
          </w:p>
        </w:tc>
        <w:tc>
          <w:tcPr>
            <w:tcW w:w="872" w:type="dxa"/>
            <w:tcBorders>
              <w:top w:val="nil"/>
              <w:left w:val="single" w:color="auto" w:sz="4" w:space="0"/>
              <w:bottom w:val="nil"/>
              <w:right w:val="nil"/>
            </w:tcBorders>
            <w:vAlign w:val="center"/>
          </w:tcPr>
          <w:p w14:paraId="721061E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0.9</w:t>
            </w:r>
          </w:p>
        </w:tc>
      </w:tr>
      <w:tr w14:paraId="0F6C5498">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65F0EB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社会保障和就业</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41CA071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14760</w:t>
            </w:r>
          </w:p>
        </w:tc>
        <w:tc>
          <w:tcPr>
            <w:tcW w:w="1228" w:type="dxa"/>
            <w:tcBorders>
              <w:top w:val="nil"/>
              <w:left w:val="single" w:color="auto" w:sz="4" w:space="0"/>
              <w:bottom w:val="nil"/>
              <w:right w:val="single" w:color="auto" w:sz="4" w:space="0"/>
            </w:tcBorders>
            <w:vAlign w:val="center"/>
          </w:tcPr>
          <w:p w14:paraId="7F5DB8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1854</w:t>
            </w:r>
          </w:p>
        </w:tc>
        <w:tc>
          <w:tcPr>
            <w:tcW w:w="872" w:type="dxa"/>
            <w:tcBorders>
              <w:top w:val="nil"/>
              <w:left w:val="single" w:color="auto" w:sz="4" w:space="0"/>
              <w:bottom w:val="nil"/>
              <w:right w:val="nil"/>
            </w:tcBorders>
            <w:vAlign w:val="center"/>
          </w:tcPr>
          <w:p w14:paraId="717A6E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14.4</w:t>
            </w:r>
          </w:p>
        </w:tc>
      </w:tr>
      <w:tr w14:paraId="5D1E20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79D4B230">
            <w:pPr>
              <w:keepNext w:val="0"/>
              <w:keepLines w:val="0"/>
              <w:suppressLineNumbers w:val="0"/>
              <w:spacing w:before="0" w:beforeAutospacing="0" w:after="0" w:afterAutospacing="0"/>
              <w:ind w:left="0" w:right="0"/>
              <w:jc w:val="center"/>
              <w:rPr>
                <w:rFonts w:hint="default" w:ascii="Times New Roman" w:hAnsi="Times New Roman" w:eastAsia="宋体" w:cs="Times New Roman"/>
                <w:spacing w:val="-10"/>
                <w:sz w:val="18"/>
                <w:szCs w:val="18"/>
                <w:lang w:val="en-US" w:eastAsia="zh-CN"/>
              </w:rPr>
            </w:pPr>
            <w:r>
              <w:rPr>
                <w:rFonts w:hint="eastAsia" w:ascii="Times New Roman" w:hAnsi="Times New Roman" w:cs="Times New Roman"/>
                <w:sz w:val="20"/>
                <w:szCs w:val="20"/>
                <w:lang w:val="en-US" w:eastAsia="zh-CN"/>
              </w:rPr>
              <w:t>医疗卫生与计划生育支出</w:t>
            </w:r>
          </w:p>
        </w:tc>
        <w:tc>
          <w:tcPr>
            <w:tcW w:w="1087" w:type="dxa"/>
            <w:tcBorders>
              <w:top w:val="nil"/>
              <w:left w:val="nil"/>
              <w:bottom w:val="nil"/>
              <w:right w:val="single" w:color="auto" w:sz="4" w:space="0"/>
            </w:tcBorders>
            <w:vAlign w:val="center"/>
          </w:tcPr>
          <w:p w14:paraId="78B2D93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9282</w:t>
            </w:r>
          </w:p>
        </w:tc>
        <w:tc>
          <w:tcPr>
            <w:tcW w:w="1228" w:type="dxa"/>
            <w:tcBorders>
              <w:top w:val="nil"/>
              <w:left w:val="single" w:color="auto" w:sz="4" w:space="0"/>
              <w:bottom w:val="nil"/>
              <w:right w:val="single" w:color="auto" w:sz="4" w:space="0"/>
            </w:tcBorders>
            <w:vAlign w:val="center"/>
          </w:tcPr>
          <w:p w14:paraId="2B5BBFA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132</w:t>
            </w:r>
          </w:p>
        </w:tc>
        <w:tc>
          <w:tcPr>
            <w:tcW w:w="872" w:type="dxa"/>
            <w:tcBorders>
              <w:top w:val="nil"/>
              <w:left w:val="single" w:color="auto" w:sz="4" w:space="0"/>
              <w:bottom w:val="nil"/>
              <w:right w:val="nil"/>
            </w:tcBorders>
            <w:vAlign w:val="center"/>
          </w:tcPr>
          <w:p w14:paraId="41C0B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w:t>
            </w:r>
          </w:p>
        </w:tc>
      </w:tr>
      <w:tr w14:paraId="158E7C5C">
        <w:tblPrEx>
          <w:tblCellMar>
            <w:top w:w="0" w:type="dxa"/>
            <w:left w:w="108" w:type="dxa"/>
            <w:bottom w:w="0" w:type="dxa"/>
            <w:right w:w="108" w:type="dxa"/>
          </w:tblCellMar>
        </w:tblPrEx>
        <w:trPr>
          <w:gridBefore w:val="1"/>
          <w:wBefore w:w="78" w:type="dxa"/>
          <w:trHeight w:val="90" w:hRule="atLeast"/>
          <w:jc w:val="center"/>
        </w:trPr>
        <w:tc>
          <w:tcPr>
            <w:tcW w:w="2123" w:type="dxa"/>
            <w:tcBorders>
              <w:top w:val="nil"/>
              <w:left w:val="nil"/>
              <w:bottom w:val="nil"/>
              <w:right w:val="single" w:color="auto" w:sz="4" w:space="0"/>
            </w:tcBorders>
            <w:noWrap/>
            <w:vAlign w:val="center"/>
          </w:tcPr>
          <w:p w14:paraId="54C0F0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农林水</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669139C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17444</w:t>
            </w:r>
          </w:p>
        </w:tc>
        <w:tc>
          <w:tcPr>
            <w:tcW w:w="1228" w:type="dxa"/>
            <w:tcBorders>
              <w:top w:val="nil"/>
              <w:left w:val="single" w:color="auto" w:sz="4" w:space="0"/>
              <w:bottom w:val="nil"/>
              <w:right w:val="single" w:color="auto" w:sz="4" w:space="0"/>
            </w:tcBorders>
            <w:vAlign w:val="center"/>
          </w:tcPr>
          <w:p w14:paraId="5238D8F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1799</w:t>
            </w:r>
          </w:p>
        </w:tc>
        <w:tc>
          <w:tcPr>
            <w:tcW w:w="872" w:type="dxa"/>
            <w:tcBorders>
              <w:top w:val="nil"/>
              <w:left w:val="single" w:color="auto" w:sz="4" w:space="0"/>
              <w:bottom w:val="nil"/>
              <w:right w:val="nil"/>
            </w:tcBorders>
            <w:vAlign w:val="center"/>
          </w:tcPr>
          <w:p w14:paraId="17EC5C5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11.5</w:t>
            </w:r>
          </w:p>
        </w:tc>
      </w:tr>
      <w:tr w14:paraId="060BE4CB">
        <w:tblPrEx>
          <w:tblCellMar>
            <w:top w:w="0" w:type="dxa"/>
            <w:left w:w="108" w:type="dxa"/>
            <w:bottom w:w="0" w:type="dxa"/>
            <w:right w:w="108" w:type="dxa"/>
          </w:tblCellMar>
        </w:tblPrEx>
        <w:trPr>
          <w:gridBefore w:val="1"/>
          <w:wBefore w:w="78" w:type="dxa"/>
          <w:trHeight w:val="423" w:hRule="atLeast"/>
          <w:jc w:val="center"/>
        </w:trPr>
        <w:tc>
          <w:tcPr>
            <w:tcW w:w="2123" w:type="dxa"/>
            <w:tcBorders>
              <w:top w:val="nil"/>
              <w:left w:val="nil"/>
              <w:bottom w:val="nil"/>
              <w:right w:val="single" w:color="auto" w:sz="4" w:space="0"/>
            </w:tcBorders>
            <w:noWrap/>
            <w:vAlign w:val="center"/>
          </w:tcPr>
          <w:p w14:paraId="0AC28A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2、政府性基金支出</w:t>
            </w:r>
          </w:p>
        </w:tc>
        <w:tc>
          <w:tcPr>
            <w:tcW w:w="1087" w:type="dxa"/>
            <w:tcBorders>
              <w:top w:val="nil"/>
              <w:left w:val="nil"/>
              <w:bottom w:val="nil"/>
              <w:right w:val="single" w:color="auto" w:sz="4" w:space="0"/>
            </w:tcBorders>
            <w:vAlign w:val="center"/>
          </w:tcPr>
          <w:p w14:paraId="22F0D9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30649</w:t>
            </w:r>
          </w:p>
        </w:tc>
        <w:tc>
          <w:tcPr>
            <w:tcW w:w="1228" w:type="dxa"/>
            <w:tcBorders>
              <w:top w:val="nil"/>
              <w:left w:val="single" w:color="auto" w:sz="4" w:space="0"/>
              <w:bottom w:val="nil"/>
              <w:right w:val="single" w:color="auto" w:sz="4" w:space="0"/>
            </w:tcBorders>
            <w:vAlign w:val="center"/>
          </w:tcPr>
          <w:p w14:paraId="03FBFD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3797</w:t>
            </w:r>
          </w:p>
        </w:tc>
        <w:tc>
          <w:tcPr>
            <w:tcW w:w="872" w:type="dxa"/>
            <w:tcBorders>
              <w:top w:val="nil"/>
              <w:left w:val="single" w:color="auto" w:sz="4" w:space="0"/>
              <w:bottom w:val="nil"/>
              <w:right w:val="nil"/>
            </w:tcBorders>
            <w:vAlign w:val="center"/>
          </w:tcPr>
          <w:p w14:paraId="0996B3D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14.1</w:t>
            </w:r>
          </w:p>
        </w:tc>
      </w:tr>
      <w:tr w14:paraId="4B7ABCB8">
        <w:tblPrEx>
          <w:tblCellMar>
            <w:top w:w="0" w:type="dxa"/>
            <w:left w:w="108" w:type="dxa"/>
            <w:bottom w:w="0" w:type="dxa"/>
            <w:right w:w="108" w:type="dxa"/>
          </w:tblCellMar>
        </w:tblPrEx>
        <w:trPr>
          <w:gridBefore w:val="1"/>
          <w:wBefore w:w="78" w:type="dxa"/>
          <w:trHeight w:val="460" w:hRule="atLeast"/>
          <w:jc w:val="center"/>
        </w:trPr>
        <w:tc>
          <w:tcPr>
            <w:tcW w:w="2123" w:type="dxa"/>
            <w:tcBorders>
              <w:top w:val="nil"/>
              <w:left w:val="nil"/>
              <w:bottom w:val="nil"/>
              <w:right w:val="single" w:color="auto" w:sz="4" w:space="0"/>
            </w:tcBorders>
            <w:noWrap/>
            <w:vAlign w:val="center"/>
          </w:tcPr>
          <w:p w14:paraId="343A6F8A">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三、</w:t>
            </w:r>
            <w:r>
              <w:rPr>
                <w:rFonts w:hint="default" w:ascii="Times New Roman" w:hAnsi="Times New Roman" w:cs="Times New Roman"/>
                <w:b/>
                <w:spacing w:val="-10"/>
                <w:sz w:val="20"/>
                <w:szCs w:val="20"/>
              </w:rPr>
              <w:t>税务局收入合计</w:t>
            </w:r>
          </w:p>
        </w:tc>
        <w:tc>
          <w:tcPr>
            <w:tcW w:w="1087" w:type="dxa"/>
            <w:tcBorders>
              <w:top w:val="nil"/>
              <w:left w:val="nil"/>
              <w:bottom w:val="nil"/>
              <w:right w:val="single" w:color="auto" w:sz="4" w:space="0"/>
            </w:tcBorders>
            <w:vAlign w:val="center"/>
          </w:tcPr>
          <w:p w14:paraId="5B42860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115952</w:t>
            </w:r>
          </w:p>
        </w:tc>
        <w:tc>
          <w:tcPr>
            <w:tcW w:w="1228" w:type="dxa"/>
            <w:tcBorders>
              <w:top w:val="nil"/>
              <w:left w:val="single" w:color="auto" w:sz="4" w:space="0"/>
              <w:bottom w:val="nil"/>
              <w:right w:val="single" w:color="auto" w:sz="4" w:space="0"/>
            </w:tcBorders>
            <w:vAlign w:val="center"/>
          </w:tcPr>
          <w:p w14:paraId="504A13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728</w:t>
            </w:r>
          </w:p>
        </w:tc>
        <w:tc>
          <w:tcPr>
            <w:tcW w:w="872" w:type="dxa"/>
            <w:tcBorders>
              <w:top w:val="nil"/>
              <w:left w:val="single" w:color="auto" w:sz="4" w:space="0"/>
              <w:bottom w:val="nil"/>
              <w:right w:val="nil"/>
            </w:tcBorders>
            <w:vAlign w:val="center"/>
          </w:tcPr>
          <w:p w14:paraId="25C0CBB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0.6</w:t>
            </w:r>
          </w:p>
        </w:tc>
      </w:tr>
      <w:tr w14:paraId="4DE2D673">
        <w:tblPrEx>
          <w:tblCellMar>
            <w:top w:w="0" w:type="dxa"/>
            <w:left w:w="108" w:type="dxa"/>
            <w:bottom w:w="0" w:type="dxa"/>
            <w:right w:w="108" w:type="dxa"/>
          </w:tblCellMar>
        </w:tblPrEx>
        <w:trPr>
          <w:gridBefore w:val="1"/>
          <w:wBefore w:w="78" w:type="dxa"/>
          <w:trHeight w:val="542" w:hRule="atLeast"/>
          <w:jc w:val="center"/>
        </w:trPr>
        <w:tc>
          <w:tcPr>
            <w:tcW w:w="2123" w:type="dxa"/>
            <w:tcBorders>
              <w:top w:val="nil"/>
              <w:left w:val="nil"/>
              <w:bottom w:val="single" w:color="auto" w:sz="12" w:space="0"/>
              <w:right w:val="single" w:color="auto" w:sz="4" w:space="0"/>
            </w:tcBorders>
            <w:noWrap/>
            <w:vAlign w:val="center"/>
          </w:tcPr>
          <w:p w14:paraId="5AFC36C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 w:val="20"/>
                <w:szCs w:val="20"/>
              </w:rPr>
            </w:pPr>
            <w:r>
              <w:rPr>
                <w:rFonts w:hint="default" w:ascii="Times New Roman" w:hAnsi="Times New Roman" w:cs="Times New Roman"/>
                <w:bCs/>
                <w:sz w:val="20"/>
                <w:szCs w:val="20"/>
              </w:rPr>
              <w:t>其中：税收收入合计</w:t>
            </w:r>
          </w:p>
        </w:tc>
        <w:tc>
          <w:tcPr>
            <w:tcW w:w="1087" w:type="dxa"/>
            <w:tcBorders>
              <w:top w:val="nil"/>
              <w:left w:val="nil"/>
              <w:bottom w:val="single" w:color="auto" w:sz="12" w:space="0"/>
              <w:right w:val="single" w:color="auto" w:sz="4" w:space="0"/>
            </w:tcBorders>
            <w:vAlign w:val="center"/>
          </w:tcPr>
          <w:p w14:paraId="3E74A53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74737</w:t>
            </w:r>
          </w:p>
        </w:tc>
        <w:tc>
          <w:tcPr>
            <w:tcW w:w="1228" w:type="dxa"/>
            <w:tcBorders>
              <w:top w:val="nil"/>
              <w:left w:val="single" w:color="auto" w:sz="4" w:space="0"/>
              <w:bottom w:val="single" w:color="auto" w:sz="12" w:space="0"/>
              <w:right w:val="single" w:color="auto" w:sz="4" w:space="0"/>
            </w:tcBorders>
            <w:vAlign w:val="center"/>
          </w:tcPr>
          <w:p w14:paraId="6CB47A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-11274</w:t>
            </w:r>
          </w:p>
        </w:tc>
        <w:tc>
          <w:tcPr>
            <w:tcW w:w="872" w:type="dxa"/>
            <w:tcBorders>
              <w:top w:val="nil"/>
              <w:left w:val="single" w:color="auto" w:sz="4" w:space="0"/>
              <w:bottom w:val="single" w:color="auto" w:sz="12" w:space="0"/>
              <w:right w:val="nil"/>
            </w:tcBorders>
            <w:vAlign w:val="center"/>
          </w:tcPr>
          <w:p w14:paraId="0824446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-13.1</w:t>
            </w:r>
          </w:p>
        </w:tc>
      </w:tr>
    </w:tbl>
    <w:p w14:paraId="70C5AD4B">
      <w:pPr>
        <w:jc w:val="center"/>
        <w:rPr>
          <w:rFonts w:hint="eastAsia" w:ascii="楷体" w:hAnsi="楷体" w:eastAsia="楷体" w:cs="楷体"/>
          <w:bCs/>
          <w:kern w:val="0"/>
          <w:sz w:val="24"/>
          <w:szCs w:val="24"/>
        </w:rPr>
      </w:pPr>
    </w:p>
    <w:p w14:paraId="1C6EE185">
      <w:pPr>
        <w:widowControl/>
        <w:snapToGrid w:val="0"/>
        <w:spacing w:line="460" w:lineRule="exact"/>
        <w:jc w:val="center"/>
        <w:rPr>
          <w:rFonts w:ascii="楷体" w:hAnsi="楷体" w:eastAsia="楷体" w:cs="楷体"/>
          <w:bCs/>
          <w:kern w:val="0"/>
          <w:sz w:val="24"/>
          <w:szCs w:val="24"/>
        </w:rPr>
      </w:pPr>
      <w:r>
        <w:rPr>
          <w:rFonts w:hint="eastAsia" w:ascii="黑体" w:hAnsi="黑体" w:eastAsia="黑体" w:cs="黑体"/>
          <w:bCs/>
          <w:spacing w:val="-6"/>
          <w:sz w:val="30"/>
          <w:szCs w:val="30"/>
          <w:lang w:val="en-US" w:eastAsia="zh-CN"/>
        </w:rPr>
        <w:t>七、</w:t>
      </w:r>
      <w:r>
        <w:rPr>
          <w:rFonts w:hint="eastAsia" w:ascii="黑体" w:hAnsi="黑体" w:eastAsia="黑体" w:cs="黑体"/>
          <w:bCs/>
          <w:spacing w:val="-6"/>
          <w:sz w:val="30"/>
          <w:szCs w:val="30"/>
        </w:rPr>
        <w:t>绿色发展指标</w:t>
      </w:r>
    </w:p>
    <w:p w14:paraId="32789E35">
      <w:pPr>
        <w:spacing w:line="40" w:lineRule="exact"/>
        <w:jc w:val="center"/>
        <w:rPr>
          <w:rFonts w:ascii="Times New Roman" w:hAnsi="Times New Roman" w:eastAsia="方正小标宋简体"/>
          <w:bCs/>
          <w:kern w:val="0"/>
          <w:sz w:val="30"/>
          <w:szCs w:val="30"/>
        </w:rPr>
      </w:pPr>
    </w:p>
    <w:p w14:paraId="79E3735E">
      <w:pPr>
        <w:spacing w:line="40" w:lineRule="exact"/>
        <w:jc w:val="center"/>
        <w:rPr>
          <w:rFonts w:ascii="Times New Roman" w:hAnsi="Times New Roman" w:eastAsia="方正小标宋简体"/>
          <w:bCs/>
          <w:kern w:val="0"/>
          <w:sz w:val="30"/>
          <w:szCs w:val="30"/>
        </w:rPr>
      </w:pPr>
    </w:p>
    <w:p w14:paraId="04D8CB33">
      <w:pPr>
        <w:spacing w:line="40" w:lineRule="exact"/>
        <w:jc w:val="center"/>
        <w:rPr>
          <w:rFonts w:ascii="Times New Roman" w:hAnsi="Times New Roman" w:eastAsia="方正小标宋简体"/>
          <w:bCs/>
          <w:kern w:val="0"/>
          <w:sz w:val="30"/>
          <w:szCs w:val="30"/>
        </w:rPr>
      </w:pPr>
    </w:p>
    <w:p w14:paraId="6E3CEE14">
      <w:pPr>
        <w:spacing w:line="40" w:lineRule="exact"/>
        <w:jc w:val="center"/>
        <w:rPr>
          <w:rFonts w:ascii="Times New Roman" w:hAnsi="Times New Roman" w:eastAsia="方正小标宋简体"/>
          <w:bCs/>
          <w:kern w:val="0"/>
          <w:sz w:val="30"/>
          <w:szCs w:val="30"/>
        </w:rPr>
      </w:pPr>
    </w:p>
    <w:p w14:paraId="1AAAC725">
      <w:pPr>
        <w:spacing w:line="40" w:lineRule="exact"/>
        <w:jc w:val="center"/>
        <w:rPr>
          <w:rFonts w:ascii="Times New Roman" w:hAnsi="Times New Roman" w:eastAsia="方正小标宋简体"/>
          <w:bCs/>
          <w:kern w:val="0"/>
          <w:sz w:val="30"/>
          <w:szCs w:val="30"/>
        </w:rPr>
      </w:pPr>
    </w:p>
    <w:p w14:paraId="5DCE175E">
      <w:pPr>
        <w:spacing w:after="62" w:afterLines="20" w:line="40" w:lineRule="exact"/>
        <w:jc w:val="center"/>
        <w:rPr>
          <w:rFonts w:ascii="Times New Roman" w:hAnsi="Times New Roman" w:eastAsia="方正小标宋简体"/>
          <w:bCs/>
          <w:kern w:val="0"/>
          <w:sz w:val="30"/>
          <w:szCs w:val="30"/>
        </w:rPr>
      </w:pPr>
    </w:p>
    <w:p w14:paraId="2B3CA863">
      <w:pPr>
        <w:spacing w:line="40" w:lineRule="exact"/>
        <w:jc w:val="center"/>
        <w:rPr>
          <w:rFonts w:ascii="Times New Roman" w:hAnsi="Times New Roman" w:eastAsia="方正小标宋简体"/>
          <w:bCs/>
          <w:kern w:val="0"/>
          <w:sz w:val="30"/>
          <w:szCs w:val="30"/>
        </w:rPr>
      </w:pPr>
    </w:p>
    <w:tbl>
      <w:tblPr>
        <w:tblStyle w:val="7"/>
        <w:tblW w:w="5235" w:type="dxa"/>
        <w:jc w:val="center"/>
        <w:tblLayout w:type="fixed"/>
        <w:tblCellMar>
          <w:top w:w="0" w:type="dxa"/>
          <w:left w:w="108" w:type="dxa"/>
          <w:bottom w:w="0" w:type="dxa"/>
          <w:right w:w="108" w:type="dxa"/>
        </w:tblCellMar>
      </w:tblPr>
      <w:tblGrid>
        <w:gridCol w:w="2447"/>
        <w:gridCol w:w="993"/>
        <w:gridCol w:w="862"/>
        <w:gridCol w:w="933"/>
      </w:tblGrid>
      <w:tr w14:paraId="7B458DC8">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14:paraId="4F9E83DB">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993" w:type="dxa"/>
            <w:tcBorders>
              <w:top w:val="single" w:color="auto" w:sz="12" w:space="0"/>
              <w:left w:val="nil"/>
              <w:bottom w:val="single" w:color="auto" w:sz="12" w:space="0"/>
              <w:right w:val="single" w:color="000000" w:sz="4" w:space="0"/>
            </w:tcBorders>
            <w:vAlign w:val="center"/>
          </w:tcPr>
          <w:p w14:paraId="0C89A129">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default" w:ascii="Times New Roman" w:hAnsi="Times New Roman"/>
                <w:kern w:val="0"/>
                <w:sz w:val="20"/>
                <w:szCs w:val="20"/>
              </w:rPr>
              <w:t>计量</w:t>
            </w:r>
          </w:p>
          <w:p w14:paraId="5D7F67F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单位</w:t>
            </w:r>
          </w:p>
        </w:tc>
        <w:tc>
          <w:tcPr>
            <w:tcW w:w="862" w:type="dxa"/>
            <w:tcBorders>
              <w:top w:val="single" w:color="auto" w:sz="12" w:space="0"/>
              <w:left w:val="nil"/>
              <w:bottom w:val="single" w:color="auto" w:sz="12" w:space="0"/>
              <w:right w:val="single" w:color="auto" w:sz="4" w:space="0"/>
            </w:tcBorders>
            <w:vAlign w:val="center"/>
          </w:tcPr>
          <w:p w14:paraId="6185ECE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eastAsia="zh-CN"/>
              </w:rPr>
              <w:t>—</w:t>
            </w:r>
            <w:r>
              <w:rPr>
                <w:rFonts w:hint="eastAsia" w:ascii="Times New Roman" w:hAnsi="Times New Roman"/>
                <w:kern w:val="0"/>
                <w:sz w:val="20"/>
                <w:szCs w:val="20"/>
                <w:lang w:val="en-US" w:eastAsia="zh-CN"/>
              </w:rPr>
              <w:t>4</w:t>
            </w:r>
            <w:r>
              <w:rPr>
                <w:rFonts w:hint="default" w:ascii="Times New Roman" w:hAnsi="Times New Roman"/>
                <w:kern w:val="0"/>
                <w:sz w:val="20"/>
                <w:szCs w:val="20"/>
              </w:rPr>
              <w:t>月</w:t>
            </w:r>
          </w:p>
        </w:tc>
        <w:tc>
          <w:tcPr>
            <w:tcW w:w="933" w:type="dxa"/>
            <w:tcBorders>
              <w:top w:val="single" w:color="auto" w:sz="12" w:space="0"/>
              <w:left w:val="nil"/>
              <w:bottom w:val="single" w:color="auto" w:sz="12" w:space="0"/>
              <w:right w:val="nil"/>
            </w:tcBorders>
            <w:vAlign w:val="center"/>
          </w:tcPr>
          <w:p w14:paraId="2A5B98A9">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备注</w:t>
            </w:r>
          </w:p>
        </w:tc>
      </w:tr>
      <w:tr w14:paraId="20B95622">
        <w:tblPrEx>
          <w:tblCellMar>
            <w:top w:w="0" w:type="dxa"/>
            <w:left w:w="108" w:type="dxa"/>
            <w:bottom w:w="0" w:type="dxa"/>
            <w:right w:w="108" w:type="dxa"/>
          </w:tblCellMar>
        </w:tblPrEx>
        <w:trPr>
          <w:trHeight w:val="957" w:hRule="atLeast"/>
          <w:jc w:val="center"/>
        </w:trPr>
        <w:tc>
          <w:tcPr>
            <w:tcW w:w="2447" w:type="dxa"/>
            <w:tcBorders>
              <w:top w:val="nil"/>
              <w:left w:val="nil"/>
              <w:bottom w:val="nil"/>
              <w:right w:val="single" w:color="000000" w:sz="4" w:space="0"/>
            </w:tcBorders>
            <w:vAlign w:val="center"/>
          </w:tcPr>
          <w:p w14:paraId="7E2776B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单位GDP能耗上升或下降</w:t>
            </w:r>
          </w:p>
        </w:tc>
        <w:tc>
          <w:tcPr>
            <w:tcW w:w="993" w:type="dxa"/>
            <w:tcBorders>
              <w:top w:val="nil"/>
              <w:left w:val="nil"/>
              <w:bottom w:val="nil"/>
              <w:right w:val="nil"/>
            </w:tcBorders>
            <w:vAlign w:val="center"/>
          </w:tcPr>
          <w:p w14:paraId="0CB68CAE">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single" w:color="auto" w:sz="4" w:space="0"/>
            </w:tcBorders>
            <w:vAlign w:val="center"/>
          </w:tcPr>
          <w:p w14:paraId="5B68037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-12.3</w:t>
            </w:r>
          </w:p>
        </w:tc>
        <w:tc>
          <w:tcPr>
            <w:tcW w:w="933" w:type="dxa"/>
            <w:tcBorders>
              <w:top w:val="nil"/>
              <w:left w:val="nil"/>
              <w:bottom w:val="nil"/>
              <w:right w:val="nil"/>
            </w:tcBorders>
            <w:vAlign w:val="center"/>
          </w:tcPr>
          <w:p w14:paraId="2F0D715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4</w:t>
            </w:r>
            <w:r>
              <w:rPr>
                <w:rFonts w:hint="default" w:ascii="Times New Roman" w:hAnsi="Times New Roman" w:cs="Times New Roman"/>
                <w:color w:val="auto"/>
                <w:sz w:val="20"/>
                <w:szCs w:val="20"/>
                <w:highlight w:val="none"/>
              </w:rPr>
              <w:t xml:space="preserve">年 </w:t>
            </w:r>
          </w:p>
        </w:tc>
      </w:tr>
      <w:tr w14:paraId="32354403">
        <w:tblPrEx>
          <w:tblCellMar>
            <w:top w:w="0" w:type="dxa"/>
            <w:left w:w="108" w:type="dxa"/>
            <w:bottom w:w="0" w:type="dxa"/>
            <w:right w:w="108" w:type="dxa"/>
          </w:tblCellMar>
        </w:tblPrEx>
        <w:trPr>
          <w:trHeight w:val="903" w:hRule="atLeast"/>
          <w:jc w:val="center"/>
        </w:trPr>
        <w:tc>
          <w:tcPr>
            <w:tcW w:w="2447" w:type="dxa"/>
            <w:tcBorders>
              <w:top w:val="nil"/>
              <w:left w:val="nil"/>
              <w:bottom w:val="nil"/>
              <w:right w:val="single" w:color="000000" w:sz="4" w:space="0"/>
            </w:tcBorders>
            <w:vAlign w:val="center"/>
          </w:tcPr>
          <w:p w14:paraId="43B7116E">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规模以上工业单位增加值能耗上升或下降</w:t>
            </w:r>
          </w:p>
        </w:tc>
        <w:tc>
          <w:tcPr>
            <w:tcW w:w="993" w:type="dxa"/>
            <w:tcBorders>
              <w:top w:val="nil"/>
              <w:left w:val="nil"/>
              <w:bottom w:val="nil"/>
              <w:right w:val="nil"/>
            </w:tcBorders>
            <w:vAlign w:val="center"/>
          </w:tcPr>
          <w:p w14:paraId="1419F753">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1E8FC55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-15.0</w:t>
            </w:r>
          </w:p>
        </w:tc>
        <w:tc>
          <w:tcPr>
            <w:tcW w:w="933" w:type="dxa"/>
            <w:tcBorders>
              <w:top w:val="nil"/>
              <w:left w:val="single" w:color="000000" w:sz="4" w:space="0"/>
              <w:bottom w:val="nil"/>
              <w:right w:val="nil"/>
            </w:tcBorders>
            <w:vAlign w:val="center"/>
          </w:tcPr>
          <w:p w14:paraId="5DA1562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4</w:t>
            </w:r>
            <w:r>
              <w:rPr>
                <w:rFonts w:hint="default" w:ascii="Times New Roman" w:hAnsi="Times New Roman" w:cs="Times New Roman"/>
                <w:color w:val="auto"/>
                <w:sz w:val="20"/>
                <w:szCs w:val="20"/>
                <w:highlight w:val="none"/>
              </w:rPr>
              <w:t xml:space="preserve">年 </w:t>
            </w:r>
          </w:p>
        </w:tc>
      </w:tr>
      <w:tr w14:paraId="1566AF28">
        <w:tblPrEx>
          <w:tblCellMar>
            <w:top w:w="0" w:type="dxa"/>
            <w:left w:w="108" w:type="dxa"/>
            <w:bottom w:w="0" w:type="dxa"/>
            <w:right w:w="108" w:type="dxa"/>
          </w:tblCellMar>
        </w:tblPrEx>
        <w:trPr>
          <w:trHeight w:val="723" w:hRule="atLeast"/>
          <w:jc w:val="center"/>
        </w:trPr>
        <w:tc>
          <w:tcPr>
            <w:tcW w:w="2447" w:type="dxa"/>
            <w:tcBorders>
              <w:top w:val="nil"/>
              <w:left w:val="nil"/>
              <w:bottom w:val="nil"/>
              <w:right w:val="single" w:color="auto" w:sz="4" w:space="0"/>
            </w:tcBorders>
            <w:vAlign w:val="center"/>
          </w:tcPr>
          <w:p w14:paraId="1DDDD1F3">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用水总量</w:t>
            </w:r>
          </w:p>
        </w:tc>
        <w:tc>
          <w:tcPr>
            <w:tcW w:w="993" w:type="dxa"/>
            <w:tcBorders>
              <w:top w:val="nil"/>
              <w:left w:val="nil"/>
              <w:bottom w:val="nil"/>
              <w:right w:val="single" w:color="000000" w:sz="4" w:space="0"/>
            </w:tcBorders>
            <w:vAlign w:val="center"/>
          </w:tcPr>
          <w:p w14:paraId="7197E580">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eastAsia="zh-CN"/>
              </w:rPr>
            </w:pPr>
            <w:r>
              <w:rPr>
                <w:rFonts w:hint="default" w:ascii="Times New Roman" w:hAnsi="Times New Roman"/>
                <w:sz w:val="20"/>
                <w:szCs w:val="20"/>
              </w:rPr>
              <w:t>万立</w:t>
            </w:r>
          </w:p>
          <w:p w14:paraId="1E0BB428">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方米</w:t>
            </w:r>
          </w:p>
        </w:tc>
        <w:tc>
          <w:tcPr>
            <w:tcW w:w="862" w:type="dxa"/>
            <w:tcBorders>
              <w:top w:val="nil"/>
              <w:left w:val="nil"/>
              <w:bottom w:val="nil"/>
              <w:right w:val="single" w:color="000000" w:sz="4" w:space="0"/>
            </w:tcBorders>
            <w:vAlign w:val="center"/>
          </w:tcPr>
          <w:p w14:paraId="52EF11F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18800</w:t>
            </w:r>
          </w:p>
        </w:tc>
        <w:tc>
          <w:tcPr>
            <w:tcW w:w="933" w:type="dxa"/>
            <w:tcBorders>
              <w:top w:val="nil"/>
              <w:left w:val="nil"/>
              <w:bottom w:val="nil"/>
              <w:right w:val="nil"/>
            </w:tcBorders>
            <w:vAlign w:val="center"/>
          </w:tcPr>
          <w:p w14:paraId="4FCD2CA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3EDF81D4">
        <w:tblPrEx>
          <w:tblCellMar>
            <w:top w:w="0" w:type="dxa"/>
            <w:left w:w="108" w:type="dxa"/>
            <w:bottom w:w="0" w:type="dxa"/>
            <w:right w:w="108" w:type="dxa"/>
          </w:tblCellMar>
        </w:tblPrEx>
        <w:trPr>
          <w:trHeight w:val="795" w:hRule="atLeast"/>
          <w:jc w:val="center"/>
        </w:trPr>
        <w:tc>
          <w:tcPr>
            <w:tcW w:w="2447" w:type="dxa"/>
            <w:tcBorders>
              <w:top w:val="nil"/>
              <w:left w:val="nil"/>
              <w:bottom w:val="nil"/>
              <w:right w:val="single" w:color="auto" w:sz="4" w:space="0"/>
            </w:tcBorders>
            <w:vAlign w:val="center"/>
          </w:tcPr>
          <w:p w14:paraId="2F3E5A8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23003334">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sz w:val="20"/>
                <w:szCs w:val="20"/>
                <w:lang w:val="en-US" w:eastAsia="zh-CN"/>
              </w:rPr>
              <w:t>立</w:t>
            </w:r>
            <w:r>
              <w:rPr>
                <w:rFonts w:hint="default" w:ascii="Times New Roman" w:hAnsi="Times New Roman"/>
                <w:sz w:val="20"/>
                <w:szCs w:val="20"/>
              </w:rPr>
              <w:t>方米</w:t>
            </w:r>
          </w:p>
        </w:tc>
        <w:tc>
          <w:tcPr>
            <w:tcW w:w="862" w:type="dxa"/>
            <w:tcBorders>
              <w:top w:val="nil"/>
              <w:left w:val="single" w:color="000000" w:sz="4" w:space="0"/>
              <w:bottom w:val="nil"/>
              <w:right w:val="nil"/>
            </w:tcBorders>
            <w:vAlign w:val="center"/>
          </w:tcPr>
          <w:p w14:paraId="1449AEA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933" w:type="dxa"/>
            <w:tcBorders>
              <w:top w:val="nil"/>
              <w:left w:val="single" w:color="000000" w:sz="4" w:space="0"/>
              <w:bottom w:val="nil"/>
              <w:right w:val="nil"/>
            </w:tcBorders>
            <w:vAlign w:val="center"/>
          </w:tcPr>
          <w:p w14:paraId="52E3897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4D399048">
        <w:tblPrEx>
          <w:tblCellMar>
            <w:top w:w="0" w:type="dxa"/>
            <w:left w:w="108" w:type="dxa"/>
            <w:bottom w:w="0" w:type="dxa"/>
            <w:right w:w="108" w:type="dxa"/>
          </w:tblCellMar>
        </w:tblPrEx>
        <w:trPr>
          <w:trHeight w:val="744" w:hRule="atLeast"/>
          <w:jc w:val="center"/>
        </w:trPr>
        <w:tc>
          <w:tcPr>
            <w:tcW w:w="2447" w:type="dxa"/>
            <w:tcBorders>
              <w:top w:val="nil"/>
              <w:left w:val="nil"/>
              <w:bottom w:val="nil"/>
              <w:right w:val="single" w:color="auto" w:sz="4" w:space="0"/>
            </w:tcBorders>
            <w:vAlign w:val="center"/>
          </w:tcPr>
          <w:p w14:paraId="45E7A02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68C2D75C">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kern w:val="0"/>
                <w:sz w:val="20"/>
                <w:szCs w:val="20"/>
              </w:rPr>
              <w:t>±%</w:t>
            </w:r>
          </w:p>
        </w:tc>
        <w:tc>
          <w:tcPr>
            <w:tcW w:w="862" w:type="dxa"/>
            <w:tcBorders>
              <w:top w:val="nil"/>
              <w:left w:val="single" w:color="000000" w:sz="4" w:space="0"/>
              <w:bottom w:val="nil"/>
              <w:right w:val="nil"/>
            </w:tcBorders>
            <w:vAlign w:val="center"/>
          </w:tcPr>
          <w:p w14:paraId="5B78467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-22.28</w:t>
            </w:r>
          </w:p>
        </w:tc>
        <w:tc>
          <w:tcPr>
            <w:tcW w:w="933" w:type="dxa"/>
            <w:tcBorders>
              <w:top w:val="nil"/>
              <w:left w:val="single" w:color="000000" w:sz="4" w:space="0"/>
              <w:bottom w:val="nil"/>
              <w:right w:val="nil"/>
            </w:tcBorders>
            <w:vAlign w:val="center"/>
          </w:tcPr>
          <w:p w14:paraId="49139ED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年较2020年比较</w:t>
            </w:r>
          </w:p>
        </w:tc>
      </w:tr>
      <w:tr w14:paraId="75CD43E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2E2D402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空气质量优良天数比率</w:t>
            </w:r>
          </w:p>
        </w:tc>
        <w:tc>
          <w:tcPr>
            <w:tcW w:w="993" w:type="dxa"/>
            <w:tcBorders>
              <w:top w:val="nil"/>
              <w:left w:val="single" w:color="000000" w:sz="4" w:space="0"/>
              <w:bottom w:val="nil"/>
              <w:right w:val="nil"/>
            </w:tcBorders>
            <w:vAlign w:val="center"/>
          </w:tcPr>
          <w:p w14:paraId="67A2B44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0BA05E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bottom w:val="nil"/>
              <w:right w:val="nil"/>
            </w:tcBorders>
            <w:vAlign w:val="center"/>
          </w:tcPr>
          <w:p w14:paraId="1200D6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2BDB577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50D88E8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细颗粒物（PM2.5）较上月±</w:t>
            </w:r>
          </w:p>
        </w:tc>
        <w:tc>
          <w:tcPr>
            <w:tcW w:w="993" w:type="dxa"/>
            <w:tcBorders>
              <w:top w:val="nil"/>
              <w:left w:val="single" w:color="000000" w:sz="4" w:space="0"/>
              <w:bottom w:val="nil"/>
              <w:right w:val="nil"/>
            </w:tcBorders>
            <w:vAlign w:val="center"/>
          </w:tcPr>
          <w:p w14:paraId="52025240">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42DB81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-22.2</w:t>
            </w:r>
          </w:p>
        </w:tc>
        <w:tc>
          <w:tcPr>
            <w:tcW w:w="933" w:type="dxa"/>
            <w:tcBorders>
              <w:top w:val="nil"/>
              <w:left w:val="single" w:color="000000" w:sz="4" w:space="0"/>
              <w:bottom w:val="nil"/>
              <w:right w:val="nil"/>
            </w:tcBorders>
            <w:vAlign w:val="center"/>
          </w:tcPr>
          <w:p w14:paraId="08208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4065E8F8">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14:paraId="254D539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细颗粒物（PM2.5）较同期±</w:t>
            </w:r>
          </w:p>
        </w:tc>
        <w:tc>
          <w:tcPr>
            <w:tcW w:w="993" w:type="dxa"/>
            <w:tcBorders>
              <w:top w:val="nil"/>
              <w:left w:val="single" w:color="000000" w:sz="4" w:space="0"/>
              <w:right w:val="nil"/>
            </w:tcBorders>
            <w:vAlign w:val="center"/>
          </w:tcPr>
          <w:p w14:paraId="66413D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right w:val="nil"/>
            </w:tcBorders>
            <w:vAlign w:val="center"/>
          </w:tcPr>
          <w:p w14:paraId="325CB6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-8.7</w:t>
            </w:r>
          </w:p>
        </w:tc>
        <w:tc>
          <w:tcPr>
            <w:tcW w:w="933" w:type="dxa"/>
            <w:tcBorders>
              <w:top w:val="nil"/>
              <w:left w:val="single" w:color="000000" w:sz="4" w:space="0"/>
              <w:right w:val="nil"/>
            </w:tcBorders>
            <w:vAlign w:val="center"/>
          </w:tcPr>
          <w:p w14:paraId="46A2C3D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68EACDD8">
        <w:tblPrEx>
          <w:tblCellMar>
            <w:top w:w="0" w:type="dxa"/>
            <w:left w:w="108" w:type="dxa"/>
            <w:bottom w:w="0" w:type="dxa"/>
            <w:right w:w="108" w:type="dxa"/>
          </w:tblCellMar>
        </w:tblPrEx>
        <w:trPr>
          <w:trHeight w:val="651" w:hRule="atLeast"/>
          <w:jc w:val="center"/>
        </w:trPr>
        <w:tc>
          <w:tcPr>
            <w:tcW w:w="2447" w:type="dxa"/>
            <w:tcBorders>
              <w:top w:val="nil"/>
              <w:left w:val="nil"/>
              <w:right w:val="single" w:color="auto" w:sz="4" w:space="0"/>
            </w:tcBorders>
            <w:vAlign w:val="center"/>
          </w:tcPr>
          <w:p w14:paraId="2725659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地表水达到或优于Ⅲ类水体比例</w:t>
            </w:r>
          </w:p>
        </w:tc>
        <w:tc>
          <w:tcPr>
            <w:tcW w:w="993" w:type="dxa"/>
            <w:tcBorders>
              <w:top w:val="nil"/>
              <w:left w:val="single" w:color="000000" w:sz="4" w:space="0"/>
              <w:right w:val="single" w:color="auto" w:sz="4" w:space="0"/>
            </w:tcBorders>
            <w:vAlign w:val="center"/>
          </w:tcPr>
          <w:p w14:paraId="33E444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right w:val="nil"/>
            </w:tcBorders>
            <w:vAlign w:val="center"/>
          </w:tcPr>
          <w:p w14:paraId="0093B4F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right w:val="nil"/>
            </w:tcBorders>
            <w:vAlign w:val="center"/>
          </w:tcPr>
          <w:p w14:paraId="29B7FDF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01F82548">
        <w:tblPrEx>
          <w:tblCellMar>
            <w:top w:w="0" w:type="dxa"/>
            <w:left w:w="108" w:type="dxa"/>
            <w:bottom w:w="0" w:type="dxa"/>
            <w:right w:w="108" w:type="dxa"/>
          </w:tblCellMar>
        </w:tblPrEx>
        <w:trPr>
          <w:trHeight w:val="733" w:hRule="atLeast"/>
          <w:jc w:val="center"/>
        </w:trPr>
        <w:tc>
          <w:tcPr>
            <w:tcW w:w="2447" w:type="dxa"/>
            <w:tcBorders>
              <w:top w:val="nil"/>
              <w:left w:val="nil"/>
              <w:bottom w:val="single" w:color="auto" w:sz="12" w:space="0"/>
              <w:right w:val="single" w:color="auto" w:sz="4" w:space="0"/>
            </w:tcBorders>
            <w:vAlign w:val="center"/>
          </w:tcPr>
          <w:p w14:paraId="605C56A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地表水劣V类水体比例</w:t>
            </w:r>
          </w:p>
        </w:tc>
        <w:tc>
          <w:tcPr>
            <w:tcW w:w="993" w:type="dxa"/>
            <w:tcBorders>
              <w:top w:val="nil"/>
              <w:left w:val="single" w:color="000000" w:sz="4" w:space="0"/>
              <w:bottom w:val="single" w:color="auto" w:sz="12" w:space="0"/>
              <w:right w:val="single" w:color="auto" w:sz="4" w:space="0"/>
            </w:tcBorders>
            <w:vAlign w:val="center"/>
          </w:tcPr>
          <w:p w14:paraId="26FE6F52">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bottom w:val="single" w:color="auto" w:sz="12" w:space="0"/>
              <w:right w:val="nil"/>
            </w:tcBorders>
            <w:vAlign w:val="center"/>
          </w:tcPr>
          <w:p w14:paraId="7DD99B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933" w:type="dxa"/>
            <w:tcBorders>
              <w:top w:val="nil"/>
              <w:left w:val="single" w:color="000000" w:sz="4" w:space="0"/>
              <w:bottom w:val="single" w:color="auto" w:sz="12" w:space="0"/>
              <w:right w:val="nil"/>
            </w:tcBorders>
            <w:vAlign w:val="center"/>
          </w:tcPr>
          <w:p w14:paraId="18F5A3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bl>
    <w:p w14:paraId="76192563">
      <w:pPr>
        <w:rPr>
          <w:rFonts w:ascii="Times New Roman" w:hAnsi="Times New Roman"/>
          <w:bCs/>
          <w:kern w:val="0"/>
          <w:sz w:val="16"/>
          <w:szCs w:val="16"/>
        </w:rPr>
      </w:pPr>
      <w:r>
        <w:rPr>
          <w:rFonts w:ascii="Times New Roman" w:hAnsi="Times New Roman"/>
          <w:sz w:val="16"/>
          <w:szCs w:val="16"/>
        </w:rPr>
        <w:t>备注：</w:t>
      </w:r>
      <w:r>
        <w:rPr>
          <w:rFonts w:hint="default" w:ascii="Times New Roman" w:hAnsi="Times New Roman"/>
          <w:sz w:val="16"/>
          <w:szCs w:val="16"/>
        </w:rPr>
        <w:t>单位GDP能耗</w:t>
      </w:r>
      <w:r>
        <w:rPr>
          <w:rFonts w:hint="default" w:ascii="Times New Roman" w:hAnsi="Times New Roman"/>
          <w:sz w:val="16"/>
          <w:szCs w:val="16"/>
          <w:lang w:eastAsia="zh-CN"/>
        </w:rPr>
        <w:t>、规模以上工业单位增加值能耗</w:t>
      </w:r>
      <w:r>
        <w:rPr>
          <w:rFonts w:hint="default" w:ascii="Times New Roman" w:hAnsi="Times New Roman"/>
          <w:sz w:val="16"/>
          <w:szCs w:val="16"/>
          <w:lang w:val="en-US" w:eastAsia="zh-CN"/>
        </w:rPr>
        <w:t>数据为初步核算数。</w:t>
      </w:r>
    </w:p>
    <w:p w14:paraId="14C1EC56">
      <w:pPr>
        <w:jc w:val="center"/>
        <w:rPr>
          <w:rFonts w:ascii="Times New Roman" w:hAnsi="Times New Roman" w:eastAsia="方正小标宋简体"/>
          <w:sz w:val="24"/>
          <w:szCs w:val="28"/>
        </w:rPr>
      </w:pPr>
      <w:r>
        <w:rPr>
          <w:rFonts w:ascii="Times New Roman" w:hAnsi="Times New Roman" w:eastAsia="方正小标宋简体"/>
          <w:sz w:val="24"/>
          <w:szCs w:val="28"/>
        </w:rPr>
        <w:t>中华人民共和国统计法实施条例总则</w:t>
      </w:r>
    </w:p>
    <w:p w14:paraId="513263D2">
      <w:pPr>
        <w:spacing w:line="280" w:lineRule="exact"/>
        <w:ind w:firstLine="420" w:firstLineChars="200"/>
        <w:jc w:val="left"/>
        <w:rPr>
          <w:rFonts w:ascii="Times New Roman" w:hAnsi="Times New Roman"/>
          <w:szCs w:val="21"/>
        </w:rPr>
      </w:pPr>
    </w:p>
    <w:p w14:paraId="2647494A">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14:paraId="4C40091C">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14:paraId="446E7967">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14:paraId="390972D0">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14:paraId="36138022">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14:paraId="19D92EE5">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14:paraId="1FDF0249">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14:paraId="2C010A9A">
      <w:pPr>
        <w:spacing w:line="440" w:lineRule="exact"/>
        <w:ind w:firstLine="420" w:firstLineChars="200"/>
        <w:jc w:val="left"/>
        <w:rPr>
          <w:rFonts w:ascii="Times New Roman" w:hAnsi="Times New Roman"/>
          <w:w w:val="110"/>
          <w:sz w:val="21"/>
          <w:szCs w:val="21"/>
        </w:rPr>
      </w:pPr>
      <w:r>
        <w:rPr>
          <w:rFonts w:ascii="Times New Roman" w:hAnsi="Times New Roman"/>
          <w:szCs w:val="21"/>
        </w:rPr>
        <w:t>国家有计划地推进县级以上人民政府统计机构和有</w:t>
      </w:r>
      <w:r>
        <w:rPr>
          <w:rFonts w:ascii="Times New Roman" w:hAnsi="Times New Roman"/>
          <w:w w:val="110"/>
          <w:sz w:val="21"/>
          <w:szCs w:val="21"/>
        </w:rPr>
        <w:t>关部门通过向社会购买服务组织实施统计调查和资料开发。</w:t>
      </w:r>
    </w:p>
    <w:p w14:paraId="4F757812">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2BC4">
    <w:pPr>
      <w:pStyle w:val="5"/>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542C">
    <w:pPr>
      <w:pStyle w:val="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20 -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CBF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2382"/>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4669C"/>
    <w:rsid w:val="000536F2"/>
    <w:rsid w:val="00053A0A"/>
    <w:rsid w:val="00053DF8"/>
    <w:rsid w:val="00056DEC"/>
    <w:rsid w:val="00057EA1"/>
    <w:rsid w:val="00061BB9"/>
    <w:rsid w:val="00067108"/>
    <w:rsid w:val="00067B3A"/>
    <w:rsid w:val="00070C9B"/>
    <w:rsid w:val="00070F2A"/>
    <w:rsid w:val="0007156E"/>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123B"/>
    <w:rsid w:val="000F4A0D"/>
    <w:rsid w:val="000F5645"/>
    <w:rsid w:val="000F67D1"/>
    <w:rsid w:val="000F6F20"/>
    <w:rsid w:val="0010132E"/>
    <w:rsid w:val="001026C3"/>
    <w:rsid w:val="00103A43"/>
    <w:rsid w:val="00105AF6"/>
    <w:rsid w:val="00110C1A"/>
    <w:rsid w:val="001126F2"/>
    <w:rsid w:val="00117BE9"/>
    <w:rsid w:val="001203B8"/>
    <w:rsid w:val="001220EB"/>
    <w:rsid w:val="00131D26"/>
    <w:rsid w:val="0013358A"/>
    <w:rsid w:val="00134AD2"/>
    <w:rsid w:val="00134E46"/>
    <w:rsid w:val="00137B9D"/>
    <w:rsid w:val="00140107"/>
    <w:rsid w:val="00140689"/>
    <w:rsid w:val="00141316"/>
    <w:rsid w:val="00147036"/>
    <w:rsid w:val="0014709F"/>
    <w:rsid w:val="00147C91"/>
    <w:rsid w:val="00154F62"/>
    <w:rsid w:val="00155B26"/>
    <w:rsid w:val="00156078"/>
    <w:rsid w:val="001652BA"/>
    <w:rsid w:val="0016559F"/>
    <w:rsid w:val="00166953"/>
    <w:rsid w:val="0016751C"/>
    <w:rsid w:val="001719C2"/>
    <w:rsid w:val="00173D12"/>
    <w:rsid w:val="001774A2"/>
    <w:rsid w:val="00185440"/>
    <w:rsid w:val="0018717E"/>
    <w:rsid w:val="001879B2"/>
    <w:rsid w:val="001903EC"/>
    <w:rsid w:val="00193EA3"/>
    <w:rsid w:val="00194EDC"/>
    <w:rsid w:val="00197E17"/>
    <w:rsid w:val="001A2915"/>
    <w:rsid w:val="001A4713"/>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E6A30"/>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8F7"/>
    <w:rsid w:val="00246E03"/>
    <w:rsid w:val="00250C66"/>
    <w:rsid w:val="002530E5"/>
    <w:rsid w:val="0025623E"/>
    <w:rsid w:val="00256D3A"/>
    <w:rsid w:val="00257F3C"/>
    <w:rsid w:val="00260469"/>
    <w:rsid w:val="002606C9"/>
    <w:rsid w:val="00261A61"/>
    <w:rsid w:val="002631E7"/>
    <w:rsid w:val="0026376D"/>
    <w:rsid w:val="00263800"/>
    <w:rsid w:val="002655DC"/>
    <w:rsid w:val="002656D9"/>
    <w:rsid w:val="00265922"/>
    <w:rsid w:val="00266D0E"/>
    <w:rsid w:val="00271D5B"/>
    <w:rsid w:val="00277647"/>
    <w:rsid w:val="00282A2A"/>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2FE"/>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2E1B"/>
    <w:rsid w:val="00373987"/>
    <w:rsid w:val="003739B3"/>
    <w:rsid w:val="0037672F"/>
    <w:rsid w:val="003768B0"/>
    <w:rsid w:val="0037780C"/>
    <w:rsid w:val="00381D91"/>
    <w:rsid w:val="0038511C"/>
    <w:rsid w:val="00386145"/>
    <w:rsid w:val="00387242"/>
    <w:rsid w:val="00387461"/>
    <w:rsid w:val="00391EA3"/>
    <w:rsid w:val="00392473"/>
    <w:rsid w:val="00392C5B"/>
    <w:rsid w:val="003935B9"/>
    <w:rsid w:val="00393D9A"/>
    <w:rsid w:val="003940F9"/>
    <w:rsid w:val="00395B27"/>
    <w:rsid w:val="00397A00"/>
    <w:rsid w:val="003A36D3"/>
    <w:rsid w:val="003A4C36"/>
    <w:rsid w:val="003A5105"/>
    <w:rsid w:val="003A60EA"/>
    <w:rsid w:val="003A78AA"/>
    <w:rsid w:val="003C026A"/>
    <w:rsid w:val="003C364D"/>
    <w:rsid w:val="003C4D81"/>
    <w:rsid w:val="003C5CE8"/>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5F9"/>
    <w:rsid w:val="00401E60"/>
    <w:rsid w:val="00406503"/>
    <w:rsid w:val="004104B0"/>
    <w:rsid w:val="00412E7C"/>
    <w:rsid w:val="00414456"/>
    <w:rsid w:val="00414AD6"/>
    <w:rsid w:val="00415166"/>
    <w:rsid w:val="004154A0"/>
    <w:rsid w:val="0042010A"/>
    <w:rsid w:val="004203F0"/>
    <w:rsid w:val="004244A5"/>
    <w:rsid w:val="0042466A"/>
    <w:rsid w:val="004253A3"/>
    <w:rsid w:val="00426BF3"/>
    <w:rsid w:val="00430877"/>
    <w:rsid w:val="00430F80"/>
    <w:rsid w:val="00431D32"/>
    <w:rsid w:val="00434FC3"/>
    <w:rsid w:val="00436804"/>
    <w:rsid w:val="0044008F"/>
    <w:rsid w:val="00442F56"/>
    <w:rsid w:val="00443C2B"/>
    <w:rsid w:val="00444368"/>
    <w:rsid w:val="00444E15"/>
    <w:rsid w:val="0044538A"/>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1F6B"/>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0127"/>
    <w:rsid w:val="00550332"/>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2B5B"/>
    <w:rsid w:val="00674BAF"/>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17ED"/>
    <w:rsid w:val="006A330B"/>
    <w:rsid w:val="006A7A2F"/>
    <w:rsid w:val="006B00FB"/>
    <w:rsid w:val="006B12B5"/>
    <w:rsid w:val="006B2474"/>
    <w:rsid w:val="006B3425"/>
    <w:rsid w:val="006B512A"/>
    <w:rsid w:val="006B56D2"/>
    <w:rsid w:val="006C1261"/>
    <w:rsid w:val="006C144F"/>
    <w:rsid w:val="006C1CD8"/>
    <w:rsid w:val="006C3FA5"/>
    <w:rsid w:val="006C5422"/>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5D40"/>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2CA8"/>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430E"/>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D7E46"/>
    <w:rsid w:val="008E06D9"/>
    <w:rsid w:val="008E36B0"/>
    <w:rsid w:val="008E396A"/>
    <w:rsid w:val="008E3C64"/>
    <w:rsid w:val="008E4147"/>
    <w:rsid w:val="008E6F7A"/>
    <w:rsid w:val="008F01A2"/>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3B9"/>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64D"/>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124A"/>
    <w:rsid w:val="00A05012"/>
    <w:rsid w:val="00A076DB"/>
    <w:rsid w:val="00A07BDF"/>
    <w:rsid w:val="00A1220B"/>
    <w:rsid w:val="00A15C24"/>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450"/>
    <w:rsid w:val="00A76943"/>
    <w:rsid w:val="00A806A2"/>
    <w:rsid w:val="00A8122D"/>
    <w:rsid w:val="00A81552"/>
    <w:rsid w:val="00A853A1"/>
    <w:rsid w:val="00A858CF"/>
    <w:rsid w:val="00A8706E"/>
    <w:rsid w:val="00A9018D"/>
    <w:rsid w:val="00A906AE"/>
    <w:rsid w:val="00A90861"/>
    <w:rsid w:val="00A9368E"/>
    <w:rsid w:val="00AA3E81"/>
    <w:rsid w:val="00AA5A3A"/>
    <w:rsid w:val="00AA6506"/>
    <w:rsid w:val="00AA71A8"/>
    <w:rsid w:val="00AB02E6"/>
    <w:rsid w:val="00AB29D7"/>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13322"/>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815"/>
    <w:rsid w:val="00B62891"/>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4D5"/>
    <w:rsid w:val="00C05E9F"/>
    <w:rsid w:val="00C07449"/>
    <w:rsid w:val="00C07644"/>
    <w:rsid w:val="00C07CE9"/>
    <w:rsid w:val="00C10040"/>
    <w:rsid w:val="00C12162"/>
    <w:rsid w:val="00C121DC"/>
    <w:rsid w:val="00C15E6E"/>
    <w:rsid w:val="00C16011"/>
    <w:rsid w:val="00C163D5"/>
    <w:rsid w:val="00C16761"/>
    <w:rsid w:val="00C2068F"/>
    <w:rsid w:val="00C21859"/>
    <w:rsid w:val="00C21981"/>
    <w:rsid w:val="00C25728"/>
    <w:rsid w:val="00C27291"/>
    <w:rsid w:val="00C27515"/>
    <w:rsid w:val="00C30F0D"/>
    <w:rsid w:val="00C31D7D"/>
    <w:rsid w:val="00C332C4"/>
    <w:rsid w:val="00C33ADE"/>
    <w:rsid w:val="00C34548"/>
    <w:rsid w:val="00C3471C"/>
    <w:rsid w:val="00C3522C"/>
    <w:rsid w:val="00C35DA1"/>
    <w:rsid w:val="00C36CEB"/>
    <w:rsid w:val="00C37948"/>
    <w:rsid w:val="00C37E1E"/>
    <w:rsid w:val="00C40069"/>
    <w:rsid w:val="00C405FE"/>
    <w:rsid w:val="00C40E04"/>
    <w:rsid w:val="00C40E8A"/>
    <w:rsid w:val="00C45A3A"/>
    <w:rsid w:val="00C462EB"/>
    <w:rsid w:val="00C5110C"/>
    <w:rsid w:val="00C51B99"/>
    <w:rsid w:val="00C54877"/>
    <w:rsid w:val="00C54D4A"/>
    <w:rsid w:val="00C61FD9"/>
    <w:rsid w:val="00C64F5F"/>
    <w:rsid w:val="00C6573A"/>
    <w:rsid w:val="00C678E7"/>
    <w:rsid w:val="00C7143B"/>
    <w:rsid w:val="00C7211C"/>
    <w:rsid w:val="00C72263"/>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10B3"/>
    <w:rsid w:val="00D072E0"/>
    <w:rsid w:val="00D07678"/>
    <w:rsid w:val="00D07C56"/>
    <w:rsid w:val="00D10F70"/>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571"/>
    <w:rsid w:val="00D34E55"/>
    <w:rsid w:val="00D41D6C"/>
    <w:rsid w:val="00D43224"/>
    <w:rsid w:val="00D44459"/>
    <w:rsid w:val="00D457F7"/>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302A"/>
    <w:rsid w:val="00E26AB2"/>
    <w:rsid w:val="00E3282E"/>
    <w:rsid w:val="00E33C56"/>
    <w:rsid w:val="00E34DFC"/>
    <w:rsid w:val="00E35E40"/>
    <w:rsid w:val="00E40ADF"/>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136F"/>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D63AE"/>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0C3279"/>
    <w:rsid w:val="01953EAD"/>
    <w:rsid w:val="019D0CA8"/>
    <w:rsid w:val="01B4554B"/>
    <w:rsid w:val="01FC0121"/>
    <w:rsid w:val="02BB7FAD"/>
    <w:rsid w:val="03555A65"/>
    <w:rsid w:val="03922AFB"/>
    <w:rsid w:val="039D22EC"/>
    <w:rsid w:val="03A45746"/>
    <w:rsid w:val="03F06185"/>
    <w:rsid w:val="04A700AB"/>
    <w:rsid w:val="050E1F14"/>
    <w:rsid w:val="058B127A"/>
    <w:rsid w:val="05DC7651"/>
    <w:rsid w:val="05E6749B"/>
    <w:rsid w:val="06665A28"/>
    <w:rsid w:val="06F90BD5"/>
    <w:rsid w:val="09815B5E"/>
    <w:rsid w:val="0981638B"/>
    <w:rsid w:val="09A77172"/>
    <w:rsid w:val="09D53C12"/>
    <w:rsid w:val="09FC4D29"/>
    <w:rsid w:val="0A3C77D4"/>
    <w:rsid w:val="0A465EB4"/>
    <w:rsid w:val="0A781209"/>
    <w:rsid w:val="0A987607"/>
    <w:rsid w:val="0AAB1D76"/>
    <w:rsid w:val="0AD87142"/>
    <w:rsid w:val="0AEA3B3F"/>
    <w:rsid w:val="0AEF054D"/>
    <w:rsid w:val="0B321590"/>
    <w:rsid w:val="0B725406"/>
    <w:rsid w:val="0B8E2425"/>
    <w:rsid w:val="0BEA1B22"/>
    <w:rsid w:val="0C6A6BDF"/>
    <w:rsid w:val="0CB2213F"/>
    <w:rsid w:val="0CD77F7D"/>
    <w:rsid w:val="0CE5485B"/>
    <w:rsid w:val="0CF67DF5"/>
    <w:rsid w:val="0E545895"/>
    <w:rsid w:val="0E570A4E"/>
    <w:rsid w:val="0E844764"/>
    <w:rsid w:val="0EE57F35"/>
    <w:rsid w:val="0F5E0C08"/>
    <w:rsid w:val="0FED6CEB"/>
    <w:rsid w:val="10000692"/>
    <w:rsid w:val="103A64AA"/>
    <w:rsid w:val="107B7A51"/>
    <w:rsid w:val="10A0291B"/>
    <w:rsid w:val="116B2B49"/>
    <w:rsid w:val="119D3C2D"/>
    <w:rsid w:val="11D04644"/>
    <w:rsid w:val="121A2353"/>
    <w:rsid w:val="123E3F08"/>
    <w:rsid w:val="12B94BB2"/>
    <w:rsid w:val="130848A2"/>
    <w:rsid w:val="13862DD5"/>
    <w:rsid w:val="13F65525"/>
    <w:rsid w:val="140A074E"/>
    <w:rsid w:val="149837EB"/>
    <w:rsid w:val="14F640E8"/>
    <w:rsid w:val="15741C09"/>
    <w:rsid w:val="15873509"/>
    <w:rsid w:val="15A621DC"/>
    <w:rsid w:val="15E645C3"/>
    <w:rsid w:val="160809C5"/>
    <w:rsid w:val="169A616C"/>
    <w:rsid w:val="16D34E20"/>
    <w:rsid w:val="17030245"/>
    <w:rsid w:val="17620028"/>
    <w:rsid w:val="178D1819"/>
    <w:rsid w:val="17B80CDF"/>
    <w:rsid w:val="19183DA5"/>
    <w:rsid w:val="19560CC9"/>
    <w:rsid w:val="1A5A37E2"/>
    <w:rsid w:val="1ABD4730"/>
    <w:rsid w:val="1AEA3979"/>
    <w:rsid w:val="1B705000"/>
    <w:rsid w:val="1BB121C4"/>
    <w:rsid w:val="1BE51C24"/>
    <w:rsid w:val="1C3D4E36"/>
    <w:rsid w:val="1CA048A8"/>
    <w:rsid w:val="1D0E52CE"/>
    <w:rsid w:val="1D2E42E6"/>
    <w:rsid w:val="1D3460F3"/>
    <w:rsid w:val="1D4C2536"/>
    <w:rsid w:val="1DC4092D"/>
    <w:rsid w:val="1DD24B15"/>
    <w:rsid w:val="1E570B65"/>
    <w:rsid w:val="1EF079C1"/>
    <w:rsid w:val="1F576995"/>
    <w:rsid w:val="1F5C0367"/>
    <w:rsid w:val="1FA346C9"/>
    <w:rsid w:val="1FCD0E5F"/>
    <w:rsid w:val="1FE37956"/>
    <w:rsid w:val="1FEA7743"/>
    <w:rsid w:val="20314E6E"/>
    <w:rsid w:val="20CC6F0F"/>
    <w:rsid w:val="20D96A47"/>
    <w:rsid w:val="213351E0"/>
    <w:rsid w:val="21747CD2"/>
    <w:rsid w:val="21CB30C2"/>
    <w:rsid w:val="222029A2"/>
    <w:rsid w:val="223D0F1F"/>
    <w:rsid w:val="225623FB"/>
    <w:rsid w:val="22EE06E2"/>
    <w:rsid w:val="236171C9"/>
    <w:rsid w:val="2367070B"/>
    <w:rsid w:val="23C95987"/>
    <w:rsid w:val="244D3E3C"/>
    <w:rsid w:val="24641EFA"/>
    <w:rsid w:val="24B16B47"/>
    <w:rsid w:val="24E60EA1"/>
    <w:rsid w:val="24EC0CB8"/>
    <w:rsid w:val="250631B0"/>
    <w:rsid w:val="25947FC3"/>
    <w:rsid w:val="25DB0928"/>
    <w:rsid w:val="25F734F0"/>
    <w:rsid w:val="26887965"/>
    <w:rsid w:val="26D215EB"/>
    <w:rsid w:val="26E724A3"/>
    <w:rsid w:val="27AE1AFE"/>
    <w:rsid w:val="27AE2527"/>
    <w:rsid w:val="28315C08"/>
    <w:rsid w:val="28457F01"/>
    <w:rsid w:val="28613963"/>
    <w:rsid w:val="29057725"/>
    <w:rsid w:val="29127F7D"/>
    <w:rsid w:val="29452586"/>
    <w:rsid w:val="29BC215F"/>
    <w:rsid w:val="29C726B7"/>
    <w:rsid w:val="2A3B36CF"/>
    <w:rsid w:val="2AA23A95"/>
    <w:rsid w:val="2AA97434"/>
    <w:rsid w:val="2B001E83"/>
    <w:rsid w:val="2B9B5FA5"/>
    <w:rsid w:val="2C806636"/>
    <w:rsid w:val="2CD963B2"/>
    <w:rsid w:val="2CEA2186"/>
    <w:rsid w:val="2D406EEA"/>
    <w:rsid w:val="2D8061F9"/>
    <w:rsid w:val="2DA47A7E"/>
    <w:rsid w:val="2DC97A17"/>
    <w:rsid w:val="2E1D31B5"/>
    <w:rsid w:val="2E2B537A"/>
    <w:rsid w:val="2E6A0359"/>
    <w:rsid w:val="2E745951"/>
    <w:rsid w:val="2EF260CD"/>
    <w:rsid w:val="2EF441CB"/>
    <w:rsid w:val="3008575B"/>
    <w:rsid w:val="300E30FB"/>
    <w:rsid w:val="30525D6D"/>
    <w:rsid w:val="307A6139"/>
    <w:rsid w:val="30D342E9"/>
    <w:rsid w:val="310431AB"/>
    <w:rsid w:val="319975AD"/>
    <w:rsid w:val="31B34C4A"/>
    <w:rsid w:val="31D27E99"/>
    <w:rsid w:val="321E1A75"/>
    <w:rsid w:val="339D55F3"/>
    <w:rsid w:val="33B17CC4"/>
    <w:rsid w:val="33C9038F"/>
    <w:rsid w:val="33CB0901"/>
    <w:rsid w:val="33FF0529"/>
    <w:rsid w:val="340D2486"/>
    <w:rsid w:val="347C3F2B"/>
    <w:rsid w:val="34D7722C"/>
    <w:rsid w:val="356D54A0"/>
    <w:rsid w:val="359F1D83"/>
    <w:rsid w:val="36452017"/>
    <w:rsid w:val="36585A7A"/>
    <w:rsid w:val="36FD79CA"/>
    <w:rsid w:val="37253CD0"/>
    <w:rsid w:val="375F4A65"/>
    <w:rsid w:val="37A06683"/>
    <w:rsid w:val="37D44116"/>
    <w:rsid w:val="38020E8A"/>
    <w:rsid w:val="38636E4D"/>
    <w:rsid w:val="38A263A9"/>
    <w:rsid w:val="38F91312"/>
    <w:rsid w:val="39063001"/>
    <w:rsid w:val="39243B23"/>
    <w:rsid w:val="39B927AE"/>
    <w:rsid w:val="39C54021"/>
    <w:rsid w:val="3AE570F3"/>
    <w:rsid w:val="3B0812A9"/>
    <w:rsid w:val="3B320202"/>
    <w:rsid w:val="3B693E02"/>
    <w:rsid w:val="3BC37FCF"/>
    <w:rsid w:val="3BC53471"/>
    <w:rsid w:val="3BC85D76"/>
    <w:rsid w:val="3C140102"/>
    <w:rsid w:val="3C162D59"/>
    <w:rsid w:val="3C1817B9"/>
    <w:rsid w:val="3C2C7EB8"/>
    <w:rsid w:val="3DBF5895"/>
    <w:rsid w:val="3DD60F75"/>
    <w:rsid w:val="3DD756D8"/>
    <w:rsid w:val="3E2D2238"/>
    <w:rsid w:val="3E341196"/>
    <w:rsid w:val="3EA415C2"/>
    <w:rsid w:val="3EE654C4"/>
    <w:rsid w:val="3F1105DB"/>
    <w:rsid w:val="3F311B07"/>
    <w:rsid w:val="3F611725"/>
    <w:rsid w:val="4049300E"/>
    <w:rsid w:val="405D597D"/>
    <w:rsid w:val="40CD665F"/>
    <w:rsid w:val="40D532CC"/>
    <w:rsid w:val="40F91395"/>
    <w:rsid w:val="418C5406"/>
    <w:rsid w:val="41CC7482"/>
    <w:rsid w:val="422E137F"/>
    <w:rsid w:val="42703E91"/>
    <w:rsid w:val="427C74BF"/>
    <w:rsid w:val="42A81A4F"/>
    <w:rsid w:val="42D620A5"/>
    <w:rsid w:val="42E86108"/>
    <w:rsid w:val="439D580B"/>
    <w:rsid w:val="43BC4656"/>
    <w:rsid w:val="43C05717"/>
    <w:rsid w:val="43D76638"/>
    <w:rsid w:val="44D74C67"/>
    <w:rsid w:val="44E753A3"/>
    <w:rsid w:val="455858BC"/>
    <w:rsid w:val="45A26760"/>
    <w:rsid w:val="45F8713D"/>
    <w:rsid w:val="462E5DF2"/>
    <w:rsid w:val="4632415E"/>
    <w:rsid w:val="46D21B09"/>
    <w:rsid w:val="46D74ED7"/>
    <w:rsid w:val="471D5EB0"/>
    <w:rsid w:val="47707A5F"/>
    <w:rsid w:val="477270E0"/>
    <w:rsid w:val="477D6ACA"/>
    <w:rsid w:val="47936288"/>
    <w:rsid w:val="4876655C"/>
    <w:rsid w:val="49521DF7"/>
    <w:rsid w:val="49FA7867"/>
    <w:rsid w:val="4AC9529B"/>
    <w:rsid w:val="4B0072A0"/>
    <w:rsid w:val="4B7A0627"/>
    <w:rsid w:val="4BAB1EE9"/>
    <w:rsid w:val="4C1F5BCA"/>
    <w:rsid w:val="4CB93D52"/>
    <w:rsid w:val="4CE1296E"/>
    <w:rsid w:val="4CF91037"/>
    <w:rsid w:val="4D4B35D3"/>
    <w:rsid w:val="4DB871CB"/>
    <w:rsid w:val="4E9A61C1"/>
    <w:rsid w:val="4EA36A0D"/>
    <w:rsid w:val="4EA53396"/>
    <w:rsid w:val="4FAB617D"/>
    <w:rsid w:val="4FD777AC"/>
    <w:rsid w:val="50745875"/>
    <w:rsid w:val="511B225F"/>
    <w:rsid w:val="516737AA"/>
    <w:rsid w:val="518C077F"/>
    <w:rsid w:val="52132340"/>
    <w:rsid w:val="52265602"/>
    <w:rsid w:val="522876E3"/>
    <w:rsid w:val="527E4A6D"/>
    <w:rsid w:val="52A40083"/>
    <w:rsid w:val="53173ED9"/>
    <w:rsid w:val="53612B67"/>
    <w:rsid w:val="543736CF"/>
    <w:rsid w:val="559005CA"/>
    <w:rsid w:val="562A5BF8"/>
    <w:rsid w:val="56972B5D"/>
    <w:rsid w:val="56CD25BC"/>
    <w:rsid w:val="57CA2D78"/>
    <w:rsid w:val="57F607A8"/>
    <w:rsid w:val="583B775F"/>
    <w:rsid w:val="586B6A32"/>
    <w:rsid w:val="59661796"/>
    <w:rsid w:val="598967AB"/>
    <w:rsid w:val="59DA7360"/>
    <w:rsid w:val="5A2F5696"/>
    <w:rsid w:val="5AF96CF7"/>
    <w:rsid w:val="5B081E1C"/>
    <w:rsid w:val="5B5E258C"/>
    <w:rsid w:val="5B621F5A"/>
    <w:rsid w:val="5B63018F"/>
    <w:rsid w:val="5B974CBC"/>
    <w:rsid w:val="5C1639D1"/>
    <w:rsid w:val="5D064F7B"/>
    <w:rsid w:val="5DCF7A63"/>
    <w:rsid w:val="5DE65390"/>
    <w:rsid w:val="5DF179D9"/>
    <w:rsid w:val="5E40273F"/>
    <w:rsid w:val="5EBC0652"/>
    <w:rsid w:val="5ECE3876"/>
    <w:rsid w:val="5ED45B1B"/>
    <w:rsid w:val="5F072262"/>
    <w:rsid w:val="5F120A73"/>
    <w:rsid w:val="5F543B6F"/>
    <w:rsid w:val="608553A4"/>
    <w:rsid w:val="614B4513"/>
    <w:rsid w:val="616B1199"/>
    <w:rsid w:val="617A1FE0"/>
    <w:rsid w:val="61B825BC"/>
    <w:rsid w:val="62370DE2"/>
    <w:rsid w:val="62952769"/>
    <w:rsid w:val="62A274F4"/>
    <w:rsid w:val="637C3066"/>
    <w:rsid w:val="63A04752"/>
    <w:rsid w:val="63CE7D55"/>
    <w:rsid w:val="643E5911"/>
    <w:rsid w:val="648D38DC"/>
    <w:rsid w:val="652C62F5"/>
    <w:rsid w:val="656400F1"/>
    <w:rsid w:val="657D7EDE"/>
    <w:rsid w:val="65F916F0"/>
    <w:rsid w:val="6644760A"/>
    <w:rsid w:val="664B2A1E"/>
    <w:rsid w:val="6685020B"/>
    <w:rsid w:val="66897F34"/>
    <w:rsid w:val="66967370"/>
    <w:rsid w:val="66D0036E"/>
    <w:rsid w:val="67C07B0C"/>
    <w:rsid w:val="67E013E3"/>
    <w:rsid w:val="67E05A2F"/>
    <w:rsid w:val="681D59E2"/>
    <w:rsid w:val="684340FE"/>
    <w:rsid w:val="68535566"/>
    <w:rsid w:val="68644A46"/>
    <w:rsid w:val="689C3EFD"/>
    <w:rsid w:val="69FD60C3"/>
    <w:rsid w:val="6A4A6362"/>
    <w:rsid w:val="6A5D61D4"/>
    <w:rsid w:val="6A73409B"/>
    <w:rsid w:val="6A830BC5"/>
    <w:rsid w:val="6AEF704E"/>
    <w:rsid w:val="6B8E5275"/>
    <w:rsid w:val="6C8E23CD"/>
    <w:rsid w:val="6D691F03"/>
    <w:rsid w:val="6D7D5F02"/>
    <w:rsid w:val="6D930621"/>
    <w:rsid w:val="6DAF5C80"/>
    <w:rsid w:val="6E4969E0"/>
    <w:rsid w:val="6EEE7A8A"/>
    <w:rsid w:val="6F340EDB"/>
    <w:rsid w:val="6F4B560C"/>
    <w:rsid w:val="6F7A17AF"/>
    <w:rsid w:val="6FD76303"/>
    <w:rsid w:val="6FEF2002"/>
    <w:rsid w:val="701C1E50"/>
    <w:rsid w:val="70256FA8"/>
    <w:rsid w:val="704E3BB2"/>
    <w:rsid w:val="70AC4AE3"/>
    <w:rsid w:val="70B0083A"/>
    <w:rsid w:val="70F066EF"/>
    <w:rsid w:val="70F3716D"/>
    <w:rsid w:val="711D2F0D"/>
    <w:rsid w:val="71455012"/>
    <w:rsid w:val="71797DD7"/>
    <w:rsid w:val="71DC0864"/>
    <w:rsid w:val="720035BA"/>
    <w:rsid w:val="72370704"/>
    <w:rsid w:val="726B3A9E"/>
    <w:rsid w:val="72717DED"/>
    <w:rsid w:val="72792155"/>
    <w:rsid w:val="72856565"/>
    <w:rsid w:val="729B3299"/>
    <w:rsid w:val="72FD1D1E"/>
    <w:rsid w:val="7341797A"/>
    <w:rsid w:val="74D97FF8"/>
    <w:rsid w:val="755957DA"/>
    <w:rsid w:val="75706FDE"/>
    <w:rsid w:val="757B1303"/>
    <w:rsid w:val="75C612F4"/>
    <w:rsid w:val="75CB06B8"/>
    <w:rsid w:val="767B5A4D"/>
    <w:rsid w:val="767D30F9"/>
    <w:rsid w:val="778C1BEF"/>
    <w:rsid w:val="77DB1F83"/>
    <w:rsid w:val="78211F0E"/>
    <w:rsid w:val="78755B75"/>
    <w:rsid w:val="7910239E"/>
    <w:rsid w:val="791F42C5"/>
    <w:rsid w:val="79C22D7B"/>
    <w:rsid w:val="7A1A500B"/>
    <w:rsid w:val="7A5A6A5E"/>
    <w:rsid w:val="7A6937C1"/>
    <w:rsid w:val="7C436ADF"/>
    <w:rsid w:val="7C6040D9"/>
    <w:rsid w:val="7CE97977"/>
    <w:rsid w:val="7D18252C"/>
    <w:rsid w:val="7D2F6901"/>
    <w:rsid w:val="7D4051C2"/>
    <w:rsid w:val="7D580F57"/>
    <w:rsid w:val="7D772670"/>
    <w:rsid w:val="7D7F3045"/>
    <w:rsid w:val="7DA14CA4"/>
    <w:rsid w:val="7DDE6600"/>
    <w:rsid w:val="7EA1619C"/>
    <w:rsid w:val="7EBC7738"/>
    <w:rsid w:val="7F084398"/>
    <w:rsid w:val="7FD13FCA"/>
    <w:rsid w:val="7FF86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
    <w:pPr>
      <w:spacing w:line="0" w:lineRule="atLeast"/>
      <w:jc w:val="center"/>
      <w:outlineLvl w:val="0"/>
    </w:pPr>
    <w:rPr>
      <w:rFonts w:ascii="方正小标宋_GBK" w:eastAsia="方正小标宋_GBK"/>
      <w:b/>
      <w:bCs/>
      <w:sz w:val="38"/>
      <w:szCs w:val="38"/>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autoRedefine/>
    <w:qFormat/>
    <w:uiPriority w:val="99"/>
  </w:style>
  <w:style w:type="paragraph" w:styleId="4">
    <w:name w:val="Balloon Text"/>
    <w:basedOn w:val="1"/>
    <w:link w:val="12"/>
    <w:autoRedefine/>
    <w:semiHidden/>
    <w:qFormat/>
    <w:uiPriority w:val="99"/>
    <w:rPr>
      <w:sz w:val="18"/>
      <w:szCs w:val="20"/>
    </w:rPr>
  </w:style>
  <w:style w:type="paragraph" w:styleId="5">
    <w:name w:val="footer"/>
    <w:basedOn w:val="1"/>
    <w:link w:val="11"/>
    <w:autoRedefine/>
    <w:qFormat/>
    <w:uiPriority w:val="99"/>
    <w:pPr>
      <w:tabs>
        <w:tab w:val="center" w:pos="4153"/>
        <w:tab w:val="right" w:pos="8306"/>
      </w:tabs>
      <w:snapToGrid w:val="0"/>
      <w:jc w:val="left"/>
    </w:pPr>
    <w:rPr>
      <w:sz w:val="18"/>
      <w:szCs w:val="20"/>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autoRedefine/>
    <w:qFormat/>
    <w:locked/>
    <w:uiPriority w:val="99"/>
    <w:rPr>
      <w:rFonts w:cs="Times New Roman"/>
      <w:kern w:val="2"/>
      <w:sz w:val="18"/>
    </w:rPr>
  </w:style>
  <w:style w:type="character" w:customStyle="1" w:styleId="11">
    <w:name w:val="页脚 Char"/>
    <w:link w:val="5"/>
    <w:autoRedefine/>
    <w:qFormat/>
    <w:locked/>
    <w:uiPriority w:val="99"/>
    <w:rPr>
      <w:rFonts w:cs="Times New Roman"/>
      <w:kern w:val="2"/>
      <w:sz w:val="18"/>
    </w:rPr>
  </w:style>
  <w:style w:type="character" w:customStyle="1" w:styleId="12">
    <w:name w:val="批注框文本 Char"/>
    <w:link w:val="4"/>
    <w:autoRedefine/>
    <w:semiHidden/>
    <w:qFormat/>
    <w:locked/>
    <w:uiPriority w:val="99"/>
    <w:rPr>
      <w:rFonts w:cs="Times New Roman"/>
      <w:kern w:val="2"/>
      <w:sz w:val="18"/>
    </w:rPr>
  </w:style>
  <w:style w:type="paragraph" w:styleId="13">
    <w:name w:val="List Paragraph"/>
    <w:basedOn w:val="1"/>
    <w:autoRedefine/>
    <w:qFormat/>
    <w:uiPriority w:val="34"/>
    <w:pPr>
      <w:ind w:firstLine="420" w:firstLineChars="200"/>
    </w:p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1585</Words>
  <Characters>2000</Characters>
  <Lines>1</Lines>
  <Paragraphs>1</Paragraphs>
  <TotalTime>22</TotalTime>
  <ScaleCrop>false</ScaleCrop>
  <LinksUpToDate>false</LinksUpToDate>
  <CharactersWithSpaces>2100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轻罗</cp:lastModifiedBy>
  <cp:lastPrinted>2021-12-28T03:26:00Z</cp:lastPrinted>
  <dcterms:modified xsi:type="dcterms:W3CDTF">2025-07-08T01:00:43Z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485EC8D8111F418EA635B59310870604_13</vt:lpwstr>
  </property>
  <property fmtid="{D5CDD505-2E9C-101B-9397-08002B2CF9AE}" pid="4" name="KSOTemplateDocerSaveRecord">
    <vt:lpwstr>eyJoZGlkIjoiMjc5YzQxZWVlZTMwNDIzYTRhMjI1OWY0MDg2ZDhlNDQiLCJ1c2VySWQiOiI3MTU2Mjk4NTYifQ==</vt:lpwstr>
  </property>
</Properties>
</file>