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8C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  <w:lang w:eastAsia="zh-CN" w:bidi="ar-SA"/>
        </w:rPr>
        <w:t>攀枝花市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 w:bidi="ar-SA"/>
        </w:rPr>
        <w:t>米易县2024</w:t>
      </w:r>
      <w:r>
        <w:rPr>
          <w:rFonts w:hint="eastAsia" w:ascii="方正小标宋简体" w:eastAsia="方正小标宋简体" w:cs="方正小标宋简体"/>
          <w:sz w:val="44"/>
          <w:szCs w:val="44"/>
          <w:lang w:bidi="ar-SA"/>
        </w:rPr>
        <w:t>年度</w:t>
      </w:r>
    </w:p>
    <w:p w14:paraId="6EE31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/>
        </w:rPr>
        <w:t>“福彩圆梦·孤儿助学工程”项目、“孤儿医疗康复明天计划”</w:t>
      </w:r>
      <w:r>
        <w:rPr>
          <w:rFonts w:hint="eastAsia" w:ascii="方正小标宋简体" w:eastAsia="方正小标宋简体" w:cs="方正小标宋简体"/>
          <w:sz w:val="44"/>
          <w:szCs w:val="44"/>
          <w:lang w:bidi="ar-SA"/>
        </w:rPr>
        <w:t>经费使用情况公示</w:t>
      </w:r>
    </w:p>
    <w:bookmarkEnd w:id="0"/>
    <w:p w14:paraId="1D679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eastAsia="黑体" w:cs="黑体"/>
          <w:sz w:val="32"/>
          <w:szCs w:val="32"/>
          <w:lang w:bidi="ar-SA"/>
        </w:rPr>
      </w:pPr>
    </w:p>
    <w:p w14:paraId="4B7E2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一、项目信息</w:t>
      </w:r>
    </w:p>
    <w:p w14:paraId="1F00A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bidi="ar-SA"/>
        </w:rPr>
        <w:t>项目名称：</w:t>
      </w:r>
      <w:r>
        <w:rPr>
          <w:rFonts w:hint="default" w:ascii="仿宋_GB2312" w:hAnsi="Times New Roman" w:eastAsia="仿宋_GB2312" w:cs="仿宋_GB2312"/>
          <w:sz w:val="32"/>
          <w:szCs w:val="32"/>
          <w:lang w:val="en-US" w:eastAsia="zh-CN" w:bidi="ar-SA"/>
        </w:rPr>
        <w:t>“福彩圆梦·孤儿助学工程”项目、“孤儿医疗康复明天计划”</w:t>
      </w:r>
    </w:p>
    <w:p w14:paraId="57906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 w:bidi="ar-SA"/>
        </w:rPr>
        <w:t>项目主要内容和绩效目标：</w:t>
      </w:r>
      <w:r>
        <w:rPr>
          <w:rFonts w:hint="default" w:ascii="仿宋_GB2312" w:hAnsi="Times New Roman" w:eastAsia="仿宋_GB2312" w:cs="仿宋_GB2312"/>
          <w:sz w:val="32"/>
          <w:szCs w:val="32"/>
          <w:lang w:val="en-US" w:eastAsia="zh-CN" w:bidi="ar-SA"/>
        </w:rPr>
        <w:t>根据民政部办公厅关于印发《“福彩圆梦·孤儿助学工程”项目实施暂行办法》的通知（民办发〔2019〕24号）文件要求，为已被认定孤儿身份、年满18周岁后在普通全日制本科学校、普通全日制专科学校、高等职业学校等高等院校及中等职业学校就读的中专、大专、本科学生和硕士研究生发放相关补助费用，资助标准为每人每学年1万元助学金，资助时限为孤儿入学就读期间，做到应纳尽纳，动态管理。</w:t>
      </w:r>
    </w:p>
    <w:p w14:paraId="3F24C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仿宋_GB2312"/>
          <w:sz w:val="32"/>
          <w:szCs w:val="32"/>
          <w:lang w:val="en-US" w:eastAsia="zh-CN" w:bidi="ar-SA"/>
        </w:rPr>
        <w:t>根据四川省民政厅关于印发《四川省“孤儿医疗康复明天计划”项目实施细则》的通知（川民发〔2021〕120号）文件要求，主要针对0—18周岁孤儿开展的孤儿康复项目，对孤儿诊疗费用、康复费用、特殊药品费用、辅助器具配置费用、体检费用、住院服务费用进行资助。</w:t>
      </w:r>
    </w:p>
    <w:p w14:paraId="22EF3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bidi="ar-SA"/>
        </w:rPr>
        <w:t>项目周期：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月至202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年12月</w:t>
      </w:r>
    </w:p>
    <w:p w14:paraId="1C245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bidi="ar-SA"/>
        </w:rPr>
        <w:t>资金额度：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3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万元（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中央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福彩公益金）</w:t>
      </w:r>
    </w:p>
    <w:p w14:paraId="77B9E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bidi="ar-SA"/>
        </w:rPr>
        <w:t>项目负责人：</w:t>
      </w:r>
      <w:r>
        <w:rPr>
          <w:rFonts w:hint="eastAsia" w:ascii="仿宋_GB2312" w:eastAsia="仿宋_GB2312" w:cs="仿宋_GB2312"/>
          <w:b/>
          <w:bCs/>
          <w:sz w:val="32"/>
          <w:szCs w:val="32"/>
          <w:lang w:eastAsia="zh-CN" w:bidi="ar-SA"/>
        </w:rPr>
        <w:t>张海燕</w:t>
      </w:r>
    </w:p>
    <w:p w14:paraId="358C9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仿宋_GB2312" w:eastAsia="仿宋_GB2312" w:cs="仿宋_GB2312"/>
          <w:b/>
          <w:bCs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bidi="ar-SA"/>
        </w:rPr>
        <w:t>联系方式：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 w:bidi="ar-SA"/>
        </w:rPr>
        <w:t>18808190363</w:t>
      </w:r>
    </w:p>
    <w:p w14:paraId="0150E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bidi="ar-SA"/>
        </w:rPr>
        <w:t>项目完成情况：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已完成</w:t>
      </w:r>
    </w:p>
    <w:p w14:paraId="74BF7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bidi="ar-SA"/>
        </w:rPr>
        <w:t>接受督查情况：</w:t>
      </w:r>
      <w:r>
        <w:rPr>
          <w:rFonts w:hint="default" w:ascii="仿宋_GB2312" w:hAnsi="Times New Roman" w:eastAsia="仿宋_GB2312" w:cs="仿宋_GB2312"/>
          <w:sz w:val="32"/>
          <w:szCs w:val="32"/>
          <w:lang w:val="en-US" w:eastAsia="zh-CN" w:bidi="ar-SA"/>
        </w:rPr>
        <w:t>“福彩圆梦·孤儿助学工程”项目、“孤儿医疗康复明天计划”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实施规范，实施效果符合立项初衷。</w:t>
      </w:r>
    </w:p>
    <w:p w14:paraId="31B20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二、项目效果</w:t>
      </w:r>
    </w:p>
    <w:p w14:paraId="23E4F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eastAsia="仿宋_GB2312" w:cs="仿宋_GB2312"/>
          <w:b/>
          <w:bCs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eastAsia="zh-CN" w:bidi="ar-SA"/>
        </w:rPr>
        <w:t>（一）文字描述</w:t>
      </w:r>
    </w:p>
    <w:p w14:paraId="0C5B67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  <w:t>年，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年满18周岁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就读本科、研究生的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孤儿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发放资金为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。为孤儿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减轻经济压力，维护其受教育权利，促进孤儿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及事实无人抚养儿童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全面发展。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为9名孤儿提供“孤儿医疗康复明天计划”体检资助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，支付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0.72万元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4A457E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eastAsia="zh-CN" w:bidi="ar-SA"/>
        </w:rPr>
        <w:t>图片展示</w:t>
      </w:r>
    </w:p>
    <w:p w14:paraId="75220DC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eastAsia="仿宋_GB2312" w:cs="仿宋_GB2312"/>
          <w:b/>
          <w:bCs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eastAsia="zh-CN" w:bidi="ar-SA"/>
        </w:rPr>
        <w:drawing>
          <wp:inline distT="0" distB="0" distL="114300" distR="114300">
            <wp:extent cx="5272405" cy="3954145"/>
            <wp:effectExtent l="0" t="0" r="635" b="8255"/>
            <wp:docPr id="1" name="图片 1" descr="IMG_6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63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8C1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z w:val="32"/>
          <w:szCs w:val="32"/>
          <w:lang w:eastAsia="zh-CN" w:bidi="ar-SA"/>
        </w:rPr>
        <w:t>三、</w:t>
      </w:r>
      <w:r>
        <w:rPr>
          <w:rFonts w:hint="eastAsia" w:ascii="黑体" w:eastAsia="黑体" w:cs="黑体"/>
          <w:kern w:val="2"/>
          <w:sz w:val="32"/>
          <w:szCs w:val="32"/>
          <w:lang w:val="en-US" w:eastAsia="zh-CN" w:bidi="ar-SA"/>
        </w:rPr>
        <w:t>项目和资金管理办法</w:t>
      </w:r>
    </w:p>
    <w:p w14:paraId="580F95AF">
      <w:pPr>
        <w:ind w:firstLine="640" w:firstLineChars="200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严格按照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《“福彩圆梦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·孤儿助学工程”项目实施暂行办法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》的通知（民办发〔20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号）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《四川省“孤儿医疗康复明天计划”项目实施细则》的通知（川民发〔20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号）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、《四川省省本级福利彩票公益金使用管理办法》</w:t>
      </w:r>
    </w:p>
    <w:p w14:paraId="50084E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F60B6"/>
    <w:multiLevelType w:val="singleLevel"/>
    <w:tmpl w:val="11BF60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ZWUwMzE2MmUzOTkyZGZlNTA5NWFmM2NjMzkyNTkifQ=="/>
  </w:docVars>
  <w:rsids>
    <w:rsidRoot w:val="2FAD6902"/>
    <w:rsid w:val="123A5FB7"/>
    <w:rsid w:val="211F1734"/>
    <w:rsid w:val="2A654C2A"/>
    <w:rsid w:val="2FAD6902"/>
    <w:rsid w:val="3AAA4B5E"/>
    <w:rsid w:val="50095F5C"/>
    <w:rsid w:val="50BA3C5B"/>
    <w:rsid w:val="54A6634B"/>
    <w:rsid w:val="5B241187"/>
    <w:rsid w:val="6FFD4164"/>
    <w:rsid w:val="7C14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常用样式（方正仿宋简）"/>
    <w:basedOn w:val="1"/>
    <w:qFormat/>
    <w:uiPriority w:val="0"/>
    <w:pPr>
      <w:spacing w:line="560" w:lineRule="exact"/>
      <w:ind w:firstLine="200" w:firstLineChars="200"/>
    </w:pPr>
    <w:rPr>
      <w:rFonts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829</Words>
  <Characters>914</Characters>
  <Lines>0</Lines>
  <Paragraphs>0</Paragraphs>
  <TotalTime>11</TotalTime>
  <ScaleCrop>false</ScaleCrop>
  <LinksUpToDate>false</LinksUpToDate>
  <CharactersWithSpaces>920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2024-05-17T02:02:00Z</dcterms:created>
  <dc:creator>啦啦啦</dc:creator>
  <cp:lastModifiedBy>啦啦啦</cp:lastModifiedBy>
  <dcterms:modified xsi:type="dcterms:W3CDTF">2025-06-11T09:00:40Z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ABEB1F769DCC44E1BD42889DA9A1D944_13</vt:lpwstr>
  </property>
  <property fmtid="{D5CDD505-2E9C-101B-9397-08002B2CF9AE}" pid="4" name="KSOTemplateDocerSaveRecord">
    <vt:lpwstr>eyJoZGlkIjoiZDdjMzQ3NjA1NDU5ZjVlOWI2ZWZmZGJjZDEzMDg2MmEiLCJ1c2VySWQiOiI0Mzk3ODM1MTAifQ==</vt:lpwstr>
  </property>
</Properties>
</file>