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EF" w:rsidRDefault="00CD3DF3">
      <w:pPr>
        <w:spacing w:line="560" w:lineRule="exact"/>
        <w:ind w:firstLineChars="150" w:firstLine="663"/>
        <w:jc w:val="center"/>
        <w:rPr>
          <w:rFonts w:ascii="宋体" w:eastAsia="宋体" w:hAnsi="宋体" w:cs="宋体"/>
          <w:b/>
          <w:sz w:val="44"/>
          <w:szCs w:val="44"/>
        </w:rPr>
      </w:pPr>
      <w:r>
        <w:rPr>
          <w:rFonts w:ascii="宋体" w:eastAsia="宋体" w:hAnsi="宋体" w:cs="宋体" w:hint="eastAsia"/>
          <w:b/>
          <w:sz w:val="44"/>
          <w:szCs w:val="44"/>
        </w:rPr>
        <w:t>米易县妇幼保健服务中心</w:t>
      </w:r>
    </w:p>
    <w:p w:rsidR="00DC7DEF" w:rsidRDefault="00CD3DF3">
      <w:pPr>
        <w:spacing w:line="560" w:lineRule="exact"/>
        <w:ind w:firstLineChars="150" w:firstLine="663"/>
        <w:jc w:val="center"/>
        <w:rPr>
          <w:rFonts w:ascii="宋体" w:eastAsia="宋体" w:hAnsi="宋体" w:cs="宋体"/>
          <w:b/>
          <w:sz w:val="44"/>
          <w:szCs w:val="44"/>
        </w:rPr>
      </w:pPr>
      <w:r>
        <w:rPr>
          <w:rFonts w:ascii="宋体" w:eastAsia="宋体" w:hAnsi="宋体" w:cs="宋体" w:hint="eastAsia"/>
          <w:b/>
          <w:sz w:val="44"/>
          <w:szCs w:val="44"/>
        </w:rPr>
        <w:t>202</w:t>
      </w:r>
      <w:r w:rsidR="00F6180B">
        <w:rPr>
          <w:rFonts w:ascii="宋体" w:eastAsia="宋体" w:hAnsi="宋体" w:cs="宋体" w:hint="eastAsia"/>
          <w:b/>
          <w:sz w:val="44"/>
          <w:szCs w:val="44"/>
        </w:rPr>
        <w:t>5</w:t>
      </w:r>
      <w:r>
        <w:rPr>
          <w:rFonts w:ascii="宋体" w:eastAsia="宋体" w:hAnsi="宋体" w:cs="宋体" w:hint="eastAsia"/>
          <w:b/>
          <w:sz w:val="44"/>
          <w:szCs w:val="44"/>
        </w:rPr>
        <w:t>年预算绩效情况说明</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color w:val="0F0E0E"/>
          <w:kern w:val="0"/>
          <w:sz w:val="32"/>
          <w:szCs w:val="32"/>
        </w:rPr>
      </w:pPr>
      <w:r>
        <w:rPr>
          <w:rFonts w:ascii="仿宋_GB2312" w:eastAsia="仿宋_GB2312" w:hAnsi="仿宋_GB2312" w:cs="仿宋_GB2312" w:hint="eastAsia"/>
          <w:sz w:val="32"/>
          <w:szCs w:val="32"/>
        </w:rPr>
        <w:t>我单位按要求编制了202</w:t>
      </w:r>
      <w:r w:rsidR="00F6180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年部门整体支出及特定项目支出绩效目标情况表，</w:t>
      </w:r>
      <w:r>
        <w:rPr>
          <w:rFonts w:ascii="仿宋_GB2312" w:eastAsia="仿宋_GB2312" w:hAnsi="仿宋_GB2312" w:cs="仿宋_GB2312" w:hint="eastAsia"/>
          <w:color w:val="0F0E0E"/>
          <w:kern w:val="0"/>
          <w:sz w:val="32"/>
          <w:szCs w:val="32"/>
        </w:rPr>
        <w:t>从数量、质量、时效、成本预期达到的社会效益、经济效益以及服务对象满意度等方面基本反映了医院的整体运行情况。</w:t>
      </w:r>
    </w:p>
    <w:p w:rsidR="00DC7DEF" w:rsidRDefault="00CD3DF3" w:rsidP="00F6180B">
      <w:pPr>
        <w:spacing w:beforeLines="50" w:before="156" w:afterLines="50" w:after="156" w:line="560" w:lineRule="exact"/>
        <w:ind w:firstLineChars="200" w:firstLine="643"/>
        <w:rPr>
          <w:rFonts w:ascii="仿宋_GB2312" w:eastAsia="仿宋_GB2312" w:hAnsi="仿宋_GB2312" w:cs="仿宋_GB2312"/>
          <w:b/>
          <w:color w:val="0F0E0E"/>
          <w:kern w:val="0"/>
          <w:sz w:val="32"/>
          <w:szCs w:val="32"/>
        </w:rPr>
      </w:pPr>
      <w:r>
        <w:rPr>
          <w:rFonts w:ascii="仿宋_GB2312" w:eastAsia="仿宋_GB2312" w:hAnsi="仿宋_GB2312" w:cs="仿宋_GB2312" w:hint="eastAsia"/>
          <w:b/>
          <w:sz w:val="32"/>
          <w:szCs w:val="32"/>
        </w:rPr>
        <w:t>一、单位整体支出绩效</w:t>
      </w:r>
      <w:r>
        <w:rPr>
          <w:rFonts w:ascii="仿宋_GB2312" w:eastAsia="仿宋_GB2312" w:hAnsi="仿宋_GB2312" w:cs="仿宋_GB2312" w:hint="eastAsia"/>
          <w:b/>
          <w:color w:val="0F0E0E"/>
          <w:kern w:val="0"/>
          <w:sz w:val="32"/>
          <w:szCs w:val="32"/>
        </w:rPr>
        <w:t>目标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（一）年度主要任务</w:t>
      </w:r>
    </w:p>
    <w:p w:rsidR="00DC7DEF" w:rsidRDefault="00CD3DF3" w:rsidP="00F6180B">
      <w:pPr>
        <w:spacing w:beforeLines="50" w:before="156" w:afterLines="50" w:after="156" w:line="560" w:lineRule="exact"/>
        <w:ind w:firstLineChars="200" w:firstLine="440"/>
        <w:rPr>
          <w:rFonts w:ascii="仿宋_GB2312" w:eastAsia="仿宋_GB2312" w:hAnsi="仿宋_GB2312" w:cs="仿宋_GB2312"/>
          <w:kern w:val="0"/>
          <w:sz w:val="32"/>
          <w:szCs w:val="32"/>
        </w:rPr>
      </w:pPr>
      <w:r>
        <w:rPr>
          <w:rFonts w:ascii="仿宋" w:eastAsia="仿宋" w:hAnsi="仿宋" w:cs="宋体" w:hint="eastAsia"/>
          <w:color w:val="000000"/>
          <w:kern w:val="0"/>
          <w:sz w:val="22"/>
        </w:rPr>
        <w:t xml:space="preserve">  </w:t>
      </w:r>
      <w:r>
        <w:rPr>
          <w:rFonts w:ascii="仿宋_GB2312" w:eastAsia="仿宋_GB2312" w:hAnsi="仿宋_GB2312" w:cs="仿宋_GB2312" w:hint="eastAsia"/>
          <w:kern w:val="0"/>
          <w:sz w:val="32"/>
          <w:szCs w:val="32"/>
        </w:rPr>
        <w:t>1、按时发放工资、缴纳社保，稳定人才队伍，确保国有资产保值增值；2、开展孕前优生、婚前医学检查、“两癌”筛查及艾滋病防治等工作；3、门诊人次较上年增长</w:t>
      </w:r>
      <w:r w:rsidR="00902481">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%及以上，医疗总费用增长率不高于202</w:t>
      </w:r>
      <w:r w:rsidR="00102E6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年GDP增长率。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color w:val="0F0E0E"/>
          <w:kern w:val="0"/>
          <w:sz w:val="32"/>
          <w:szCs w:val="32"/>
        </w:rPr>
      </w:pPr>
      <w:r>
        <w:rPr>
          <w:rFonts w:ascii="仿宋_GB2312" w:eastAsia="仿宋_GB2312" w:hAnsi="仿宋_GB2312" w:cs="仿宋_GB2312" w:hint="eastAsia"/>
          <w:kern w:val="0"/>
          <w:sz w:val="32"/>
          <w:szCs w:val="32"/>
        </w:rPr>
        <w:t>（二）年度总体目标</w:t>
      </w:r>
      <w:bookmarkStart w:id="0" w:name="_GoBack"/>
      <w:bookmarkEnd w:id="0"/>
    </w:p>
    <w:p w:rsidR="00DC7DEF" w:rsidRDefault="00CD3DF3" w:rsidP="00F6180B">
      <w:pPr>
        <w:spacing w:beforeLines="50" w:before="156" w:afterLines="50" w:after="156"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加强人才队伍建设，设备设施管理工作，完成基本医疗和公共卫生服务工作，加强健康教育、基层妇幼和项目督导，完成计划生育服务等工作及其他工作。</w:t>
      </w:r>
    </w:p>
    <w:p w:rsidR="00DC7DEF" w:rsidRDefault="00CD3DF3" w:rsidP="00F6180B">
      <w:pPr>
        <w:spacing w:beforeLines="50" w:before="156" w:afterLines="50" w:after="156"/>
        <w:ind w:firstLine="642"/>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（三）年度绩效指标</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产出指标</w:t>
      </w:r>
    </w:p>
    <w:p w:rsidR="00DC7DEF" w:rsidRDefault="00CD3DF3" w:rsidP="00F6180B">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数量指标：门诊人次较上年增长≥</w:t>
      </w:r>
      <w:r w:rsidR="00902481">
        <w:rPr>
          <w:rFonts w:ascii="仿宋_GB2312" w:eastAsia="仿宋_GB2312" w:hAnsi="仿宋_GB2312" w:cs="仿宋_GB2312" w:hint="eastAsia"/>
          <w:kern w:val="0"/>
          <w:sz w:val="32"/>
          <w:szCs w:val="32"/>
        </w:rPr>
        <w:t>1</w:t>
      </w:r>
      <w:r w:rsidR="005E5BEE">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，医疗总费用增长率不高于202</w:t>
      </w:r>
      <w:r w:rsidR="00102E6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年GDP增长率 。</w:t>
      </w:r>
    </w:p>
    <w:p w:rsidR="00DC7DEF" w:rsidRDefault="00CD3DF3" w:rsidP="00F6180B">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质量指标：医疗质量达到国家医疗质量标准。</w:t>
      </w:r>
    </w:p>
    <w:p w:rsidR="00DC7DEF" w:rsidRDefault="00CD3DF3" w:rsidP="00F6180B">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时效指标：完成任务所需时间≤12个月。</w:t>
      </w:r>
    </w:p>
    <w:p w:rsidR="00DC7DEF" w:rsidRDefault="00CD3DF3" w:rsidP="00F6180B">
      <w:pPr>
        <w:numPr>
          <w:ilvl w:val="0"/>
          <w:numId w:val="1"/>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成本指标：完成任务所需资金≤</w:t>
      </w:r>
      <w:r w:rsidR="005E5BEE">
        <w:rPr>
          <w:rFonts w:ascii="仿宋_GB2312" w:eastAsia="仿宋_GB2312" w:hAnsi="仿宋_GB2312" w:cs="仿宋_GB2312" w:hint="eastAsia"/>
          <w:kern w:val="0"/>
          <w:sz w:val="32"/>
          <w:szCs w:val="32"/>
        </w:rPr>
        <w:t>28</w:t>
      </w:r>
      <w:r w:rsidR="007854B3">
        <w:rPr>
          <w:rFonts w:ascii="仿宋_GB2312" w:eastAsia="仿宋_GB2312" w:hAnsi="仿宋_GB2312" w:cs="仿宋_GB2312" w:hint="eastAsia"/>
          <w:kern w:val="0"/>
          <w:sz w:val="32"/>
          <w:szCs w:val="32"/>
        </w:rPr>
        <w:t>,</w:t>
      </w:r>
      <w:r w:rsidR="005E5BEE">
        <w:rPr>
          <w:rFonts w:ascii="仿宋_GB2312" w:eastAsia="仿宋_GB2312" w:hAnsi="仿宋_GB2312" w:cs="仿宋_GB2312" w:hint="eastAsia"/>
          <w:kern w:val="0"/>
          <w:sz w:val="32"/>
          <w:szCs w:val="32"/>
        </w:rPr>
        <w:t>952</w:t>
      </w:r>
      <w:r w:rsidR="007854B3">
        <w:rPr>
          <w:rFonts w:ascii="仿宋_GB2312" w:eastAsia="仿宋_GB2312" w:hAnsi="仿宋_GB2312" w:cs="仿宋_GB2312" w:hint="eastAsia"/>
          <w:kern w:val="0"/>
          <w:sz w:val="32"/>
          <w:szCs w:val="32"/>
        </w:rPr>
        <w:t>,</w:t>
      </w:r>
      <w:r w:rsidR="005E5BEE">
        <w:rPr>
          <w:rFonts w:ascii="仿宋_GB2312" w:eastAsia="仿宋_GB2312" w:hAnsi="仿宋_GB2312" w:cs="仿宋_GB2312" w:hint="eastAsia"/>
          <w:kern w:val="0"/>
          <w:sz w:val="32"/>
          <w:szCs w:val="32"/>
        </w:rPr>
        <w:t>373</w:t>
      </w:r>
      <w:r w:rsidR="007854B3">
        <w:rPr>
          <w:rFonts w:ascii="仿宋_GB2312" w:eastAsia="仿宋_GB2312" w:hAnsi="仿宋_GB2312" w:cs="仿宋_GB2312" w:hint="eastAsia"/>
          <w:kern w:val="0"/>
          <w:sz w:val="32"/>
          <w:szCs w:val="32"/>
        </w:rPr>
        <w:t>.</w:t>
      </w:r>
      <w:r w:rsidR="005E5BEE">
        <w:rPr>
          <w:rFonts w:ascii="仿宋_GB2312" w:eastAsia="仿宋_GB2312" w:hAnsi="仿宋_GB2312" w:cs="仿宋_GB2312" w:hint="eastAsia"/>
          <w:kern w:val="0"/>
          <w:sz w:val="32"/>
          <w:szCs w:val="32"/>
        </w:rPr>
        <w:t>44</w:t>
      </w:r>
      <w:r w:rsidR="007854B3">
        <w:rPr>
          <w:rFonts w:ascii="仿宋_GB2312" w:eastAsia="仿宋_GB2312" w:hAnsi="仿宋_GB2312" w:cs="仿宋_GB2312" w:hint="eastAsia"/>
          <w:kern w:val="0"/>
          <w:sz w:val="32"/>
          <w:szCs w:val="32"/>
        </w:rPr>
        <w:t>元</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2、效益指标</w:t>
      </w:r>
    </w:p>
    <w:p w:rsidR="00DC7DEF" w:rsidRDefault="00CD3DF3" w:rsidP="00F6180B">
      <w:pPr>
        <w:numPr>
          <w:ilvl w:val="0"/>
          <w:numId w:val="2"/>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社会效益指标：加大宣传力度,不断提高妇女儿童健康意识、健康水平、医护人员医疗保健服务能力。</w:t>
      </w:r>
    </w:p>
    <w:p w:rsidR="00DC7DEF" w:rsidRDefault="00CD3DF3" w:rsidP="00F6180B">
      <w:pPr>
        <w:numPr>
          <w:ilvl w:val="0"/>
          <w:numId w:val="2"/>
        </w:num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可持续影响指标</w:t>
      </w:r>
      <w:r>
        <w:rPr>
          <w:rFonts w:ascii="仿宋_GB2312" w:eastAsia="仿宋_GB2312" w:hAnsi="仿宋_GB2312" w:cs="仿宋_GB2312" w:hint="eastAsia"/>
          <w:kern w:val="0"/>
          <w:sz w:val="32"/>
          <w:szCs w:val="32"/>
        </w:rPr>
        <w:t>：完善妇幼保健服务体系，促进婚姻家庭幸福，降低出生缺陷，提高人口素质。做好“两癌”筛查工作，早发现、早治疗。降低医疗成本，加大保健费用投入，减少医疗费，减轻广大人民经济负担。</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3、满意度指标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rPr>
        <w:t>服务对象满意度指标</w:t>
      </w:r>
      <w:r>
        <w:rPr>
          <w:rFonts w:ascii="仿宋_GB2312" w:eastAsia="仿宋_GB2312" w:hAnsi="仿宋_GB2312" w:cs="仿宋_GB2312" w:hint="eastAsia"/>
          <w:kern w:val="0"/>
          <w:sz w:val="32"/>
          <w:szCs w:val="32"/>
        </w:rPr>
        <w:t>：服务对象满意度≥90%。</w:t>
      </w:r>
    </w:p>
    <w:p w:rsidR="00DC7DEF" w:rsidRDefault="00CD3DF3" w:rsidP="00F6180B">
      <w:pPr>
        <w:spacing w:beforeLines="50" w:before="156" w:afterLines="50" w:after="156" w:line="560" w:lineRule="exact"/>
        <w:ind w:left="630"/>
        <w:rPr>
          <w:rFonts w:ascii="仿宋_GB2312" w:eastAsia="仿宋_GB2312" w:hAnsi="仿宋_GB2312" w:cs="仿宋_GB2312"/>
          <w:b/>
          <w:color w:val="0F0E0E"/>
          <w:kern w:val="0"/>
          <w:sz w:val="32"/>
          <w:szCs w:val="32"/>
        </w:rPr>
      </w:pPr>
      <w:r>
        <w:rPr>
          <w:rFonts w:ascii="仿宋_GB2312" w:eastAsia="仿宋_GB2312" w:hAnsi="仿宋_GB2312" w:cs="仿宋_GB2312" w:hint="eastAsia"/>
          <w:b/>
          <w:sz w:val="32"/>
          <w:szCs w:val="32"/>
        </w:rPr>
        <w:t>二、项目支出绩效</w:t>
      </w:r>
      <w:r>
        <w:rPr>
          <w:rFonts w:ascii="仿宋_GB2312" w:eastAsia="仿宋_GB2312" w:hAnsi="仿宋_GB2312" w:cs="仿宋_GB2312" w:hint="eastAsia"/>
          <w:b/>
          <w:color w:val="0F0E0E"/>
          <w:kern w:val="0"/>
          <w:sz w:val="32"/>
          <w:szCs w:val="32"/>
        </w:rPr>
        <w:t>目标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7854B3">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年县妇幼保健服务中心开展绩效目标管理的项目1个，即公共卫生特别服务岗人员经费，涉及预算</w:t>
      </w:r>
      <w:r w:rsidR="005E5BEE" w:rsidRPr="005E5BEE">
        <w:rPr>
          <w:rFonts w:ascii="仿宋_GB2312" w:eastAsia="仿宋_GB2312" w:hAnsi="仿宋_GB2312" w:cs="仿宋_GB2312"/>
          <w:kern w:val="0"/>
          <w:sz w:val="32"/>
          <w:szCs w:val="32"/>
        </w:rPr>
        <w:t>435</w:t>
      </w:r>
      <w:r w:rsidR="005E5BEE">
        <w:rPr>
          <w:rFonts w:ascii="仿宋_GB2312" w:eastAsia="仿宋_GB2312" w:hAnsi="仿宋_GB2312" w:cs="仿宋_GB2312" w:hint="eastAsia"/>
          <w:kern w:val="0"/>
          <w:sz w:val="32"/>
          <w:szCs w:val="32"/>
        </w:rPr>
        <w:t>,</w:t>
      </w:r>
      <w:r w:rsidR="005E5BEE" w:rsidRPr="005E5BEE">
        <w:rPr>
          <w:rFonts w:ascii="仿宋_GB2312" w:eastAsia="仿宋_GB2312" w:hAnsi="仿宋_GB2312" w:cs="仿宋_GB2312"/>
          <w:kern w:val="0"/>
          <w:sz w:val="32"/>
          <w:szCs w:val="32"/>
        </w:rPr>
        <w:t>543</w:t>
      </w:r>
      <w:r w:rsidR="005E5BEE">
        <w:rPr>
          <w:rFonts w:ascii="仿宋_GB2312" w:eastAsia="仿宋_GB2312" w:hAnsi="仿宋_GB2312" w:cs="仿宋_GB2312" w:hint="eastAsia"/>
          <w:kern w:val="0"/>
          <w:sz w:val="32"/>
          <w:szCs w:val="32"/>
        </w:rPr>
        <w:t>.00</w:t>
      </w:r>
      <w:r>
        <w:rPr>
          <w:rFonts w:ascii="仿宋_GB2312" w:eastAsia="仿宋_GB2312" w:hAnsi="仿宋_GB2312" w:cs="仿宋_GB2312" w:hint="eastAsia"/>
          <w:kern w:val="0"/>
          <w:sz w:val="32"/>
          <w:szCs w:val="32"/>
        </w:rPr>
        <w:t>元。其中：人员类项目1个，涉及预算</w:t>
      </w:r>
      <w:r w:rsidR="005E5BEE" w:rsidRPr="005E5BEE">
        <w:rPr>
          <w:rFonts w:ascii="仿宋_GB2312" w:eastAsia="仿宋_GB2312" w:hAnsi="仿宋_GB2312" w:cs="仿宋_GB2312"/>
          <w:kern w:val="0"/>
          <w:sz w:val="32"/>
          <w:szCs w:val="32"/>
        </w:rPr>
        <w:t>435</w:t>
      </w:r>
      <w:r w:rsidR="005E5BEE">
        <w:rPr>
          <w:rFonts w:ascii="仿宋_GB2312" w:eastAsia="仿宋_GB2312" w:hAnsi="仿宋_GB2312" w:cs="仿宋_GB2312" w:hint="eastAsia"/>
          <w:kern w:val="0"/>
          <w:sz w:val="32"/>
          <w:szCs w:val="32"/>
        </w:rPr>
        <w:t>,</w:t>
      </w:r>
      <w:r w:rsidR="005E5BEE" w:rsidRPr="005E5BEE">
        <w:rPr>
          <w:rFonts w:ascii="仿宋_GB2312" w:eastAsia="仿宋_GB2312" w:hAnsi="仿宋_GB2312" w:cs="仿宋_GB2312"/>
          <w:kern w:val="0"/>
          <w:sz w:val="32"/>
          <w:szCs w:val="32"/>
        </w:rPr>
        <w:t>543</w:t>
      </w:r>
      <w:r w:rsidR="005E5BEE">
        <w:rPr>
          <w:rFonts w:ascii="仿宋_GB2312" w:eastAsia="仿宋_GB2312" w:hAnsi="仿宋_GB2312" w:cs="仿宋_GB2312" w:hint="eastAsia"/>
          <w:kern w:val="0"/>
          <w:sz w:val="32"/>
          <w:szCs w:val="32"/>
        </w:rPr>
        <w:t>.00</w:t>
      </w:r>
      <w:r>
        <w:rPr>
          <w:rFonts w:ascii="仿宋_GB2312" w:eastAsia="仿宋_GB2312" w:hAnsi="仿宋_GB2312" w:cs="仿宋_GB2312" w:hint="eastAsia"/>
          <w:kern w:val="0"/>
          <w:sz w:val="32"/>
          <w:szCs w:val="32"/>
        </w:rPr>
        <w:t>元；运转类项目0个，涉及预算0元；特定目标类项目0个，涉及预算0元。</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)项目总体目标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完成招募任务数量，充实基层医疗卫生机构，提高基层医疗卫生工作力量，切实提升公共卫生服务能力。</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(二)绩效目标</w:t>
      </w:r>
    </w:p>
    <w:p w:rsidR="00DC7DEF" w:rsidRDefault="00CD3DF3" w:rsidP="00F6180B">
      <w:pPr>
        <w:spacing w:beforeLines="50" w:before="156" w:afterLines="50" w:after="156" w:line="560" w:lineRule="exact"/>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lastRenderedPageBreak/>
        <w:t>1、产出指标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（1）数量指标：发放公共卫生特别服务岗人员经费人数为7人。</w:t>
      </w:r>
    </w:p>
    <w:p w:rsidR="00DC7DEF" w:rsidRDefault="00CD3DF3" w:rsidP="00F6180B">
      <w:pPr>
        <w:spacing w:beforeLines="50" w:before="156" w:afterLines="50" w:after="156" w:line="560" w:lineRule="exact"/>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 xml:space="preserve">    （2）质量指标：公共卫生特别服务岗人员经费按标准发放率达100%。</w:t>
      </w:r>
    </w:p>
    <w:p w:rsidR="00DC7DEF" w:rsidRDefault="00CD3DF3" w:rsidP="00F6180B">
      <w:pPr>
        <w:spacing w:beforeLines="50" w:before="156" w:afterLines="50" w:after="156" w:line="560" w:lineRule="exact"/>
        <w:ind w:left="320"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bCs/>
          <w:color w:val="0F0E0E"/>
          <w:kern w:val="0"/>
          <w:sz w:val="32"/>
          <w:szCs w:val="32"/>
        </w:rPr>
        <w:t>（3）</w:t>
      </w:r>
      <w:r>
        <w:rPr>
          <w:rFonts w:ascii="仿宋_GB2312" w:eastAsia="仿宋_GB2312" w:hAnsi="仿宋_GB2312" w:cs="仿宋_GB2312" w:hint="eastAsia"/>
          <w:kern w:val="0"/>
          <w:sz w:val="32"/>
          <w:szCs w:val="32"/>
        </w:rPr>
        <w:t>时效指标：本年内完成</w:t>
      </w:r>
      <w:r>
        <w:rPr>
          <w:rFonts w:ascii="仿宋_GB2312" w:eastAsia="仿宋_GB2312" w:hAnsi="仿宋_GB2312" w:cs="仿宋_GB2312" w:hint="eastAsia"/>
          <w:bCs/>
          <w:color w:val="0F0E0E"/>
          <w:kern w:val="0"/>
          <w:sz w:val="32"/>
          <w:szCs w:val="32"/>
        </w:rPr>
        <w:t>公共卫生特别服务岗人员经费</w:t>
      </w:r>
      <w:r>
        <w:rPr>
          <w:rFonts w:ascii="仿宋_GB2312" w:eastAsia="仿宋_GB2312" w:hAnsi="仿宋_GB2312" w:cs="仿宋_GB2312" w:hint="eastAsia"/>
          <w:kern w:val="0"/>
          <w:sz w:val="32"/>
          <w:szCs w:val="32"/>
        </w:rPr>
        <w:t>发放率达100%。</w:t>
      </w:r>
    </w:p>
    <w:p w:rsidR="00DC7DEF" w:rsidRDefault="00CD3DF3" w:rsidP="00F6180B">
      <w:pPr>
        <w:spacing w:beforeLines="50" w:before="156" w:afterLines="50" w:after="156" w:line="560" w:lineRule="exact"/>
        <w:ind w:left="320"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bCs/>
          <w:color w:val="0F0E0E"/>
          <w:kern w:val="0"/>
          <w:sz w:val="32"/>
          <w:szCs w:val="32"/>
        </w:rPr>
        <w:t>（4）</w:t>
      </w:r>
      <w:r>
        <w:rPr>
          <w:rFonts w:ascii="仿宋_GB2312" w:eastAsia="仿宋_GB2312" w:hAnsi="仿宋_GB2312" w:cs="仿宋_GB2312" w:hint="eastAsia"/>
          <w:kern w:val="0"/>
          <w:sz w:val="32"/>
          <w:szCs w:val="32"/>
        </w:rPr>
        <w:t>成本指标：完成任务所需资金≤</w:t>
      </w:r>
      <w:r w:rsidR="005E5BEE" w:rsidRPr="005E5BEE">
        <w:rPr>
          <w:rFonts w:ascii="仿宋_GB2312" w:eastAsia="仿宋_GB2312" w:hAnsi="仿宋_GB2312" w:cs="仿宋_GB2312"/>
          <w:kern w:val="0"/>
          <w:sz w:val="32"/>
          <w:szCs w:val="32"/>
        </w:rPr>
        <w:t>435</w:t>
      </w:r>
      <w:r w:rsidR="005E5BEE">
        <w:rPr>
          <w:rFonts w:ascii="仿宋_GB2312" w:eastAsia="仿宋_GB2312" w:hAnsi="仿宋_GB2312" w:cs="仿宋_GB2312" w:hint="eastAsia"/>
          <w:kern w:val="0"/>
          <w:sz w:val="32"/>
          <w:szCs w:val="32"/>
        </w:rPr>
        <w:t>,</w:t>
      </w:r>
      <w:r w:rsidR="005E5BEE" w:rsidRPr="005E5BEE">
        <w:rPr>
          <w:rFonts w:ascii="仿宋_GB2312" w:eastAsia="仿宋_GB2312" w:hAnsi="仿宋_GB2312" w:cs="仿宋_GB2312"/>
          <w:kern w:val="0"/>
          <w:sz w:val="32"/>
          <w:szCs w:val="32"/>
        </w:rPr>
        <w:t>543</w:t>
      </w:r>
      <w:r w:rsidR="005E5BEE">
        <w:rPr>
          <w:rFonts w:ascii="仿宋_GB2312" w:eastAsia="仿宋_GB2312" w:hAnsi="仿宋_GB2312" w:cs="仿宋_GB2312" w:hint="eastAsia"/>
          <w:kern w:val="0"/>
          <w:sz w:val="32"/>
          <w:szCs w:val="32"/>
        </w:rPr>
        <w:t>.00</w:t>
      </w:r>
      <w:r>
        <w:rPr>
          <w:rFonts w:ascii="仿宋_GB2312" w:eastAsia="仿宋_GB2312" w:hAnsi="仿宋_GB2312" w:cs="仿宋_GB2312" w:hint="eastAsia"/>
          <w:kern w:val="0"/>
          <w:sz w:val="32"/>
          <w:szCs w:val="32"/>
        </w:rPr>
        <w:t>元。</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2、效益指标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kern w:val="0"/>
          <w:sz w:val="32"/>
          <w:szCs w:val="32"/>
        </w:rPr>
        <w:t>社会效益指标：公共卫生服务能力得到有效提升。</w:t>
      </w:r>
    </w:p>
    <w:p w:rsidR="00DC7DEF" w:rsidRDefault="00CD3DF3" w:rsidP="00F6180B">
      <w:pPr>
        <w:spacing w:beforeLines="50" w:before="156" w:afterLines="50" w:after="156"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3、满意度指标</w:t>
      </w:r>
    </w:p>
    <w:p w:rsidR="00DC7DEF" w:rsidRDefault="00CD3DF3" w:rsidP="00F6180B">
      <w:pPr>
        <w:spacing w:beforeLines="50" w:before="156" w:afterLines="50" w:after="156" w:line="560" w:lineRule="exact"/>
        <w:ind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kern w:val="0"/>
          <w:sz w:val="32"/>
          <w:szCs w:val="32"/>
        </w:rPr>
        <w:t>受益对象满意度</w:t>
      </w:r>
      <w:r>
        <w:rPr>
          <w:rFonts w:ascii="仿宋_GB2312" w:eastAsia="仿宋_GB2312" w:hAnsi="仿宋_GB2312" w:cs="仿宋_GB2312" w:hint="eastAsia"/>
          <w:kern w:val="0"/>
          <w:sz w:val="32"/>
          <w:szCs w:val="32"/>
        </w:rPr>
        <w:t>：服务对象满意度≥90%。</w:t>
      </w:r>
    </w:p>
    <w:p w:rsidR="00DC7DEF" w:rsidRDefault="00DC7DEF" w:rsidP="00F6180B">
      <w:pPr>
        <w:spacing w:beforeLines="50" w:before="156" w:afterLines="50" w:after="156" w:line="560" w:lineRule="exact"/>
        <w:ind w:leftChars="150" w:left="315" w:firstLineChars="200" w:firstLine="640"/>
        <w:rPr>
          <w:rFonts w:ascii="仿宋_GB2312" w:eastAsia="仿宋_GB2312" w:hAnsi="仿宋_GB2312" w:cs="仿宋_GB2312"/>
          <w:bCs/>
          <w:color w:val="0F0E0E"/>
          <w:kern w:val="0"/>
          <w:sz w:val="32"/>
          <w:szCs w:val="32"/>
        </w:rPr>
      </w:pPr>
    </w:p>
    <w:p w:rsidR="00DC7DEF" w:rsidRDefault="00CD3DF3" w:rsidP="00F6180B">
      <w:pPr>
        <w:spacing w:beforeLines="50" w:before="156" w:afterLines="50" w:after="156" w:line="560" w:lineRule="exact"/>
        <w:ind w:leftChars="150" w:left="315" w:firstLineChars="200" w:firstLine="640"/>
        <w:rPr>
          <w:rFonts w:ascii="仿宋_GB2312" w:eastAsia="仿宋_GB2312" w:hAnsi="仿宋_GB2312" w:cs="仿宋_GB2312"/>
          <w:bCs/>
          <w:color w:val="0F0E0E"/>
          <w:kern w:val="0"/>
          <w:sz w:val="32"/>
          <w:szCs w:val="32"/>
        </w:rPr>
      </w:pPr>
      <w:r>
        <w:rPr>
          <w:rFonts w:ascii="仿宋_GB2312" w:eastAsia="仿宋_GB2312" w:hAnsi="仿宋_GB2312" w:cs="仿宋_GB2312" w:hint="eastAsia"/>
          <w:bCs/>
          <w:color w:val="0F0E0E"/>
          <w:kern w:val="0"/>
          <w:sz w:val="32"/>
          <w:szCs w:val="32"/>
        </w:rPr>
        <w:t xml:space="preserve">                                                                                                                                                            </w:t>
      </w:r>
    </w:p>
    <w:p w:rsidR="00DC7DEF" w:rsidRDefault="00CD3DF3" w:rsidP="00F6180B">
      <w:pPr>
        <w:spacing w:beforeLines="50" w:before="156" w:afterLines="50" w:after="156"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米易县妇幼保健服务中心</w:t>
      </w:r>
    </w:p>
    <w:p w:rsidR="00DC7DEF" w:rsidRDefault="00CD3DF3" w:rsidP="00DC7DEF">
      <w:pPr>
        <w:spacing w:beforeLines="50" w:before="156" w:afterLines="50" w:after="156"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90248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90248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902481">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sectPr w:rsidR="00DC7DE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A2" w:rsidRDefault="00F57CA2">
      <w:r>
        <w:separator/>
      </w:r>
    </w:p>
  </w:endnote>
  <w:endnote w:type="continuationSeparator" w:id="0">
    <w:p w:rsidR="00F57CA2" w:rsidRDefault="00F5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1624"/>
    </w:sdtPr>
    <w:sdtEndPr/>
    <w:sdtContent>
      <w:p w:rsidR="00DC7DEF" w:rsidRDefault="00CD3DF3">
        <w:pPr>
          <w:pStyle w:val="a4"/>
          <w:jc w:val="center"/>
        </w:pPr>
        <w:r>
          <w:fldChar w:fldCharType="begin"/>
        </w:r>
        <w:r>
          <w:instrText xml:space="preserve"> PAGE   \* MERGEFORMAT </w:instrText>
        </w:r>
        <w:r>
          <w:fldChar w:fldCharType="separate"/>
        </w:r>
        <w:r w:rsidR="00102E6E" w:rsidRPr="00102E6E">
          <w:rPr>
            <w:noProof/>
            <w:lang w:val="zh-CN"/>
          </w:rPr>
          <w:t>3</w:t>
        </w:r>
        <w:r>
          <w:rPr>
            <w:lang w:val="zh-CN"/>
          </w:rPr>
          <w:fldChar w:fldCharType="end"/>
        </w:r>
      </w:p>
    </w:sdtContent>
  </w:sdt>
  <w:p w:rsidR="00DC7DEF" w:rsidRDefault="00DC7D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A2" w:rsidRDefault="00F57CA2">
      <w:r>
        <w:separator/>
      </w:r>
    </w:p>
  </w:footnote>
  <w:footnote w:type="continuationSeparator" w:id="0">
    <w:p w:rsidR="00F57CA2" w:rsidRDefault="00F5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F8615"/>
    <w:multiLevelType w:val="singleLevel"/>
    <w:tmpl w:val="F97F8615"/>
    <w:lvl w:ilvl="0">
      <w:start w:val="1"/>
      <w:numFmt w:val="decimal"/>
      <w:suff w:val="nothing"/>
      <w:lvlText w:val="（%1）"/>
      <w:lvlJc w:val="left"/>
      <w:pPr>
        <w:ind w:left="320" w:firstLine="0"/>
      </w:pPr>
    </w:lvl>
  </w:abstractNum>
  <w:abstractNum w:abstractNumId="1">
    <w:nsid w:val="79DECA6C"/>
    <w:multiLevelType w:val="singleLevel"/>
    <w:tmpl w:val="79DECA6C"/>
    <w:lvl w:ilvl="0">
      <w:start w:val="1"/>
      <w:numFmt w:val="decimal"/>
      <w:suff w:val="nothing"/>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1YzRlMmRlNTdjNzU4YmUxZDBkY2NiOWU0YjY2NWQ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02E6E"/>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5E5BEE"/>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4B3"/>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2481"/>
    <w:rsid w:val="00907AAD"/>
    <w:rsid w:val="00912731"/>
    <w:rsid w:val="00960910"/>
    <w:rsid w:val="00983D52"/>
    <w:rsid w:val="00986BCA"/>
    <w:rsid w:val="009A5D5F"/>
    <w:rsid w:val="009A6F4E"/>
    <w:rsid w:val="009B6069"/>
    <w:rsid w:val="009C3B58"/>
    <w:rsid w:val="009D3C64"/>
    <w:rsid w:val="009D5E75"/>
    <w:rsid w:val="009F072C"/>
    <w:rsid w:val="00A02115"/>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CD3DF3"/>
    <w:rsid w:val="00D1122D"/>
    <w:rsid w:val="00D1567C"/>
    <w:rsid w:val="00D355DF"/>
    <w:rsid w:val="00D8311B"/>
    <w:rsid w:val="00D86BB6"/>
    <w:rsid w:val="00D87DFF"/>
    <w:rsid w:val="00DB4913"/>
    <w:rsid w:val="00DC7DEF"/>
    <w:rsid w:val="00E104E4"/>
    <w:rsid w:val="00E37F71"/>
    <w:rsid w:val="00E767A8"/>
    <w:rsid w:val="00E8773E"/>
    <w:rsid w:val="00EB35FA"/>
    <w:rsid w:val="00EF2BA4"/>
    <w:rsid w:val="00EF590D"/>
    <w:rsid w:val="00F15CDB"/>
    <w:rsid w:val="00F25557"/>
    <w:rsid w:val="00F31A31"/>
    <w:rsid w:val="00F57CA2"/>
    <w:rsid w:val="00F6180B"/>
    <w:rsid w:val="00F65F9E"/>
    <w:rsid w:val="00F918C1"/>
    <w:rsid w:val="00FB0B4D"/>
    <w:rsid w:val="00FC0195"/>
    <w:rsid w:val="00FC59E5"/>
    <w:rsid w:val="00FF2788"/>
    <w:rsid w:val="06F537E7"/>
    <w:rsid w:val="072D4D2F"/>
    <w:rsid w:val="085F2BD5"/>
    <w:rsid w:val="094B5940"/>
    <w:rsid w:val="0B1C3A38"/>
    <w:rsid w:val="0F2C7FC2"/>
    <w:rsid w:val="0F503CB0"/>
    <w:rsid w:val="16426D6C"/>
    <w:rsid w:val="165D2D3A"/>
    <w:rsid w:val="188043D6"/>
    <w:rsid w:val="1B6369FB"/>
    <w:rsid w:val="1D3C5874"/>
    <w:rsid w:val="23BD01D6"/>
    <w:rsid w:val="28EF40E2"/>
    <w:rsid w:val="2AAB41AA"/>
    <w:rsid w:val="2BEC66B7"/>
    <w:rsid w:val="2F1F4B4D"/>
    <w:rsid w:val="2FB92D54"/>
    <w:rsid w:val="30B41EA7"/>
    <w:rsid w:val="314A45AB"/>
    <w:rsid w:val="364D41F6"/>
    <w:rsid w:val="37F57B4B"/>
    <w:rsid w:val="39861EF9"/>
    <w:rsid w:val="39D31B79"/>
    <w:rsid w:val="3A6839E8"/>
    <w:rsid w:val="3A954637"/>
    <w:rsid w:val="3C282DFC"/>
    <w:rsid w:val="3CC66AB0"/>
    <w:rsid w:val="3DF7690C"/>
    <w:rsid w:val="3DFA1107"/>
    <w:rsid w:val="3F216114"/>
    <w:rsid w:val="41827323"/>
    <w:rsid w:val="46130C24"/>
    <w:rsid w:val="474E7DCE"/>
    <w:rsid w:val="488A12DA"/>
    <w:rsid w:val="48E01209"/>
    <w:rsid w:val="4AC26B09"/>
    <w:rsid w:val="4BE14466"/>
    <w:rsid w:val="4C404189"/>
    <w:rsid w:val="4D5A127B"/>
    <w:rsid w:val="4D761EDA"/>
    <w:rsid w:val="4DFF1E22"/>
    <w:rsid w:val="4EA06BEB"/>
    <w:rsid w:val="5377783F"/>
    <w:rsid w:val="56430D0D"/>
    <w:rsid w:val="57342B3C"/>
    <w:rsid w:val="57A001D2"/>
    <w:rsid w:val="59DB3743"/>
    <w:rsid w:val="5B50287E"/>
    <w:rsid w:val="619D2F8E"/>
    <w:rsid w:val="65DD2ABD"/>
    <w:rsid w:val="6CD93611"/>
    <w:rsid w:val="6EC9405A"/>
    <w:rsid w:val="6F594CE2"/>
    <w:rsid w:val="71D40D4C"/>
    <w:rsid w:val="73E95DE4"/>
    <w:rsid w:val="746F7452"/>
    <w:rsid w:val="78175E36"/>
    <w:rsid w:val="782642CC"/>
    <w:rsid w:val="7A8E2CFF"/>
    <w:rsid w:val="7DA0782A"/>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等线" w:eastAsia="等线" w:hAnsi="等线"/>
      <w:kern w:val="2"/>
      <w:sz w:val="18"/>
      <w:szCs w:val="18"/>
    </w:rPr>
  </w:style>
  <w:style w:type="character" w:customStyle="1" w:styleId="Char0">
    <w:name w:val="页脚 Char"/>
    <w:basedOn w:val="a0"/>
    <w:link w:val="a4"/>
    <w:autoRedefine/>
    <w:uiPriority w:val="99"/>
    <w:qFormat/>
    <w:rPr>
      <w:rFonts w:ascii="等线" w:eastAsia="等线" w:hAnsi="等线"/>
      <w:kern w:val="2"/>
      <w:sz w:val="18"/>
      <w:szCs w:val="18"/>
    </w:rPr>
  </w:style>
  <w:style w:type="character" w:customStyle="1" w:styleId="Char">
    <w:name w:val="批注框文本 Char"/>
    <w:basedOn w:val="a0"/>
    <w:link w:val="a3"/>
    <w:autoRedefine/>
    <w:qFormat/>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194</Words>
  <Characters>1106</Characters>
  <Application>Microsoft Office Word</Application>
  <DocSecurity>0</DocSecurity>
  <Lines>9</Lines>
  <Paragraphs>2</Paragraphs>
  <ScaleCrop>false</ScaleCrop>
  <Company>Sky123.Org</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陈忠林</dc:creator>
  <cp:lastModifiedBy>Administrator</cp:lastModifiedBy>
  <cp:revision>42</cp:revision>
  <cp:lastPrinted>2021-03-03T02:16:00Z</cp:lastPrinted>
  <dcterms:created xsi:type="dcterms:W3CDTF">2021-03-02T02:38:00Z</dcterms:created>
  <dcterms:modified xsi:type="dcterms:W3CDTF">2025-05-26T07:31:00Z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6D69E3A8F8754884A1E2A61FE7C3B3E2</vt:lpwstr>
  </property>
</Properties>
</file>