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C39F">
      <w:pPr>
        <w:spacing w:line="240" w:lineRule="atLeast"/>
        <w:rPr>
          <w:rFonts w:hint="default" w:ascii="Times New Roman" w:hAnsi="Times New Roman" w:eastAsia="宋体" w:cs="Times New Roman"/>
          <w:bCs/>
          <w:sz w:val="36"/>
          <w:lang w:val="en-US" w:eastAsia="zh-CN"/>
        </w:rPr>
      </w:pPr>
      <w:r>
        <w:rPr>
          <w:rFonts w:hint="default" w:ascii="Times New Roman" w:hAnsi="Times New Roman" w:cs="Times New Roman"/>
          <w:bCs/>
          <w:sz w:val="36"/>
        </w:rPr>
        <w:t>202</w:t>
      </w:r>
      <w:r>
        <w:rPr>
          <w:rFonts w:hint="eastAsia" w:ascii="Times New Roman" w:hAnsi="Times New Roman" w:cs="Times New Roman"/>
          <w:bCs/>
          <w:sz w:val="36"/>
          <w:lang w:val="en-US" w:eastAsia="zh-CN"/>
        </w:rPr>
        <w:t>4</w:t>
      </w:r>
    </w:p>
    <w:p w14:paraId="4D99534B">
      <w:pPr>
        <w:ind w:right="210" w:rightChars="100"/>
        <w:jc w:val="right"/>
        <w:rPr>
          <w:rFonts w:hint="default" w:ascii="Times New Roman" w:hAnsi="Times New Roman" w:cs="Times New Roman"/>
          <w:szCs w:val="21"/>
        </w:rPr>
      </w:pPr>
      <w:r>
        <w:rPr>
          <w:rFonts w:hint="default" w:ascii="Times New Roman" w:hAnsi="Times New Roman" w:cs="Times New Roman"/>
          <w:szCs w:val="21"/>
        </w:rPr>
        <w:t>内部资料</w:t>
      </w:r>
    </w:p>
    <w:p w14:paraId="26ABEACD">
      <w:pPr>
        <w:ind w:right="210" w:rightChars="100" w:firstLine="315" w:firstLineChars="150"/>
        <w:jc w:val="right"/>
        <w:rPr>
          <w:rFonts w:hint="default" w:ascii="Times New Roman" w:hAnsi="Times New Roman" w:cs="Times New Roman"/>
          <w:szCs w:val="21"/>
        </w:rPr>
      </w:pPr>
      <w:r>
        <w:rPr>
          <w:rFonts w:hint="default" w:ascii="Times New Roman" w:hAnsi="Times New Roman" w:cs="Times New Roman"/>
          <w:szCs w:val="21"/>
        </w:rPr>
        <w:t>注意保存</w:t>
      </w:r>
    </w:p>
    <w:p w14:paraId="4C1546FF">
      <w:pPr>
        <w:spacing w:line="240" w:lineRule="atLeast"/>
        <w:rPr>
          <w:rFonts w:hint="default" w:ascii="Times New Roman" w:hAnsi="Times New Roman" w:eastAsia="楷体_GB2312" w:cs="Times New Roman"/>
        </w:rPr>
      </w:pPr>
    </w:p>
    <w:p w14:paraId="0F9C05D9">
      <w:pPr>
        <w:spacing w:line="240" w:lineRule="atLeast"/>
        <w:jc w:val="center"/>
        <w:rPr>
          <w:rFonts w:hint="default" w:ascii="Times New Roman" w:hAnsi="Times New Roman" w:eastAsia="方正隶书_GBK" w:cs="Times New Roman"/>
          <w:b/>
          <w:bCs/>
          <w:w w:val="90"/>
          <w:sz w:val="52"/>
        </w:rPr>
      </w:pPr>
      <w:r>
        <w:rPr>
          <w:rFonts w:hint="default" w:ascii="Times New Roman" w:hAnsi="Times New Roman" w:eastAsia="方正隶书_GBK" w:cs="Times New Roman"/>
          <w:b/>
          <w:bCs/>
          <w:w w:val="90"/>
          <w:sz w:val="52"/>
        </w:rPr>
        <w:t>米易统计月报</w:t>
      </w:r>
    </w:p>
    <w:p w14:paraId="1682E76A">
      <w:pPr>
        <w:spacing w:line="240" w:lineRule="atLeast"/>
        <w:jc w:val="center"/>
        <w:rPr>
          <w:rFonts w:hint="default" w:ascii="Times New Roman" w:hAnsi="Times New Roman" w:eastAsia="楷体_GB2312" w:cs="Times New Roman"/>
          <w:bCs/>
          <w:sz w:val="44"/>
        </w:rPr>
      </w:pPr>
    </w:p>
    <w:p w14:paraId="62EA467C">
      <w:pPr>
        <w:spacing w:line="240" w:lineRule="atLeast"/>
        <w:jc w:val="center"/>
        <w:rPr>
          <w:rFonts w:hint="default" w:ascii="Times New Roman" w:hAnsi="Times New Roman" w:eastAsia="楷体_GB2312" w:cs="Times New Roman"/>
        </w:rPr>
      </w:pPr>
      <w:r>
        <w:rPr>
          <w:rFonts w:hint="eastAsia" w:ascii="Times New Roman" w:hAnsi="Times New Roman" w:eastAsia="楷体_GB2312" w:cs="Times New Roman"/>
          <w:bCs/>
          <w:sz w:val="44"/>
          <w:lang w:val="en-US" w:eastAsia="zh-CN"/>
        </w:rPr>
        <w:t>12</w:t>
      </w:r>
      <w:r>
        <w:rPr>
          <w:rFonts w:hint="default" w:ascii="Times New Roman" w:hAnsi="Times New Roman" w:eastAsia="楷体_GB2312" w:cs="Times New Roman"/>
          <w:bCs/>
          <w:sz w:val="44"/>
        </w:rPr>
        <w:t>月</w:t>
      </w:r>
    </w:p>
    <w:p w14:paraId="182E9ECD">
      <w:pPr>
        <w:spacing w:line="240" w:lineRule="atLeast"/>
        <w:jc w:val="center"/>
        <w:rPr>
          <w:rFonts w:hint="default" w:ascii="Times New Roman" w:hAnsi="Times New Roman" w:cs="Times New Roman"/>
        </w:rPr>
      </w:pPr>
    </w:p>
    <w:p w14:paraId="7B898F26">
      <w:pPr>
        <w:spacing w:line="240" w:lineRule="atLeast"/>
        <w:jc w:val="center"/>
        <w:rPr>
          <w:rFonts w:hint="default" w:ascii="Times New Roman" w:hAnsi="Times New Roman" w:cs="Times New Roman"/>
        </w:rPr>
      </w:pPr>
    </w:p>
    <w:p w14:paraId="278F632D">
      <w:pPr>
        <w:spacing w:line="240" w:lineRule="atLeast"/>
        <w:jc w:val="center"/>
        <w:rPr>
          <w:rFonts w:hint="default" w:ascii="Times New Roman" w:hAnsi="Times New Roman" w:cs="Times New Roman"/>
        </w:rPr>
      </w:pPr>
    </w:p>
    <w:p w14:paraId="31FD834B">
      <w:pPr>
        <w:spacing w:line="240" w:lineRule="atLeast"/>
        <w:jc w:val="center"/>
        <w:rPr>
          <w:rFonts w:hint="default" w:ascii="Times New Roman" w:hAnsi="Times New Roman" w:cs="Times New Roman"/>
        </w:rPr>
      </w:pPr>
    </w:p>
    <w:p w14:paraId="6925ED45">
      <w:pPr>
        <w:spacing w:line="240" w:lineRule="atLeast"/>
        <w:jc w:val="center"/>
        <w:rPr>
          <w:rFonts w:hint="default" w:ascii="Times New Roman" w:hAnsi="Times New Roman" w:cs="Times New Roman"/>
        </w:rPr>
      </w:pPr>
      <w:r>
        <w:rPr>
          <w:rFonts w:hint="default" w:ascii="Times New Roman" w:hAnsi="Times New Roman" w:cs="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14:paraId="1FE227C0">
      <w:pPr>
        <w:spacing w:line="240" w:lineRule="atLeast"/>
        <w:jc w:val="center"/>
        <w:rPr>
          <w:rFonts w:hint="default" w:ascii="Times New Roman" w:hAnsi="Times New Roman" w:cs="Times New Roman"/>
        </w:rPr>
      </w:pPr>
    </w:p>
    <w:p w14:paraId="6A854002">
      <w:pPr>
        <w:spacing w:line="240" w:lineRule="atLeast"/>
        <w:rPr>
          <w:rFonts w:hint="default" w:ascii="Times New Roman" w:hAnsi="Times New Roman" w:cs="Times New Roman"/>
        </w:rPr>
      </w:pPr>
    </w:p>
    <w:p w14:paraId="54D072E6">
      <w:pPr>
        <w:spacing w:line="240" w:lineRule="atLeast"/>
        <w:rPr>
          <w:rFonts w:hint="default" w:ascii="Times New Roman" w:hAnsi="Times New Roman" w:cs="Times New Roman"/>
        </w:rPr>
      </w:pPr>
    </w:p>
    <w:p w14:paraId="07517683">
      <w:pPr>
        <w:spacing w:line="240" w:lineRule="atLeast"/>
        <w:rPr>
          <w:rFonts w:hint="default" w:ascii="Times New Roman" w:hAnsi="Times New Roman" w:cs="Times New Roman"/>
        </w:rPr>
      </w:pPr>
    </w:p>
    <w:p w14:paraId="47C28FE8">
      <w:pPr>
        <w:spacing w:line="240" w:lineRule="atLeast"/>
        <w:rPr>
          <w:rFonts w:hint="default" w:ascii="Times New Roman" w:hAnsi="Times New Roman" w:cs="Times New Roman"/>
        </w:rPr>
      </w:pPr>
    </w:p>
    <w:p w14:paraId="7B53988A">
      <w:pPr>
        <w:spacing w:line="240" w:lineRule="atLeas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米易县统计局</w:t>
      </w:r>
    </w:p>
    <w:p w14:paraId="545841FA">
      <w:pPr>
        <w:spacing w:line="300" w:lineRule="exac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二</w:t>
      </w:r>
      <w:r>
        <w:rPr>
          <w:rFonts w:hint="default" w:ascii="Times New Roman" w:hAnsi="Times New Roman" w:cs="Times New Roman"/>
          <w:sz w:val="30"/>
        </w:rPr>
        <w:t>〇</w:t>
      </w:r>
      <w:r>
        <w:rPr>
          <w:rFonts w:hint="default" w:ascii="Times New Roman" w:hAnsi="Times New Roman" w:eastAsia="方正黑体简体" w:cs="Times New Roman"/>
          <w:sz w:val="30"/>
        </w:rPr>
        <w:t>二</w:t>
      </w:r>
      <w:r>
        <w:rPr>
          <w:rFonts w:hint="eastAsia" w:ascii="Times New Roman" w:hAnsi="Times New Roman" w:eastAsia="方正黑体简体" w:cs="Times New Roman"/>
          <w:sz w:val="30"/>
          <w:lang w:val="en-US" w:eastAsia="zh-CN"/>
        </w:rPr>
        <w:t>四</w:t>
      </w:r>
      <w:r>
        <w:rPr>
          <w:rFonts w:hint="default" w:ascii="Times New Roman" w:hAnsi="Times New Roman" w:eastAsia="方正黑体简体" w:cs="Times New Roman"/>
          <w:sz w:val="30"/>
        </w:rPr>
        <w:t>年</w:t>
      </w:r>
    </w:p>
    <w:p w14:paraId="12007334">
      <w:pPr>
        <w:spacing w:line="240" w:lineRule="atLeast"/>
        <w:rPr>
          <w:rFonts w:hint="default" w:ascii="Times New Roman" w:hAnsi="Times New Roman" w:cs="Times New Roman"/>
          <w:bCs/>
          <w:sz w:val="36"/>
        </w:rPr>
      </w:pPr>
      <w:r>
        <w:rPr>
          <w:rFonts w:hint="default" w:ascii="Times New Roman" w:hAnsi="Times New Roman" w:eastAsia="黑体" w:cs="Times New Roman"/>
          <w:sz w:val="30"/>
        </w:rPr>
        <w:br w:type="page"/>
      </w:r>
    </w:p>
    <w:p w14:paraId="10A578FC">
      <w:pPr>
        <w:jc w:val="center"/>
        <w:rPr>
          <w:rFonts w:hint="default" w:ascii="Times New Roman" w:hAnsi="Times New Roman" w:cs="Times New Roman"/>
          <w:b/>
          <w:sz w:val="28"/>
          <w:szCs w:val="28"/>
        </w:rPr>
      </w:pPr>
    </w:p>
    <w:p w14:paraId="5F78F0B2">
      <w:pPr>
        <w:jc w:val="center"/>
        <w:rPr>
          <w:rFonts w:hint="default" w:ascii="Times New Roman" w:hAnsi="Times New Roman" w:cs="Times New Roman"/>
          <w:b/>
          <w:sz w:val="28"/>
          <w:szCs w:val="28"/>
        </w:rPr>
      </w:pPr>
    </w:p>
    <w:p w14:paraId="7ACB48B6">
      <w:pPr>
        <w:jc w:val="center"/>
        <w:rPr>
          <w:rFonts w:hint="default" w:ascii="Times New Roman" w:hAnsi="Times New Roman" w:cs="Times New Roman"/>
          <w:b/>
          <w:sz w:val="28"/>
          <w:szCs w:val="28"/>
        </w:rPr>
      </w:pPr>
    </w:p>
    <w:p w14:paraId="4CCBF400">
      <w:pPr>
        <w:jc w:val="center"/>
        <w:rPr>
          <w:rFonts w:hint="default" w:ascii="Times New Roman" w:hAnsi="Times New Roman" w:cs="Times New Roman"/>
          <w:b/>
          <w:sz w:val="28"/>
          <w:szCs w:val="28"/>
        </w:rPr>
      </w:pPr>
    </w:p>
    <w:p w14:paraId="516BB6B4">
      <w:pPr>
        <w:jc w:val="center"/>
        <w:rPr>
          <w:rFonts w:hint="default" w:ascii="Times New Roman" w:hAnsi="Times New Roman" w:cs="Times New Roman"/>
          <w:b/>
          <w:sz w:val="28"/>
          <w:szCs w:val="28"/>
        </w:rPr>
      </w:pPr>
    </w:p>
    <w:p w14:paraId="0D69E3C3">
      <w:pPr>
        <w:jc w:val="center"/>
        <w:rPr>
          <w:rFonts w:hint="default" w:ascii="Times New Roman" w:hAnsi="Times New Roman" w:cs="Times New Roman"/>
          <w:b/>
          <w:sz w:val="28"/>
          <w:szCs w:val="28"/>
        </w:rPr>
      </w:pPr>
    </w:p>
    <w:p w14:paraId="0509FFFA">
      <w:pPr>
        <w:jc w:val="center"/>
        <w:rPr>
          <w:rFonts w:hint="default" w:ascii="Times New Roman" w:hAnsi="Times New Roman" w:cs="Times New Roman"/>
          <w:b/>
          <w:sz w:val="28"/>
          <w:szCs w:val="28"/>
        </w:rPr>
      </w:pPr>
    </w:p>
    <w:p w14:paraId="5000DB14">
      <w:pPr>
        <w:jc w:val="center"/>
        <w:rPr>
          <w:rFonts w:hint="default" w:ascii="Times New Roman" w:hAnsi="Times New Roman" w:cs="Times New Roman"/>
          <w:b/>
          <w:sz w:val="28"/>
          <w:szCs w:val="28"/>
        </w:rPr>
      </w:pPr>
    </w:p>
    <w:p w14:paraId="4D853810">
      <w:pPr>
        <w:jc w:val="center"/>
        <w:rPr>
          <w:rFonts w:hint="default" w:ascii="Times New Roman" w:hAnsi="Times New Roman" w:cs="Times New Roman"/>
          <w:b/>
          <w:sz w:val="28"/>
          <w:szCs w:val="28"/>
        </w:rPr>
      </w:pPr>
    </w:p>
    <w:p w14:paraId="3F31C55D">
      <w:pPr>
        <w:jc w:val="center"/>
        <w:rPr>
          <w:rFonts w:hint="default" w:ascii="Times New Roman" w:hAnsi="Times New Roman" w:cs="Times New Roman"/>
          <w:b/>
          <w:sz w:val="28"/>
          <w:szCs w:val="28"/>
        </w:rPr>
      </w:pPr>
    </w:p>
    <w:p w14:paraId="1219198B">
      <w:pPr>
        <w:jc w:val="center"/>
        <w:rPr>
          <w:rFonts w:hint="default" w:ascii="Times New Roman" w:hAnsi="Times New Roman" w:cs="Times New Roman"/>
          <w:b/>
          <w:sz w:val="28"/>
          <w:szCs w:val="28"/>
        </w:rPr>
      </w:pPr>
    </w:p>
    <w:p w14:paraId="06AC2306">
      <w:pPr>
        <w:jc w:val="center"/>
        <w:rPr>
          <w:rFonts w:hint="default" w:ascii="Times New Roman" w:hAnsi="Times New Roman" w:cs="Times New Roman"/>
          <w:b/>
          <w:sz w:val="28"/>
          <w:szCs w:val="28"/>
        </w:rPr>
      </w:pPr>
    </w:p>
    <w:p w14:paraId="3AD51715">
      <w:pPr>
        <w:jc w:val="center"/>
        <w:rPr>
          <w:rFonts w:hint="default" w:ascii="Times New Roman" w:hAnsi="Times New Roman" w:cs="Times New Roman"/>
          <w:b/>
          <w:sz w:val="28"/>
          <w:szCs w:val="28"/>
        </w:rPr>
      </w:pPr>
    </w:p>
    <w:p w14:paraId="5B84EC2B">
      <w:pPr>
        <w:jc w:val="center"/>
        <w:rPr>
          <w:rFonts w:hint="default" w:ascii="Times New Roman" w:hAnsi="Times New Roman" w:cs="Times New Roman"/>
          <w:b/>
          <w:sz w:val="28"/>
          <w:szCs w:val="28"/>
        </w:rPr>
      </w:pPr>
    </w:p>
    <w:p w14:paraId="465E0E6B">
      <w:pPr>
        <w:jc w:val="center"/>
        <w:rPr>
          <w:rFonts w:hint="default" w:ascii="Times New Roman" w:hAnsi="Times New Roman" w:cs="Times New Roman"/>
          <w:b/>
          <w:sz w:val="28"/>
          <w:szCs w:val="28"/>
        </w:rPr>
      </w:pPr>
    </w:p>
    <w:p w14:paraId="2C892987">
      <w:pPr>
        <w:jc w:val="center"/>
        <w:rPr>
          <w:rFonts w:hint="default" w:ascii="Times New Roman" w:hAnsi="Times New Roman" w:cs="Times New Roman"/>
          <w:b/>
          <w:sz w:val="28"/>
          <w:szCs w:val="28"/>
        </w:rPr>
      </w:pPr>
      <w:r>
        <w:rPr>
          <w:rFonts w:hint="default" w:ascii="Times New Roman" w:hAnsi="Times New Roman" w:cs="Times New Roman"/>
          <w:b/>
          <w:sz w:val="28"/>
          <w:szCs w:val="28"/>
        </w:rPr>
        <w:t>说   明</w:t>
      </w:r>
    </w:p>
    <w:p w14:paraId="52E78C61">
      <w:pPr>
        <w:jc w:val="center"/>
        <w:rPr>
          <w:rFonts w:hint="default" w:ascii="Times New Roman" w:hAnsi="Times New Roman" w:cs="Times New Roman"/>
        </w:rPr>
      </w:pPr>
    </w:p>
    <w:p w14:paraId="30FA558B">
      <w:pPr>
        <w:jc w:val="center"/>
        <w:rPr>
          <w:rFonts w:hint="default" w:ascii="Times New Roman" w:hAnsi="Times New Roman" w:cs="Times New Roman"/>
        </w:rPr>
      </w:pPr>
    </w:p>
    <w:p w14:paraId="1C3788A6">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本册资料仅供内部参考，未经同意，请不要对外公开引用。</w:t>
      </w:r>
    </w:p>
    <w:p w14:paraId="60FE4FE7">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标有“#”为其中数，部分指标分组数相加不等于总计数。</w:t>
      </w:r>
    </w:p>
    <w:p w14:paraId="4BBFEE8A">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季度指标按季公布。版权所有，任何单位、个人未经允许不得翻印、转载，违者必究。</w:t>
      </w:r>
    </w:p>
    <w:p w14:paraId="0DF27C97">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由于资料整理时间仓促，错误与不妥之处，恳请批评指正！</w:t>
      </w:r>
    </w:p>
    <w:p w14:paraId="253272FB">
      <w:pPr>
        <w:spacing w:line="440" w:lineRule="exact"/>
        <w:rPr>
          <w:rFonts w:hint="default" w:ascii="Times New Roman" w:hAnsi="Times New Roman" w:cs="Times New Roman"/>
          <w:szCs w:val="21"/>
        </w:rPr>
      </w:pPr>
    </w:p>
    <w:p w14:paraId="7DB80141">
      <w:pPr>
        <w:spacing w:line="440" w:lineRule="exact"/>
        <w:rPr>
          <w:rFonts w:hint="default" w:ascii="Times New Roman" w:hAnsi="Times New Roman" w:cs="Times New Roman"/>
          <w:szCs w:val="21"/>
        </w:rPr>
      </w:pPr>
    </w:p>
    <w:p w14:paraId="3A4552A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米易县统计局</w:t>
      </w:r>
    </w:p>
    <w:p w14:paraId="218F46A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地址：米易县攀莲镇同和路2号</w:t>
      </w:r>
    </w:p>
    <w:p w14:paraId="4B7F852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电话：（0812）8172373</w:t>
      </w:r>
    </w:p>
    <w:p w14:paraId="0385D4D5">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邮编：617200</w:t>
      </w:r>
    </w:p>
    <w:p w14:paraId="58A6CEC3">
      <w:pPr>
        <w:spacing w:line="440" w:lineRule="exact"/>
        <w:ind w:firstLine="420" w:firstLineChars="200"/>
        <w:rPr>
          <w:rFonts w:hint="default" w:ascii="Times New Roman" w:hAnsi="Times New Roman" w:cs="Times New Roman"/>
          <w:szCs w:val="21"/>
        </w:rPr>
        <w:sectPr>
          <w:headerReference r:id="rId3" w:type="default"/>
          <w:headerReference r:id="rId4" w:type="even"/>
          <w:pgSz w:w="6803" w:h="11905"/>
          <w:pgMar w:top="992" w:right="1021" w:bottom="992" w:left="1021" w:header="851" w:footer="992" w:gutter="0"/>
          <w:cols w:space="0" w:num="1"/>
          <w:rtlGutter w:val="0"/>
          <w:docGrid w:type="lines" w:linePitch="312" w:charSpace="0"/>
        </w:sectPr>
      </w:pPr>
    </w:p>
    <w:p w14:paraId="540BBDAE">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一、米易县主要经济指标目标</w:t>
      </w:r>
    </w:p>
    <w:p w14:paraId="0EB08B55">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完成情况</w:t>
      </w:r>
    </w:p>
    <w:p w14:paraId="7CBB7FDD">
      <w:pPr>
        <w:spacing w:line="300" w:lineRule="exact"/>
        <w:rPr>
          <w:rFonts w:hint="default" w:ascii="Times New Roman" w:hAnsi="Times New Roman" w:eastAsia="方正小标宋简体" w:cs="Times New Roman"/>
          <w:sz w:val="30"/>
          <w:szCs w:val="30"/>
        </w:rPr>
      </w:pPr>
    </w:p>
    <w:tbl>
      <w:tblPr>
        <w:tblStyle w:val="6"/>
        <w:tblW w:w="5048" w:type="dxa"/>
        <w:jc w:val="center"/>
        <w:tblLayout w:type="autofit"/>
        <w:tblCellMar>
          <w:top w:w="0" w:type="dxa"/>
          <w:left w:w="108" w:type="dxa"/>
          <w:bottom w:w="0" w:type="dxa"/>
          <w:right w:w="108" w:type="dxa"/>
        </w:tblCellMar>
      </w:tblPr>
      <w:tblGrid>
        <w:gridCol w:w="2062"/>
        <w:gridCol w:w="1360"/>
        <w:gridCol w:w="1626"/>
      </w:tblGrid>
      <w:tr w14:paraId="0291E7E0">
        <w:tblPrEx>
          <w:tblCellMar>
            <w:top w:w="0" w:type="dxa"/>
            <w:left w:w="108" w:type="dxa"/>
            <w:bottom w:w="0" w:type="dxa"/>
            <w:right w:w="108" w:type="dxa"/>
          </w:tblCellMar>
        </w:tblPrEx>
        <w:trPr>
          <w:trHeight w:val="1071" w:hRule="atLeast"/>
          <w:jc w:val="center"/>
        </w:trPr>
        <w:tc>
          <w:tcPr>
            <w:tcW w:w="2062" w:type="dxa"/>
            <w:tcBorders>
              <w:top w:val="single" w:color="auto" w:sz="12" w:space="0"/>
              <w:left w:val="nil"/>
              <w:bottom w:val="single" w:color="auto" w:sz="12" w:space="0"/>
              <w:right w:val="single" w:color="auto" w:sz="4" w:space="0"/>
            </w:tcBorders>
            <w:vAlign w:val="center"/>
          </w:tcPr>
          <w:p w14:paraId="4E829D0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360" w:type="dxa"/>
            <w:tcBorders>
              <w:top w:val="single" w:color="auto" w:sz="12" w:space="0"/>
              <w:left w:val="nil"/>
              <w:bottom w:val="single" w:color="auto" w:sz="12" w:space="0"/>
              <w:right w:val="single" w:color="auto" w:sz="4" w:space="0"/>
            </w:tcBorders>
            <w:vAlign w:val="center"/>
          </w:tcPr>
          <w:p w14:paraId="0F49295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县级目标任务</w:t>
            </w:r>
          </w:p>
        </w:tc>
        <w:tc>
          <w:tcPr>
            <w:tcW w:w="1626" w:type="dxa"/>
            <w:tcBorders>
              <w:top w:val="single" w:color="auto" w:sz="12" w:space="0"/>
              <w:left w:val="nil"/>
              <w:bottom w:val="single" w:color="auto" w:sz="12" w:space="0"/>
              <w:right w:val="nil"/>
            </w:tcBorders>
            <w:vAlign w:val="center"/>
          </w:tcPr>
          <w:p w14:paraId="4A65A6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sz w:val="18"/>
                <w:szCs w:val="18"/>
              </w:rPr>
              <w:t>1</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12</w:t>
            </w:r>
            <w:r>
              <w:rPr>
                <w:rFonts w:hint="default" w:ascii="Times New Roman" w:hAnsi="Times New Roman" w:cs="Times New Roman"/>
                <w:sz w:val="18"/>
                <w:szCs w:val="18"/>
              </w:rPr>
              <w:t>月</w:t>
            </w:r>
            <w:r>
              <w:rPr>
                <w:rFonts w:hint="default" w:ascii="Times New Roman" w:hAnsi="Times New Roman" w:cs="Times New Roman"/>
                <w:kern w:val="0"/>
                <w:sz w:val="18"/>
                <w:szCs w:val="18"/>
              </w:rPr>
              <w:t>实际完成</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lang w:eastAsia="zh-CN"/>
              </w:rPr>
              <w:t>）</w:t>
            </w:r>
          </w:p>
        </w:tc>
      </w:tr>
      <w:tr w14:paraId="217AED26">
        <w:tblPrEx>
          <w:tblCellMar>
            <w:top w:w="0" w:type="dxa"/>
            <w:left w:w="108" w:type="dxa"/>
            <w:bottom w:w="0" w:type="dxa"/>
            <w:right w:w="108" w:type="dxa"/>
          </w:tblCellMar>
        </w:tblPrEx>
        <w:trPr>
          <w:trHeight w:val="1020" w:hRule="atLeast"/>
          <w:jc w:val="center"/>
        </w:trPr>
        <w:tc>
          <w:tcPr>
            <w:tcW w:w="2062" w:type="dxa"/>
            <w:tcBorders>
              <w:top w:val="single" w:color="auto" w:sz="12" w:space="0"/>
              <w:left w:val="nil"/>
              <w:bottom w:val="nil"/>
              <w:right w:val="single" w:color="auto" w:sz="4" w:space="0"/>
            </w:tcBorders>
            <w:vAlign w:val="center"/>
          </w:tcPr>
          <w:p w14:paraId="26B5EC1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地区生产总值增长</w:t>
            </w:r>
          </w:p>
        </w:tc>
        <w:tc>
          <w:tcPr>
            <w:tcW w:w="1360" w:type="dxa"/>
            <w:tcBorders>
              <w:top w:val="single" w:color="auto" w:sz="12" w:space="0"/>
              <w:left w:val="nil"/>
              <w:bottom w:val="nil"/>
              <w:right w:val="single" w:color="auto" w:sz="4" w:space="0"/>
            </w:tcBorders>
            <w:vAlign w:val="center"/>
          </w:tcPr>
          <w:p w14:paraId="28E33CBB">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5"/>
                <w:sz w:val="20"/>
                <w:szCs w:val="20"/>
                <w:lang w:val="en-US" w:eastAsia="zh-CN"/>
              </w:rPr>
              <w:t>6.5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626" w:type="dxa"/>
            <w:tcBorders>
              <w:top w:val="single" w:color="auto" w:sz="12" w:space="0"/>
              <w:left w:val="nil"/>
              <w:bottom w:val="nil"/>
              <w:right w:val="nil"/>
            </w:tcBorders>
            <w:vAlign w:val="center"/>
          </w:tcPr>
          <w:p w14:paraId="77310E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6.8</w:t>
            </w:r>
          </w:p>
        </w:tc>
      </w:tr>
      <w:tr w14:paraId="0C19525C">
        <w:tblPrEx>
          <w:tblCellMar>
            <w:top w:w="0" w:type="dxa"/>
            <w:left w:w="108" w:type="dxa"/>
            <w:bottom w:w="0" w:type="dxa"/>
            <w:right w:w="108" w:type="dxa"/>
          </w:tblCellMar>
        </w:tblPrEx>
        <w:trPr>
          <w:trHeight w:val="1020" w:hRule="atLeast"/>
          <w:jc w:val="center"/>
        </w:trPr>
        <w:tc>
          <w:tcPr>
            <w:tcW w:w="2062" w:type="dxa"/>
            <w:tcBorders>
              <w:top w:val="nil"/>
              <w:left w:val="nil"/>
              <w:bottom w:val="nil"/>
              <w:right w:val="single" w:color="auto" w:sz="4" w:space="0"/>
            </w:tcBorders>
            <w:vAlign w:val="center"/>
          </w:tcPr>
          <w:p w14:paraId="5C7BE35D">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规上工业增加值增长</w:t>
            </w:r>
          </w:p>
        </w:tc>
        <w:tc>
          <w:tcPr>
            <w:tcW w:w="1360" w:type="dxa"/>
            <w:tcBorders>
              <w:top w:val="nil"/>
              <w:left w:val="nil"/>
              <w:bottom w:val="nil"/>
              <w:right w:val="single" w:color="auto" w:sz="4" w:space="0"/>
            </w:tcBorders>
            <w:vAlign w:val="center"/>
          </w:tcPr>
          <w:p w14:paraId="01A65C14">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1"/>
                <w:sz w:val="20"/>
                <w:szCs w:val="20"/>
                <w:lang w:val="en-US" w:eastAsia="zh-CN"/>
              </w:rPr>
              <w:t>7.5</w:t>
            </w:r>
            <w:r>
              <w:rPr>
                <w:rFonts w:hint="default" w:ascii="Times New Roman" w:hAnsi="Times New Roman" w:eastAsia="Times New Roman" w:cs="Times New Roman"/>
                <w:spacing w:val="1"/>
                <w:sz w:val="20"/>
                <w:szCs w:val="20"/>
              </w:rPr>
              <w:t>%</w:t>
            </w:r>
            <w:r>
              <w:rPr>
                <w:rFonts w:hint="default" w:ascii="Times New Roman" w:hAnsi="Times New Roman" w:eastAsia="宋体" w:cs="Times New Roman"/>
                <w:spacing w:val="1"/>
                <w:sz w:val="20"/>
                <w:szCs w:val="20"/>
              </w:rPr>
              <w:t>以上</w:t>
            </w:r>
          </w:p>
        </w:tc>
        <w:tc>
          <w:tcPr>
            <w:tcW w:w="1626" w:type="dxa"/>
            <w:vAlign w:val="center"/>
          </w:tcPr>
          <w:p w14:paraId="2CEA6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10.4</w:t>
            </w:r>
          </w:p>
        </w:tc>
      </w:tr>
      <w:tr w14:paraId="78C48C5D">
        <w:tblPrEx>
          <w:tblCellMar>
            <w:top w:w="0" w:type="dxa"/>
            <w:left w:w="108" w:type="dxa"/>
            <w:bottom w:w="0" w:type="dxa"/>
            <w:right w:w="108" w:type="dxa"/>
          </w:tblCellMar>
        </w:tblPrEx>
        <w:trPr>
          <w:trHeight w:val="1020" w:hRule="atLeast"/>
          <w:jc w:val="center"/>
        </w:trPr>
        <w:tc>
          <w:tcPr>
            <w:tcW w:w="2062" w:type="dxa"/>
            <w:tcBorders>
              <w:top w:val="nil"/>
              <w:left w:val="nil"/>
              <w:bottom w:val="nil"/>
              <w:right w:val="single" w:color="auto" w:sz="4" w:space="0"/>
            </w:tcBorders>
            <w:vAlign w:val="center"/>
          </w:tcPr>
          <w:p w14:paraId="70B94A4A">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城镇居民人均可支配收入增长</w:t>
            </w:r>
          </w:p>
        </w:tc>
        <w:tc>
          <w:tcPr>
            <w:tcW w:w="1360" w:type="dxa"/>
            <w:tcBorders>
              <w:top w:val="nil"/>
              <w:left w:val="nil"/>
              <w:bottom w:val="nil"/>
              <w:right w:val="single" w:color="auto" w:sz="4" w:space="0"/>
            </w:tcBorders>
            <w:vAlign w:val="center"/>
          </w:tcPr>
          <w:p w14:paraId="7DF66C12">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5"/>
                <w:sz w:val="20"/>
                <w:szCs w:val="20"/>
                <w:lang w:val="en-US" w:eastAsia="zh-CN"/>
              </w:rPr>
              <w:t>5.5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626" w:type="dxa"/>
            <w:vAlign w:val="center"/>
          </w:tcPr>
          <w:p w14:paraId="1FDA094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4.6</w:t>
            </w:r>
          </w:p>
        </w:tc>
      </w:tr>
      <w:tr w14:paraId="10671D26">
        <w:tblPrEx>
          <w:tblCellMar>
            <w:top w:w="0" w:type="dxa"/>
            <w:left w:w="108" w:type="dxa"/>
            <w:bottom w:w="0" w:type="dxa"/>
            <w:right w:w="108" w:type="dxa"/>
          </w:tblCellMar>
        </w:tblPrEx>
        <w:trPr>
          <w:trHeight w:val="1020" w:hRule="atLeast"/>
          <w:jc w:val="center"/>
        </w:trPr>
        <w:tc>
          <w:tcPr>
            <w:tcW w:w="2062" w:type="dxa"/>
            <w:tcBorders>
              <w:top w:val="nil"/>
              <w:left w:val="nil"/>
              <w:bottom w:val="nil"/>
              <w:right w:val="single" w:color="auto" w:sz="4" w:space="0"/>
            </w:tcBorders>
            <w:vAlign w:val="center"/>
          </w:tcPr>
          <w:p w14:paraId="097F2A56">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农村居民人均可支配收入增长</w:t>
            </w:r>
          </w:p>
        </w:tc>
        <w:tc>
          <w:tcPr>
            <w:tcW w:w="1360" w:type="dxa"/>
            <w:tcBorders>
              <w:top w:val="nil"/>
              <w:left w:val="nil"/>
              <w:bottom w:val="nil"/>
              <w:right w:val="single" w:color="auto" w:sz="4" w:space="0"/>
            </w:tcBorders>
            <w:vAlign w:val="center"/>
          </w:tcPr>
          <w:p w14:paraId="4BF3CC36">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4"/>
                <w:sz w:val="20"/>
                <w:szCs w:val="20"/>
                <w:lang w:val="en-US" w:eastAsia="zh-CN"/>
              </w:rPr>
              <w:t>7</w:t>
            </w:r>
            <w:r>
              <w:rPr>
                <w:rFonts w:hint="default" w:ascii="Times New Roman" w:hAnsi="Times New Roman" w:eastAsia="Times New Roman" w:cs="Times New Roman"/>
                <w:spacing w:val="4"/>
                <w:sz w:val="20"/>
                <w:szCs w:val="20"/>
              </w:rPr>
              <w:t>%</w:t>
            </w:r>
            <w:r>
              <w:rPr>
                <w:rFonts w:hint="default" w:ascii="Times New Roman" w:hAnsi="Times New Roman" w:eastAsia="宋体" w:cs="Times New Roman"/>
                <w:spacing w:val="4"/>
                <w:sz w:val="20"/>
                <w:szCs w:val="20"/>
              </w:rPr>
              <w:t>以上</w:t>
            </w:r>
          </w:p>
        </w:tc>
        <w:tc>
          <w:tcPr>
            <w:tcW w:w="1626" w:type="dxa"/>
            <w:vAlign w:val="center"/>
          </w:tcPr>
          <w:p w14:paraId="1C51558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7.0</w:t>
            </w:r>
          </w:p>
        </w:tc>
      </w:tr>
      <w:tr w14:paraId="0D613A6A">
        <w:tblPrEx>
          <w:tblCellMar>
            <w:top w:w="0" w:type="dxa"/>
            <w:left w:w="108" w:type="dxa"/>
            <w:bottom w:w="0" w:type="dxa"/>
            <w:right w:w="108" w:type="dxa"/>
          </w:tblCellMar>
        </w:tblPrEx>
        <w:trPr>
          <w:trHeight w:val="1020" w:hRule="atLeast"/>
          <w:jc w:val="center"/>
        </w:trPr>
        <w:tc>
          <w:tcPr>
            <w:tcW w:w="2062" w:type="dxa"/>
            <w:tcBorders>
              <w:top w:val="nil"/>
              <w:left w:val="nil"/>
              <w:bottom w:val="nil"/>
              <w:right w:val="single" w:color="auto" w:sz="4" w:space="0"/>
            </w:tcBorders>
            <w:vAlign w:val="center"/>
          </w:tcPr>
          <w:p w14:paraId="6D118BE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地方一般公共财政预算收入增长</w:t>
            </w:r>
          </w:p>
        </w:tc>
        <w:tc>
          <w:tcPr>
            <w:tcW w:w="1360" w:type="dxa"/>
            <w:tcBorders>
              <w:top w:val="nil"/>
              <w:left w:val="nil"/>
              <w:bottom w:val="nil"/>
              <w:right w:val="single" w:color="auto" w:sz="4" w:space="0"/>
            </w:tcBorders>
            <w:vAlign w:val="center"/>
          </w:tcPr>
          <w:p w14:paraId="405DD100">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5"/>
                <w:sz w:val="20"/>
                <w:szCs w:val="20"/>
                <w:lang w:val="en-US" w:eastAsia="zh-CN"/>
              </w:rPr>
              <w:t>6</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626" w:type="dxa"/>
            <w:vAlign w:val="center"/>
          </w:tcPr>
          <w:p w14:paraId="30249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1.0</w:t>
            </w:r>
          </w:p>
        </w:tc>
      </w:tr>
      <w:tr w14:paraId="5C825A60">
        <w:tblPrEx>
          <w:tblCellMar>
            <w:top w:w="0" w:type="dxa"/>
            <w:left w:w="108" w:type="dxa"/>
            <w:bottom w:w="0" w:type="dxa"/>
            <w:right w:w="108" w:type="dxa"/>
          </w:tblCellMar>
        </w:tblPrEx>
        <w:trPr>
          <w:trHeight w:val="1020" w:hRule="atLeast"/>
          <w:jc w:val="center"/>
        </w:trPr>
        <w:tc>
          <w:tcPr>
            <w:tcW w:w="2062" w:type="dxa"/>
            <w:tcBorders>
              <w:top w:val="nil"/>
              <w:left w:val="nil"/>
              <w:bottom w:val="nil"/>
              <w:right w:val="single" w:color="auto" w:sz="4" w:space="0"/>
            </w:tcBorders>
            <w:vAlign w:val="center"/>
          </w:tcPr>
          <w:p w14:paraId="3A992976">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社会消费品零售总额增长</w:t>
            </w:r>
          </w:p>
        </w:tc>
        <w:tc>
          <w:tcPr>
            <w:tcW w:w="1360" w:type="dxa"/>
            <w:tcBorders>
              <w:top w:val="nil"/>
              <w:left w:val="nil"/>
              <w:bottom w:val="nil"/>
              <w:right w:val="single" w:color="auto" w:sz="4" w:space="0"/>
            </w:tcBorders>
            <w:vAlign w:val="center"/>
          </w:tcPr>
          <w:p w14:paraId="41E6C924">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2"/>
                <w:sz w:val="20"/>
                <w:szCs w:val="20"/>
                <w:lang w:val="en-US" w:eastAsia="zh-CN"/>
              </w:rPr>
              <w:t>9</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626" w:type="dxa"/>
            <w:vAlign w:val="center"/>
          </w:tcPr>
          <w:p w14:paraId="58296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6.2</w:t>
            </w:r>
          </w:p>
        </w:tc>
      </w:tr>
      <w:tr w14:paraId="00589BD6">
        <w:tblPrEx>
          <w:tblCellMar>
            <w:top w:w="0" w:type="dxa"/>
            <w:left w:w="108" w:type="dxa"/>
            <w:bottom w:w="0" w:type="dxa"/>
            <w:right w:w="108" w:type="dxa"/>
          </w:tblCellMar>
        </w:tblPrEx>
        <w:trPr>
          <w:trHeight w:val="1020" w:hRule="atLeast"/>
          <w:jc w:val="center"/>
        </w:trPr>
        <w:tc>
          <w:tcPr>
            <w:tcW w:w="2062" w:type="dxa"/>
            <w:tcBorders>
              <w:top w:val="nil"/>
              <w:left w:val="nil"/>
              <w:bottom w:val="single" w:color="auto" w:sz="12" w:space="0"/>
              <w:right w:val="single" w:color="auto" w:sz="4" w:space="0"/>
            </w:tcBorders>
            <w:vAlign w:val="center"/>
          </w:tcPr>
          <w:p w14:paraId="71BC8FE1">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全社会固定资产</w:t>
            </w:r>
            <w:r>
              <w:rPr>
                <w:rFonts w:hint="default" w:ascii="Times New Roman" w:hAnsi="Times New Roman" w:cs="Times New Roman"/>
                <w:kern w:val="0"/>
                <w:sz w:val="18"/>
                <w:szCs w:val="18"/>
                <w:lang w:val="en-US" w:eastAsia="zh-CN"/>
              </w:rPr>
              <w:t>投资</w:t>
            </w:r>
            <w:r>
              <w:rPr>
                <w:rFonts w:hint="default" w:ascii="Times New Roman" w:hAnsi="Times New Roman" w:cs="Times New Roman"/>
                <w:kern w:val="0"/>
                <w:sz w:val="18"/>
                <w:szCs w:val="18"/>
              </w:rPr>
              <w:t>增长</w:t>
            </w:r>
          </w:p>
        </w:tc>
        <w:tc>
          <w:tcPr>
            <w:tcW w:w="1360" w:type="dxa"/>
            <w:tcBorders>
              <w:top w:val="nil"/>
              <w:left w:val="nil"/>
              <w:bottom w:val="single" w:color="auto" w:sz="12" w:space="0"/>
              <w:right w:val="single" w:color="auto" w:sz="4" w:space="0"/>
            </w:tcBorders>
            <w:vAlign w:val="center"/>
          </w:tcPr>
          <w:p w14:paraId="64763533">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eastAsia="宋体" w:cs="Times New Roman"/>
                <w:spacing w:val="2"/>
                <w:sz w:val="20"/>
                <w:szCs w:val="20"/>
                <w:lang w:val="en-US" w:eastAsia="zh-CN"/>
              </w:rPr>
              <w:t>6</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626" w:type="dxa"/>
            <w:tcBorders>
              <w:top w:val="nil"/>
              <w:left w:val="nil"/>
              <w:bottom w:val="single" w:color="auto" w:sz="12" w:space="0"/>
              <w:right w:val="nil"/>
            </w:tcBorders>
            <w:vAlign w:val="center"/>
          </w:tcPr>
          <w:p w14:paraId="2A5453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6.5</w:t>
            </w:r>
          </w:p>
        </w:tc>
      </w:tr>
    </w:tbl>
    <w:p w14:paraId="0321B206">
      <w:pPr>
        <w:spacing w:line="200" w:lineRule="exact"/>
        <w:jc w:val="left"/>
        <w:rPr>
          <w:rFonts w:hint="default" w:ascii="Times New Roman" w:hAnsi="Times New Roman" w:cs="Times New Roman"/>
        </w:rPr>
      </w:pPr>
      <w:r>
        <w:rPr>
          <w:rFonts w:hint="default" w:ascii="Times New Roman" w:hAnsi="Times New Roman" w:cs="Times New Roman"/>
          <w:sz w:val="16"/>
          <w:szCs w:val="16"/>
        </w:rPr>
        <w:t>备注：县级目标任务取自政府工作报告</w:t>
      </w:r>
      <w:r>
        <w:rPr>
          <w:rFonts w:hint="default" w:ascii="Times New Roman" w:hAnsi="Times New Roman" w:cs="Times New Roman"/>
          <w:sz w:val="16"/>
          <w:szCs w:val="16"/>
          <w:lang w:eastAsia="zh-CN"/>
        </w:rPr>
        <w:t>，</w:t>
      </w:r>
      <w:r>
        <w:rPr>
          <w:rFonts w:hint="default" w:ascii="Times New Roman" w:hAnsi="Times New Roman" w:cs="Times New Roman"/>
          <w:sz w:val="16"/>
          <w:szCs w:val="16"/>
          <w:lang w:val="en-US" w:eastAsia="zh-CN"/>
        </w:rPr>
        <w:t>其中一般公共预算收入增速目标为同口径目标</w:t>
      </w:r>
      <w:r>
        <w:rPr>
          <w:rFonts w:hint="default" w:ascii="Times New Roman" w:hAnsi="Times New Roman" w:cs="Times New Roman"/>
          <w:sz w:val="16"/>
          <w:szCs w:val="16"/>
        </w:rPr>
        <w:t>。一般公共预算收入</w:t>
      </w:r>
      <w:r>
        <w:rPr>
          <w:rFonts w:hint="default" w:ascii="Times New Roman" w:hAnsi="Times New Roman" w:cs="Times New Roman"/>
          <w:sz w:val="16"/>
          <w:szCs w:val="16"/>
          <w:lang w:val="en-US" w:eastAsia="zh-CN"/>
        </w:rPr>
        <w:t>增速实际完成</w:t>
      </w:r>
      <w:r>
        <w:rPr>
          <w:rFonts w:hint="default" w:ascii="Times New Roman" w:hAnsi="Times New Roman" w:cs="Times New Roman"/>
          <w:sz w:val="16"/>
          <w:szCs w:val="16"/>
        </w:rPr>
        <w:t>数据</w:t>
      </w:r>
      <w:r>
        <w:rPr>
          <w:rFonts w:hint="default" w:ascii="Times New Roman" w:hAnsi="Times New Roman" w:cs="Times New Roman"/>
          <w:sz w:val="16"/>
          <w:szCs w:val="16"/>
          <w:lang w:val="en-US" w:eastAsia="zh-CN"/>
        </w:rPr>
        <w:t>为同比数据</w:t>
      </w:r>
      <w:r>
        <w:rPr>
          <w:rFonts w:hint="default" w:ascii="Times New Roman" w:hAnsi="Times New Roman" w:cs="Times New Roman"/>
          <w:sz w:val="16"/>
          <w:szCs w:val="16"/>
        </w:rPr>
        <w:t>。</w:t>
      </w:r>
      <w:r>
        <w:rPr>
          <w:rFonts w:hint="default" w:ascii="Times New Roman" w:hAnsi="Times New Roman" w:cs="Times New Roman"/>
        </w:rPr>
        <w:br w:type="page"/>
      </w:r>
    </w:p>
    <w:p w14:paraId="7FAE7026">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二、米易县主要指标与全国、全省、全市对比</w:t>
      </w:r>
    </w:p>
    <w:tbl>
      <w:tblPr>
        <w:tblStyle w:val="6"/>
        <w:tblpPr w:leftFromText="180" w:rightFromText="180" w:vertAnchor="text" w:tblpXSpec="center" w:tblpY="259"/>
        <w:tblOverlap w:val="never"/>
        <w:tblW w:w="5070" w:type="dxa"/>
        <w:tblInd w:w="171" w:type="dxa"/>
        <w:tblLayout w:type="fixed"/>
        <w:tblCellMar>
          <w:top w:w="0" w:type="dxa"/>
          <w:left w:w="108" w:type="dxa"/>
          <w:bottom w:w="0" w:type="dxa"/>
          <w:right w:w="108" w:type="dxa"/>
        </w:tblCellMar>
      </w:tblPr>
      <w:tblGrid>
        <w:gridCol w:w="1457"/>
        <w:gridCol w:w="650"/>
        <w:gridCol w:w="828"/>
        <w:gridCol w:w="720"/>
        <w:gridCol w:w="711"/>
        <w:gridCol w:w="704"/>
      </w:tblGrid>
      <w:tr w14:paraId="358B4749">
        <w:tblPrEx>
          <w:tblCellMar>
            <w:top w:w="0" w:type="dxa"/>
            <w:left w:w="108" w:type="dxa"/>
            <w:bottom w:w="0" w:type="dxa"/>
            <w:right w:w="108" w:type="dxa"/>
          </w:tblCellMar>
        </w:tblPrEx>
        <w:trPr>
          <w:trHeight w:val="376" w:hRule="exact"/>
        </w:trPr>
        <w:tc>
          <w:tcPr>
            <w:tcW w:w="1457" w:type="dxa"/>
            <w:vMerge w:val="restart"/>
            <w:tcBorders>
              <w:top w:val="single" w:color="auto" w:sz="12" w:space="0"/>
              <w:left w:val="nil"/>
              <w:bottom w:val="single" w:color="000000" w:sz="4" w:space="0"/>
              <w:right w:val="single" w:color="auto" w:sz="4" w:space="0"/>
            </w:tcBorders>
            <w:noWrap/>
            <w:vAlign w:val="center"/>
          </w:tcPr>
          <w:p w14:paraId="12F52EAE">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主要指标</w:t>
            </w:r>
          </w:p>
        </w:tc>
        <w:tc>
          <w:tcPr>
            <w:tcW w:w="650" w:type="dxa"/>
            <w:tcBorders>
              <w:top w:val="single" w:color="auto" w:sz="12" w:space="0"/>
              <w:left w:val="nil"/>
              <w:bottom w:val="single" w:color="auto" w:sz="4" w:space="0"/>
              <w:right w:val="single" w:color="auto" w:sz="4" w:space="0"/>
            </w:tcBorders>
            <w:noWrap/>
            <w:vAlign w:val="center"/>
          </w:tcPr>
          <w:p w14:paraId="75912925">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全国</w:t>
            </w:r>
          </w:p>
        </w:tc>
        <w:tc>
          <w:tcPr>
            <w:tcW w:w="828" w:type="dxa"/>
            <w:tcBorders>
              <w:top w:val="single" w:color="auto" w:sz="12" w:space="0"/>
              <w:left w:val="nil"/>
              <w:bottom w:val="single" w:color="auto" w:sz="4" w:space="0"/>
              <w:right w:val="single" w:color="auto" w:sz="4" w:space="0"/>
            </w:tcBorders>
            <w:vAlign w:val="center"/>
          </w:tcPr>
          <w:p w14:paraId="4F12BCB2">
            <w:pPr>
              <w:keepNext w:val="0"/>
              <w:keepLines w:val="0"/>
              <w:suppressLineNumbers w:val="0"/>
              <w:spacing w:before="0" w:beforeAutospacing="0" w:after="0" w:afterAutospacing="0" w:line="300" w:lineRule="exact"/>
              <w:ind w:left="121"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w:t>
            </w:r>
            <w:r>
              <w:rPr>
                <w:rFonts w:hint="default" w:ascii="Times New Roman" w:hAnsi="Times New Roman" w:cs="Times New Roman"/>
                <w:kern w:val="0"/>
                <w:sz w:val="18"/>
                <w:szCs w:val="18"/>
                <w:lang w:val="en-US" w:eastAsia="zh-CN"/>
              </w:rPr>
              <w:t>省</w:t>
            </w:r>
            <w:r>
              <w:rPr>
                <w:rFonts w:hint="default" w:ascii="Times New Roman" w:hAnsi="Times New Roman" w:cs="Times New Roman"/>
                <w:kern w:val="0"/>
                <w:sz w:val="18"/>
                <w:szCs w:val="18"/>
              </w:rPr>
              <w:t>省</w:t>
            </w:r>
          </w:p>
        </w:tc>
        <w:tc>
          <w:tcPr>
            <w:tcW w:w="720" w:type="dxa"/>
            <w:tcBorders>
              <w:top w:val="single" w:color="auto" w:sz="12" w:space="0"/>
              <w:left w:val="nil"/>
              <w:bottom w:val="single" w:color="auto" w:sz="4" w:space="0"/>
              <w:right w:val="single" w:color="auto" w:sz="4" w:space="0"/>
            </w:tcBorders>
            <w:noWrap/>
            <w:vAlign w:val="center"/>
          </w:tcPr>
          <w:p w14:paraId="774129B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全市</w:t>
            </w:r>
          </w:p>
        </w:tc>
        <w:tc>
          <w:tcPr>
            <w:tcW w:w="1415" w:type="dxa"/>
            <w:gridSpan w:val="2"/>
            <w:tcBorders>
              <w:top w:val="single" w:color="auto" w:sz="12" w:space="0"/>
              <w:left w:val="single" w:color="auto" w:sz="4" w:space="0"/>
              <w:bottom w:val="single" w:color="auto" w:sz="4" w:space="0"/>
            </w:tcBorders>
            <w:vAlign w:val="center"/>
          </w:tcPr>
          <w:p w14:paraId="4788553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米易县</w:t>
            </w:r>
          </w:p>
          <w:p w14:paraId="03721BC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米易县</w:t>
            </w:r>
          </w:p>
        </w:tc>
      </w:tr>
      <w:tr w14:paraId="2A3168F2">
        <w:tblPrEx>
          <w:tblCellMar>
            <w:top w:w="0" w:type="dxa"/>
            <w:left w:w="108" w:type="dxa"/>
            <w:bottom w:w="0" w:type="dxa"/>
            <w:right w:w="108" w:type="dxa"/>
          </w:tblCellMar>
        </w:tblPrEx>
        <w:trPr>
          <w:trHeight w:val="520" w:hRule="atLeast"/>
        </w:trPr>
        <w:tc>
          <w:tcPr>
            <w:tcW w:w="1457" w:type="dxa"/>
            <w:vMerge w:val="continue"/>
            <w:tcBorders>
              <w:top w:val="nil"/>
              <w:left w:val="nil"/>
              <w:bottom w:val="single" w:color="auto" w:sz="12" w:space="0"/>
              <w:right w:val="single" w:color="auto" w:sz="4" w:space="0"/>
            </w:tcBorders>
            <w:vAlign w:val="center"/>
          </w:tcPr>
          <w:p w14:paraId="1483B4F7">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kern w:val="0"/>
                <w:sz w:val="18"/>
                <w:szCs w:val="18"/>
              </w:rPr>
            </w:pPr>
          </w:p>
        </w:tc>
        <w:tc>
          <w:tcPr>
            <w:tcW w:w="650" w:type="dxa"/>
            <w:tcBorders>
              <w:top w:val="nil"/>
              <w:left w:val="nil"/>
              <w:bottom w:val="single" w:color="auto" w:sz="12" w:space="0"/>
              <w:right w:val="single" w:color="auto" w:sz="4" w:space="0"/>
            </w:tcBorders>
            <w:vAlign w:val="center"/>
          </w:tcPr>
          <w:p w14:paraId="0D3517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828" w:type="dxa"/>
            <w:tcBorders>
              <w:top w:val="nil"/>
              <w:left w:val="nil"/>
              <w:bottom w:val="single" w:color="auto" w:sz="12" w:space="0"/>
              <w:right w:val="single" w:color="auto" w:sz="4" w:space="0"/>
            </w:tcBorders>
            <w:vAlign w:val="center"/>
          </w:tcPr>
          <w:p w14:paraId="6E051FE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720" w:type="dxa"/>
            <w:tcBorders>
              <w:top w:val="nil"/>
              <w:left w:val="nil"/>
              <w:bottom w:val="single" w:color="auto" w:sz="12" w:space="0"/>
              <w:right w:val="single" w:color="auto" w:sz="4" w:space="0"/>
            </w:tcBorders>
            <w:vAlign w:val="center"/>
          </w:tcPr>
          <w:p w14:paraId="41819F5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711" w:type="dxa"/>
            <w:tcBorders>
              <w:top w:val="nil"/>
              <w:left w:val="nil"/>
              <w:bottom w:val="single" w:color="auto" w:sz="12" w:space="0"/>
              <w:right w:val="single" w:color="auto" w:sz="4" w:space="0"/>
            </w:tcBorders>
            <w:vAlign w:val="center"/>
          </w:tcPr>
          <w:p w14:paraId="2EAADA3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增长（%）</w:t>
            </w:r>
          </w:p>
        </w:tc>
        <w:tc>
          <w:tcPr>
            <w:tcW w:w="704" w:type="dxa"/>
            <w:tcBorders>
              <w:top w:val="nil"/>
              <w:left w:val="single" w:color="auto" w:sz="4" w:space="0"/>
              <w:bottom w:val="single" w:color="auto" w:sz="12" w:space="0"/>
            </w:tcBorders>
            <w:vAlign w:val="center"/>
          </w:tcPr>
          <w:p w14:paraId="1D7D6B8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0"/>
                <w:sz w:val="18"/>
                <w:szCs w:val="18"/>
              </w:rPr>
              <w:t>在全市排位</w:t>
            </w:r>
          </w:p>
        </w:tc>
      </w:tr>
      <w:tr w14:paraId="4073A527">
        <w:tblPrEx>
          <w:tblCellMar>
            <w:top w:w="0" w:type="dxa"/>
            <w:left w:w="108" w:type="dxa"/>
            <w:bottom w:w="0" w:type="dxa"/>
            <w:right w:w="108" w:type="dxa"/>
          </w:tblCellMar>
        </w:tblPrEx>
        <w:trPr>
          <w:trHeight w:val="1140" w:hRule="atLeast"/>
        </w:trPr>
        <w:tc>
          <w:tcPr>
            <w:tcW w:w="1457" w:type="dxa"/>
            <w:tcBorders>
              <w:top w:val="single" w:color="auto" w:sz="12" w:space="0"/>
              <w:left w:val="nil"/>
              <w:bottom w:val="nil"/>
              <w:right w:val="single" w:color="auto" w:sz="4" w:space="0"/>
            </w:tcBorders>
            <w:noWrap/>
            <w:vAlign w:val="center"/>
          </w:tcPr>
          <w:p w14:paraId="531B196F">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地区生产总值（GDP）</w:t>
            </w:r>
          </w:p>
        </w:tc>
        <w:tc>
          <w:tcPr>
            <w:tcW w:w="650" w:type="dxa"/>
            <w:tcBorders>
              <w:top w:val="single" w:color="auto" w:sz="12" w:space="0"/>
              <w:left w:val="nil"/>
              <w:bottom w:val="nil"/>
              <w:right w:val="single" w:color="auto" w:sz="4" w:space="0"/>
            </w:tcBorders>
            <w:noWrap/>
            <w:vAlign w:val="center"/>
          </w:tcPr>
          <w:p w14:paraId="4449F3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5.0</w:t>
            </w:r>
          </w:p>
        </w:tc>
        <w:tc>
          <w:tcPr>
            <w:tcW w:w="828" w:type="dxa"/>
            <w:tcBorders>
              <w:top w:val="single" w:color="auto" w:sz="12" w:space="0"/>
              <w:left w:val="nil"/>
              <w:bottom w:val="nil"/>
              <w:right w:val="single" w:color="auto" w:sz="4" w:space="0"/>
            </w:tcBorders>
            <w:noWrap/>
            <w:vAlign w:val="center"/>
          </w:tcPr>
          <w:p w14:paraId="14E9E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5.7</w:t>
            </w:r>
          </w:p>
        </w:tc>
        <w:tc>
          <w:tcPr>
            <w:tcW w:w="720" w:type="dxa"/>
            <w:tcBorders>
              <w:top w:val="single" w:color="auto" w:sz="12" w:space="0"/>
              <w:left w:val="nil"/>
              <w:bottom w:val="nil"/>
              <w:right w:val="single" w:color="auto" w:sz="4" w:space="0"/>
            </w:tcBorders>
            <w:noWrap/>
            <w:vAlign w:val="center"/>
          </w:tcPr>
          <w:p w14:paraId="5BF140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6.3</w:t>
            </w:r>
          </w:p>
        </w:tc>
        <w:tc>
          <w:tcPr>
            <w:tcW w:w="711" w:type="dxa"/>
            <w:tcBorders>
              <w:top w:val="single" w:color="auto" w:sz="12" w:space="0"/>
              <w:left w:val="nil"/>
              <w:bottom w:val="nil"/>
              <w:right w:val="single" w:color="auto" w:sz="4" w:space="0"/>
            </w:tcBorders>
            <w:noWrap/>
            <w:vAlign w:val="center"/>
          </w:tcPr>
          <w:p w14:paraId="489D8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6.8</w:t>
            </w:r>
          </w:p>
        </w:tc>
        <w:tc>
          <w:tcPr>
            <w:tcW w:w="704" w:type="dxa"/>
            <w:tcBorders>
              <w:top w:val="single" w:color="auto" w:sz="12" w:space="0"/>
              <w:left w:val="single" w:color="auto" w:sz="4" w:space="0"/>
              <w:bottom w:val="nil"/>
            </w:tcBorders>
            <w:noWrap/>
            <w:vAlign w:val="center"/>
          </w:tcPr>
          <w:p w14:paraId="3F35C52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3</w:t>
            </w:r>
          </w:p>
        </w:tc>
      </w:tr>
      <w:tr w14:paraId="680B43CF">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14:paraId="47772548">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规模以上工业增加值</w:t>
            </w:r>
          </w:p>
        </w:tc>
        <w:tc>
          <w:tcPr>
            <w:tcW w:w="650" w:type="dxa"/>
            <w:tcBorders>
              <w:top w:val="nil"/>
              <w:left w:val="nil"/>
              <w:bottom w:val="nil"/>
              <w:right w:val="single" w:color="auto" w:sz="4" w:space="0"/>
            </w:tcBorders>
            <w:noWrap/>
            <w:vAlign w:val="center"/>
          </w:tcPr>
          <w:p w14:paraId="2B04DA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5.8</w:t>
            </w:r>
          </w:p>
        </w:tc>
        <w:tc>
          <w:tcPr>
            <w:tcW w:w="828" w:type="dxa"/>
            <w:tcBorders>
              <w:top w:val="nil"/>
              <w:left w:val="nil"/>
              <w:bottom w:val="nil"/>
              <w:right w:val="single" w:color="auto" w:sz="4" w:space="0"/>
            </w:tcBorders>
            <w:noWrap/>
            <w:vAlign w:val="center"/>
          </w:tcPr>
          <w:p w14:paraId="5124F8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6.6</w:t>
            </w:r>
          </w:p>
        </w:tc>
        <w:tc>
          <w:tcPr>
            <w:tcW w:w="720" w:type="dxa"/>
            <w:tcBorders>
              <w:top w:val="nil"/>
              <w:left w:val="nil"/>
              <w:bottom w:val="nil"/>
              <w:right w:val="single" w:color="auto" w:sz="4" w:space="0"/>
            </w:tcBorders>
            <w:noWrap/>
            <w:vAlign w:val="center"/>
          </w:tcPr>
          <w:p w14:paraId="30DF5E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9.0</w:t>
            </w:r>
          </w:p>
        </w:tc>
        <w:tc>
          <w:tcPr>
            <w:tcW w:w="711" w:type="dxa"/>
            <w:tcBorders>
              <w:top w:val="nil"/>
              <w:left w:val="nil"/>
              <w:bottom w:val="nil"/>
              <w:right w:val="single" w:color="auto" w:sz="4" w:space="0"/>
            </w:tcBorders>
            <w:noWrap/>
            <w:vAlign w:val="center"/>
          </w:tcPr>
          <w:p w14:paraId="7D2E8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10.4</w:t>
            </w:r>
          </w:p>
        </w:tc>
        <w:tc>
          <w:tcPr>
            <w:tcW w:w="704" w:type="dxa"/>
            <w:tcBorders>
              <w:top w:val="nil"/>
              <w:left w:val="single" w:color="auto" w:sz="4" w:space="0"/>
              <w:bottom w:val="nil"/>
            </w:tcBorders>
            <w:noWrap/>
            <w:vAlign w:val="center"/>
          </w:tcPr>
          <w:p w14:paraId="2BD9B69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3</w:t>
            </w:r>
          </w:p>
        </w:tc>
      </w:tr>
      <w:tr w14:paraId="7611DE02">
        <w:tblPrEx>
          <w:tblCellMar>
            <w:top w:w="0" w:type="dxa"/>
            <w:left w:w="108" w:type="dxa"/>
            <w:bottom w:w="0" w:type="dxa"/>
            <w:right w:w="108" w:type="dxa"/>
          </w:tblCellMar>
        </w:tblPrEx>
        <w:trPr>
          <w:trHeight w:val="1216" w:hRule="atLeast"/>
        </w:trPr>
        <w:tc>
          <w:tcPr>
            <w:tcW w:w="1457" w:type="dxa"/>
            <w:tcBorders>
              <w:top w:val="nil"/>
              <w:left w:val="nil"/>
              <w:bottom w:val="nil"/>
              <w:right w:val="single" w:color="auto" w:sz="4" w:space="0"/>
            </w:tcBorders>
            <w:noWrap/>
            <w:vAlign w:val="center"/>
          </w:tcPr>
          <w:p w14:paraId="1D63228C">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cs="Times New Roman"/>
                <w:sz w:val="18"/>
                <w:szCs w:val="18"/>
              </w:rPr>
              <w:t>全社会固定资产投资</w:t>
            </w:r>
          </w:p>
        </w:tc>
        <w:tc>
          <w:tcPr>
            <w:tcW w:w="650" w:type="dxa"/>
            <w:tcBorders>
              <w:top w:val="nil"/>
              <w:left w:val="nil"/>
              <w:bottom w:val="nil"/>
              <w:right w:val="single" w:color="auto" w:sz="4" w:space="0"/>
            </w:tcBorders>
            <w:noWrap/>
            <w:vAlign w:val="center"/>
          </w:tcPr>
          <w:p w14:paraId="115888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3.2</w:t>
            </w:r>
          </w:p>
        </w:tc>
        <w:tc>
          <w:tcPr>
            <w:tcW w:w="828" w:type="dxa"/>
            <w:tcBorders>
              <w:top w:val="nil"/>
              <w:left w:val="nil"/>
              <w:bottom w:val="nil"/>
              <w:right w:val="single" w:color="auto" w:sz="4" w:space="0"/>
            </w:tcBorders>
            <w:noWrap/>
            <w:vAlign w:val="center"/>
          </w:tcPr>
          <w:p w14:paraId="562EA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2.4</w:t>
            </w:r>
          </w:p>
        </w:tc>
        <w:tc>
          <w:tcPr>
            <w:tcW w:w="720" w:type="dxa"/>
            <w:tcBorders>
              <w:top w:val="nil"/>
              <w:left w:val="nil"/>
              <w:bottom w:val="nil"/>
              <w:right w:val="single" w:color="auto" w:sz="4" w:space="0"/>
            </w:tcBorders>
            <w:noWrap/>
            <w:vAlign w:val="center"/>
          </w:tcPr>
          <w:p w14:paraId="1B7365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5.6</w:t>
            </w:r>
          </w:p>
        </w:tc>
        <w:tc>
          <w:tcPr>
            <w:tcW w:w="711" w:type="dxa"/>
            <w:tcBorders>
              <w:top w:val="nil"/>
              <w:left w:val="nil"/>
              <w:bottom w:val="nil"/>
              <w:right w:val="single" w:color="auto" w:sz="4" w:space="0"/>
            </w:tcBorders>
            <w:noWrap/>
            <w:vAlign w:val="center"/>
          </w:tcPr>
          <w:p w14:paraId="32FD44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6.5</w:t>
            </w:r>
          </w:p>
        </w:tc>
        <w:tc>
          <w:tcPr>
            <w:tcW w:w="704" w:type="dxa"/>
            <w:tcBorders>
              <w:top w:val="nil"/>
              <w:left w:val="single" w:color="auto" w:sz="4" w:space="0"/>
              <w:bottom w:val="nil"/>
            </w:tcBorders>
            <w:noWrap/>
            <w:vAlign w:val="center"/>
          </w:tcPr>
          <w:p w14:paraId="18E5928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3</w:t>
            </w:r>
          </w:p>
        </w:tc>
      </w:tr>
      <w:tr w14:paraId="0BA7D16C">
        <w:tblPrEx>
          <w:tblCellMar>
            <w:top w:w="0" w:type="dxa"/>
            <w:left w:w="108" w:type="dxa"/>
            <w:bottom w:w="0" w:type="dxa"/>
            <w:right w:w="108" w:type="dxa"/>
          </w:tblCellMar>
        </w:tblPrEx>
        <w:trPr>
          <w:trHeight w:val="1048" w:hRule="atLeast"/>
        </w:trPr>
        <w:tc>
          <w:tcPr>
            <w:tcW w:w="1457" w:type="dxa"/>
            <w:tcBorders>
              <w:top w:val="nil"/>
              <w:left w:val="nil"/>
              <w:bottom w:val="nil"/>
              <w:right w:val="single" w:color="auto" w:sz="4" w:space="0"/>
            </w:tcBorders>
            <w:noWrap/>
            <w:vAlign w:val="center"/>
          </w:tcPr>
          <w:p w14:paraId="28852945">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社会消费品零售总额</w:t>
            </w:r>
          </w:p>
        </w:tc>
        <w:tc>
          <w:tcPr>
            <w:tcW w:w="650" w:type="dxa"/>
            <w:tcBorders>
              <w:top w:val="nil"/>
              <w:left w:val="nil"/>
              <w:bottom w:val="nil"/>
              <w:right w:val="single" w:color="auto" w:sz="4" w:space="0"/>
            </w:tcBorders>
            <w:noWrap/>
            <w:vAlign w:val="center"/>
          </w:tcPr>
          <w:p w14:paraId="71E1EF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3.5</w:t>
            </w:r>
          </w:p>
        </w:tc>
        <w:tc>
          <w:tcPr>
            <w:tcW w:w="828" w:type="dxa"/>
            <w:tcBorders>
              <w:top w:val="nil"/>
              <w:left w:val="nil"/>
              <w:bottom w:val="nil"/>
              <w:right w:val="nil"/>
            </w:tcBorders>
            <w:noWrap/>
            <w:vAlign w:val="center"/>
          </w:tcPr>
          <w:p w14:paraId="646145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4.2</w:t>
            </w:r>
          </w:p>
        </w:tc>
        <w:tc>
          <w:tcPr>
            <w:tcW w:w="720" w:type="dxa"/>
            <w:tcBorders>
              <w:top w:val="nil"/>
              <w:left w:val="single" w:color="auto" w:sz="4" w:space="0"/>
              <w:bottom w:val="nil"/>
              <w:right w:val="single" w:color="auto" w:sz="4" w:space="0"/>
            </w:tcBorders>
            <w:noWrap/>
            <w:vAlign w:val="center"/>
          </w:tcPr>
          <w:p w14:paraId="647D32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6.0</w:t>
            </w:r>
          </w:p>
        </w:tc>
        <w:tc>
          <w:tcPr>
            <w:tcW w:w="711" w:type="dxa"/>
            <w:tcBorders>
              <w:top w:val="nil"/>
              <w:left w:val="nil"/>
              <w:bottom w:val="nil"/>
              <w:right w:val="single" w:color="auto" w:sz="4" w:space="0"/>
            </w:tcBorders>
            <w:noWrap/>
            <w:vAlign w:val="center"/>
          </w:tcPr>
          <w:p w14:paraId="5D8C3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6.2</w:t>
            </w:r>
          </w:p>
        </w:tc>
        <w:tc>
          <w:tcPr>
            <w:tcW w:w="704" w:type="dxa"/>
            <w:tcBorders>
              <w:top w:val="nil"/>
              <w:left w:val="single" w:color="auto" w:sz="4" w:space="0"/>
              <w:bottom w:val="nil"/>
            </w:tcBorders>
            <w:noWrap/>
            <w:vAlign w:val="center"/>
          </w:tcPr>
          <w:p w14:paraId="1057782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3</w:t>
            </w:r>
          </w:p>
        </w:tc>
      </w:tr>
      <w:tr w14:paraId="46C1DACE">
        <w:tblPrEx>
          <w:tblCellMar>
            <w:top w:w="0" w:type="dxa"/>
            <w:left w:w="108" w:type="dxa"/>
            <w:bottom w:w="0" w:type="dxa"/>
            <w:right w:w="108" w:type="dxa"/>
          </w:tblCellMar>
        </w:tblPrEx>
        <w:trPr>
          <w:trHeight w:val="1228" w:hRule="atLeast"/>
        </w:trPr>
        <w:tc>
          <w:tcPr>
            <w:tcW w:w="1457" w:type="dxa"/>
            <w:tcBorders>
              <w:top w:val="nil"/>
              <w:left w:val="nil"/>
              <w:bottom w:val="nil"/>
              <w:right w:val="single" w:color="auto" w:sz="4" w:space="0"/>
            </w:tcBorders>
            <w:noWrap/>
            <w:vAlign w:val="center"/>
          </w:tcPr>
          <w:p w14:paraId="0EC61E16">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cs="Times New Roman"/>
                <w:sz w:val="18"/>
                <w:szCs w:val="18"/>
              </w:rPr>
              <w:t>城镇居民人均可支配收入</w:t>
            </w:r>
          </w:p>
        </w:tc>
        <w:tc>
          <w:tcPr>
            <w:tcW w:w="650" w:type="dxa"/>
            <w:tcBorders>
              <w:top w:val="nil"/>
              <w:left w:val="nil"/>
              <w:bottom w:val="nil"/>
              <w:right w:val="single" w:color="auto" w:sz="4" w:space="0"/>
            </w:tcBorders>
            <w:noWrap/>
            <w:vAlign w:val="center"/>
          </w:tcPr>
          <w:p w14:paraId="34645F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color w:val="auto"/>
                <w:sz w:val="22"/>
                <w:szCs w:val="22"/>
                <w:lang w:val="en-US" w:eastAsia="zh-CN"/>
              </w:rPr>
              <w:t>—</w:t>
            </w:r>
          </w:p>
        </w:tc>
        <w:tc>
          <w:tcPr>
            <w:tcW w:w="828" w:type="dxa"/>
            <w:tcBorders>
              <w:top w:val="nil"/>
              <w:left w:val="nil"/>
              <w:bottom w:val="nil"/>
              <w:right w:val="single" w:color="auto" w:sz="4" w:space="0"/>
            </w:tcBorders>
            <w:noWrap/>
            <w:vAlign w:val="center"/>
          </w:tcPr>
          <w:p w14:paraId="5812ECE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w:t>
            </w:r>
          </w:p>
        </w:tc>
        <w:tc>
          <w:tcPr>
            <w:tcW w:w="720" w:type="dxa"/>
            <w:tcBorders>
              <w:top w:val="nil"/>
              <w:left w:val="nil"/>
              <w:bottom w:val="nil"/>
              <w:right w:val="single" w:color="auto" w:sz="4" w:space="0"/>
            </w:tcBorders>
            <w:noWrap/>
            <w:vAlign w:val="center"/>
          </w:tcPr>
          <w:p w14:paraId="5D08D4D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4.5</w:t>
            </w:r>
          </w:p>
        </w:tc>
        <w:tc>
          <w:tcPr>
            <w:tcW w:w="711" w:type="dxa"/>
            <w:tcBorders>
              <w:top w:val="nil"/>
              <w:left w:val="nil"/>
              <w:bottom w:val="nil"/>
              <w:right w:val="single" w:color="auto" w:sz="4" w:space="0"/>
            </w:tcBorders>
            <w:noWrap/>
            <w:vAlign w:val="center"/>
          </w:tcPr>
          <w:p w14:paraId="718859C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4.6</w:t>
            </w:r>
          </w:p>
        </w:tc>
        <w:tc>
          <w:tcPr>
            <w:tcW w:w="704" w:type="dxa"/>
            <w:tcBorders>
              <w:top w:val="nil"/>
              <w:left w:val="single" w:color="auto" w:sz="4" w:space="0"/>
              <w:bottom w:val="nil"/>
            </w:tcBorders>
            <w:noWrap/>
            <w:vAlign w:val="center"/>
          </w:tcPr>
          <w:p w14:paraId="02657B4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4</w:t>
            </w:r>
          </w:p>
        </w:tc>
      </w:tr>
      <w:tr w14:paraId="53F474B6">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14:paraId="12E05AEA">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农村居民人均可支配收入</w:t>
            </w:r>
          </w:p>
        </w:tc>
        <w:tc>
          <w:tcPr>
            <w:tcW w:w="650" w:type="dxa"/>
            <w:tcBorders>
              <w:top w:val="nil"/>
              <w:left w:val="nil"/>
              <w:bottom w:val="nil"/>
              <w:right w:val="single" w:color="auto" w:sz="4" w:space="0"/>
            </w:tcBorders>
            <w:noWrap/>
            <w:vAlign w:val="center"/>
          </w:tcPr>
          <w:p w14:paraId="5BA59A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color w:val="auto"/>
                <w:sz w:val="22"/>
                <w:szCs w:val="22"/>
                <w:lang w:val="en-US" w:eastAsia="zh-CN"/>
              </w:rPr>
              <w:t>—</w:t>
            </w:r>
          </w:p>
        </w:tc>
        <w:tc>
          <w:tcPr>
            <w:tcW w:w="828" w:type="dxa"/>
            <w:tcBorders>
              <w:top w:val="nil"/>
              <w:left w:val="nil"/>
              <w:bottom w:val="nil"/>
              <w:right w:val="single" w:color="auto" w:sz="4" w:space="0"/>
            </w:tcBorders>
            <w:noWrap/>
            <w:vAlign w:val="center"/>
          </w:tcPr>
          <w:p w14:paraId="39EEE84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w:t>
            </w:r>
          </w:p>
        </w:tc>
        <w:tc>
          <w:tcPr>
            <w:tcW w:w="720" w:type="dxa"/>
            <w:tcBorders>
              <w:top w:val="nil"/>
              <w:left w:val="nil"/>
              <w:bottom w:val="nil"/>
              <w:right w:val="single" w:color="auto" w:sz="4" w:space="0"/>
            </w:tcBorders>
            <w:noWrap/>
            <w:vAlign w:val="center"/>
          </w:tcPr>
          <w:p w14:paraId="3C70D5C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6.9</w:t>
            </w:r>
          </w:p>
        </w:tc>
        <w:tc>
          <w:tcPr>
            <w:tcW w:w="711" w:type="dxa"/>
            <w:tcBorders>
              <w:top w:val="nil"/>
              <w:left w:val="nil"/>
              <w:bottom w:val="nil"/>
              <w:right w:val="single" w:color="auto" w:sz="4" w:space="0"/>
            </w:tcBorders>
            <w:noWrap/>
            <w:vAlign w:val="center"/>
          </w:tcPr>
          <w:p w14:paraId="6161738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7.0</w:t>
            </w:r>
          </w:p>
        </w:tc>
        <w:tc>
          <w:tcPr>
            <w:tcW w:w="704" w:type="dxa"/>
            <w:tcBorders>
              <w:top w:val="nil"/>
              <w:left w:val="single" w:color="auto" w:sz="4" w:space="0"/>
              <w:bottom w:val="nil"/>
            </w:tcBorders>
            <w:noWrap/>
            <w:vAlign w:val="center"/>
          </w:tcPr>
          <w:p w14:paraId="22046F7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1</w:t>
            </w:r>
          </w:p>
        </w:tc>
      </w:tr>
      <w:tr w14:paraId="2DD4C718">
        <w:tblPrEx>
          <w:tblCellMar>
            <w:top w:w="0" w:type="dxa"/>
            <w:left w:w="108" w:type="dxa"/>
            <w:bottom w:w="0" w:type="dxa"/>
            <w:right w:w="108" w:type="dxa"/>
          </w:tblCellMar>
        </w:tblPrEx>
        <w:trPr>
          <w:trHeight w:val="1084" w:hRule="atLeast"/>
        </w:trPr>
        <w:tc>
          <w:tcPr>
            <w:tcW w:w="1457" w:type="dxa"/>
            <w:tcBorders>
              <w:top w:val="nil"/>
              <w:left w:val="nil"/>
              <w:bottom w:val="single" w:color="auto" w:sz="12" w:space="0"/>
              <w:right w:val="single" w:color="auto" w:sz="4" w:space="0"/>
            </w:tcBorders>
            <w:noWrap/>
            <w:vAlign w:val="center"/>
          </w:tcPr>
          <w:p w14:paraId="10AE6899">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一般公共预算收入</w:t>
            </w:r>
          </w:p>
        </w:tc>
        <w:tc>
          <w:tcPr>
            <w:tcW w:w="650" w:type="dxa"/>
            <w:tcBorders>
              <w:top w:val="nil"/>
              <w:left w:val="nil"/>
              <w:bottom w:val="single" w:color="auto" w:sz="12" w:space="0"/>
              <w:right w:val="single" w:color="auto" w:sz="4" w:space="0"/>
            </w:tcBorders>
            <w:noWrap/>
            <w:vAlign w:val="center"/>
          </w:tcPr>
          <w:p w14:paraId="4852B9B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w:t>
            </w:r>
          </w:p>
        </w:tc>
        <w:tc>
          <w:tcPr>
            <w:tcW w:w="828" w:type="dxa"/>
            <w:tcBorders>
              <w:top w:val="nil"/>
              <w:left w:val="nil"/>
              <w:bottom w:val="single" w:color="auto" w:sz="12" w:space="0"/>
              <w:right w:val="single" w:color="auto" w:sz="4" w:space="0"/>
            </w:tcBorders>
            <w:noWrap/>
            <w:vAlign w:val="center"/>
          </w:tcPr>
          <w:p w14:paraId="566DA445">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w:t>
            </w:r>
          </w:p>
        </w:tc>
        <w:tc>
          <w:tcPr>
            <w:tcW w:w="720" w:type="dxa"/>
            <w:tcBorders>
              <w:top w:val="nil"/>
              <w:left w:val="nil"/>
              <w:bottom w:val="single" w:color="auto" w:sz="12" w:space="0"/>
              <w:right w:val="single" w:color="auto" w:sz="4" w:space="0"/>
            </w:tcBorders>
            <w:noWrap/>
            <w:vAlign w:val="center"/>
          </w:tcPr>
          <w:p w14:paraId="06E32B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1.3</w:t>
            </w:r>
          </w:p>
        </w:tc>
        <w:tc>
          <w:tcPr>
            <w:tcW w:w="711" w:type="dxa"/>
            <w:tcBorders>
              <w:top w:val="nil"/>
              <w:left w:val="nil"/>
              <w:bottom w:val="single" w:color="auto" w:sz="12" w:space="0"/>
              <w:right w:val="single" w:color="auto" w:sz="4" w:space="0"/>
            </w:tcBorders>
            <w:noWrap/>
            <w:vAlign w:val="center"/>
          </w:tcPr>
          <w:p w14:paraId="30C010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1.0</w:t>
            </w:r>
          </w:p>
        </w:tc>
        <w:tc>
          <w:tcPr>
            <w:tcW w:w="704" w:type="dxa"/>
            <w:tcBorders>
              <w:top w:val="nil"/>
              <w:left w:val="single" w:color="auto" w:sz="4" w:space="0"/>
              <w:bottom w:val="single" w:color="auto" w:sz="12" w:space="0"/>
            </w:tcBorders>
            <w:noWrap/>
            <w:vAlign w:val="center"/>
          </w:tcPr>
          <w:p w14:paraId="3F442E9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4</w:t>
            </w:r>
          </w:p>
        </w:tc>
      </w:tr>
    </w:tbl>
    <w:p w14:paraId="720D02EE">
      <w:pPr>
        <w:spacing w:line="240" w:lineRule="exact"/>
        <w:jc w:val="left"/>
        <w:rPr>
          <w:rFonts w:hint="default" w:ascii="Times New Roman" w:hAnsi="Times New Roman" w:cs="Times New Roman"/>
          <w:sz w:val="16"/>
          <w:szCs w:val="16"/>
          <w:lang w:val="en-US" w:eastAsia="zh-CN"/>
        </w:rPr>
      </w:pPr>
    </w:p>
    <w:p w14:paraId="62CD6053">
      <w:pPr>
        <w:spacing w:line="240" w:lineRule="exact"/>
        <w:jc w:val="left"/>
        <w:rPr>
          <w:rFonts w:hint="default" w:ascii="Times New Roman" w:hAnsi="Times New Roman" w:cs="Times New Roman"/>
          <w:kern w:val="0"/>
          <w:sz w:val="20"/>
          <w:szCs w:val="20"/>
        </w:rPr>
      </w:pPr>
      <w:r>
        <w:rPr>
          <w:rFonts w:hint="default" w:ascii="Times New Roman" w:hAnsi="Times New Roman" w:cs="Times New Roman"/>
          <w:sz w:val="16"/>
          <w:szCs w:val="16"/>
          <w:lang w:val="en-US" w:eastAsia="zh-CN"/>
        </w:rPr>
        <w:t>备注：一般公共预算收入增速实际完成数据为同比数据。</w:t>
      </w:r>
    </w:p>
    <w:tbl>
      <w:tblPr>
        <w:tblStyle w:val="6"/>
        <w:tblW w:w="5139" w:type="dxa"/>
        <w:jc w:val="center"/>
        <w:tblLayout w:type="fixed"/>
        <w:tblCellMar>
          <w:top w:w="0" w:type="dxa"/>
          <w:left w:w="108" w:type="dxa"/>
          <w:bottom w:w="0" w:type="dxa"/>
          <w:right w:w="108" w:type="dxa"/>
        </w:tblCellMar>
      </w:tblPr>
      <w:tblGrid>
        <w:gridCol w:w="2250"/>
        <w:gridCol w:w="1135"/>
        <w:gridCol w:w="997"/>
        <w:gridCol w:w="757"/>
      </w:tblGrid>
      <w:tr w14:paraId="30A1C342">
        <w:tblPrEx>
          <w:tblCellMar>
            <w:top w:w="0" w:type="dxa"/>
            <w:left w:w="108" w:type="dxa"/>
            <w:bottom w:w="0" w:type="dxa"/>
            <w:right w:w="108" w:type="dxa"/>
          </w:tblCellMar>
        </w:tblPrEx>
        <w:trPr>
          <w:trHeight w:val="90" w:hRule="atLeast"/>
          <w:jc w:val="center"/>
        </w:trPr>
        <w:tc>
          <w:tcPr>
            <w:tcW w:w="5139" w:type="dxa"/>
            <w:gridSpan w:val="4"/>
            <w:tcBorders>
              <w:top w:val="nil"/>
              <w:left w:val="nil"/>
              <w:bottom w:val="nil"/>
              <w:right w:val="nil"/>
            </w:tcBorders>
            <w:vAlign w:val="center"/>
          </w:tcPr>
          <w:p w14:paraId="27973AFC">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三、地区生产总值及非公有制经济</w:t>
            </w:r>
          </w:p>
          <w:p w14:paraId="60856D78">
            <w:pPr>
              <w:keepNext w:val="0"/>
              <w:keepLines w:val="0"/>
              <w:suppressLineNumbers w:val="0"/>
              <w:snapToGrid w:val="0"/>
              <w:spacing w:before="0" w:beforeAutospacing="0" w:after="62" w:afterLines="20" w:afterAutospacing="0" w:line="280" w:lineRule="exact"/>
              <w:ind w:left="0" w:right="227" w:rightChars="108"/>
              <w:jc w:val="right"/>
              <w:rPr>
                <w:rFonts w:hint="default" w:ascii="Times New Roman" w:hAnsi="Times New Roman" w:cs="Times New Roman"/>
                <w:sz w:val="20"/>
                <w:szCs w:val="20"/>
              </w:rPr>
            </w:pPr>
            <w:r>
              <w:rPr>
                <w:rFonts w:hint="default" w:ascii="Times New Roman" w:hAnsi="Times New Roman" w:cs="Times New Roman"/>
                <w:sz w:val="20"/>
                <w:szCs w:val="20"/>
              </w:rPr>
              <w:t>单位：万元</w:t>
            </w:r>
          </w:p>
          <w:tbl>
            <w:tblPr>
              <w:tblStyle w:val="6"/>
              <w:tblW w:w="5090" w:type="dxa"/>
              <w:jc w:val="center"/>
              <w:tblLayout w:type="fixed"/>
              <w:tblCellMar>
                <w:top w:w="0" w:type="dxa"/>
                <w:left w:w="108" w:type="dxa"/>
                <w:bottom w:w="0" w:type="dxa"/>
                <w:right w:w="108" w:type="dxa"/>
              </w:tblCellMar>
            </w:tblPr>
            <w:tblGrid>
              <w:gridCol w:w="3065"/>
              <w:gridCol w:w="1120"/>
              <w:gridCol w:w="905"/>
            </w:tblGrid>
            <w:tr w14:paraId="2F622AFE">
              <w:tblPrEx>
                <w:tblCellMar>
                  <w:top w:w="0" w:type="dxa"/>
                  <w:left w:w="108" w:type="dxa"/>
                  <w:bottom w:w="0" w:type="dxa"/>
                  <w:right w:w="108" w:type="dxa"/>
                </w:tblCellMar>
              </w:tblPrEx>
              <w:trPr>
                <w:trHeight w:val="842" w:hRule="atLeast"/>
                <w:jc w:val="center"/>
              </w:trPr>
              <w:tc>
                <w:tcPr>
                  <w:tcW w:w="3065" w:type="dxa"/>
                  <w:tcBorders>
                    <w:top w:val="single" w:color="auto" w:sz="12" w:space="0"/>
                    <w:left w:val="nil"/>
                    <w:bottom w:val="single" w:color="auto" w:sz="12" w:space="0"/>
                    <w:right w:val="single" w:color="auto" w:sz="4" w:space="0"/>
                  </w:tcBorders>
                  <w:vAlign w:val="center"/>
                </w:tcPr>
                <w:p w14:paraId="52457D8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20" w:type="dxa"/>
                  <w:tcBorders>
                    <w:top w:val="single" w:color="auto" w:sz="12" w:space="0"/>
                    <w:left w:val="nil"/>
                    <w:bottom w:val="single" w:color="auto" w:sz="12" w:space="0"/>
                    <w:right w:val="single" w:color="000000" w:sz="4" w:space="0"/>
                  </w:tcBorders>
                  <w:vAlign w:val="center"/>
                </w:tcPr>
                <w:p w14:paraId="28EE4847">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20"/>
                      <w:szCs w:val="20"/>
                      <w:lang w:val="en-US" w:eastAsia="zh-CN"/>
                    </w:rPr>
                    <w:t>12</w:t>
                  </w:r>
                  <w:r>
                    <w:rPr>
                      <w:rFonts w:hint="default" w:ascii="Times New Roman" w:hAnsi="Times New Roman" w:cs="Times New Roman"/>
                      <w:sz w:val="18"/>
                      <w:szCs w:val="18"/>
                    </w:rPr>
                    <w:t>月止</w:t>
                  </w:r>
                </w:p>
                <w:p w14:paraId="17BB226B">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905" w:type="dxa"/>
                  <w:tcBorders>
                    <w:top w:val="single" w:color="auto" w:sz="12" w:space="0"/>
                    <w:left w:val="nil"/>
                    <w:bottom w:val="single" w:color="auto" w:sz="12" w:space="0"/>
                    <w:right w:val="nil"/>
                  </w:tcBorders>
                  <w:vAlign w:val="center"/>
                </w:tcPr>
                <w:p w14:paraId="6BB47776">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w:t>
                  </w:r>
                </w:p>
                <w:p w14:paraId="042378B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同期累</w:t>
                  </w:r>
                </w:p>
                <w:p w14:paraId="5C0794B4">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计±%</w:t>
                  </w:r>
                </w:p>
              </w:tc>
            </w:tr>
            <w:tr w14:paraId="79DF9E8D">
              <w:tblPrEx>
                <w:tblCellMar>
                  <w:top w:w="0" w:type="dxa"/>
                  <w:left w:w="108" w:type="dxa"/>
                  <w:bottom w:w="0" w:type="dxa"/>
                  <w:right w:w="108" w:type="dxa"/>
                </w:tblCellMar>
              </w:tblPrEx>
              <w:trPr>
                <w:trHeight w:val="355" w:hRule="atLeast"/>
                <w:jc w:val="center"/>
              </w:trPr>
              <w:tc>
                <w:tcPr>
                  <w:tcW w:w="3065" w:type="dxa"/>
                  <w:tcBorders>
                    <w:top w:val="single" w:color="auto" w:sz="12" w:space="0"/>
                    <w:left w:val="nil"/>
                    <w:right w:val="single" w:color="auto" w:sz="4" w:space="0"/>
                  </w:tcBorders>
                  <w:vAlign w:val="center"/>
                </w:tcPr>
                <w:p w14:paraId="183F1F46">
                  <w:pPr>
                    <w:keepNext w:val="0"/>
                    <w:keepLines w:val="0"/>
                    <w:suppressLineNumbers w:val="0"/>
                    <w:spacing w:before="0" w:beforeAutospacing="0" w:after="0" w:afterAutospacing="0" w:line="220" w:lineRule="exact"/>
                    <w:ind w:left="0" w:right="0" w:firstLine="361" w:firstLineChars="200"/>
                    <w:jc w:val="left"/>
                    <w:rPr>
                      <w:rFonts w:hint="default" w:ascii="Times New Roman" w:hAnsi="Times New Roman" w:cs="Times New Roman"/>
                      <w:b/>
                      <w:bCs/>
                      <w:sz w:val="18"/>
                      <w:szCs w:val="18"/>
                    </w:rPr>
                  </w:pPr>
                  <w:r>
                    <w:rPr>
                      <w:rFonts w:hint="default" w:ascii="Times New Roman" w:hAnsi="Times New Roman" w:cs="Times New Roman"/>
                      <w:b/>
                      <w:bCs/>
                      <w:sz w:val="18"/>
                      <w:szCs w:val="18"/>
                    </w:rPr>
                    <w:t>（一）地区生产总值</w:t>
                  </w:r>
                </w:p>
              </w:tc>
              <w:tc>
                <w:tcPr>
                  <w:tcW w:w="1120" w:type="dxa"/>
                  <w:tcBorders>
                    <w:top w:val="single" w:color="auto" w:sz="12" w:space="0"/>
                    <w:left w:val="nil"/>
                    <w:right w:val="single" w:color="auto" w:sz="4" w:space="0"/>
                  </w:tcBorders>
                  <w:shd w:val="clear" w:color="auto" w:fill="auto"/>
                  <w:vAlign w:val="center"/>
                </w:tcPr>
                <w:p w14:paraId="28387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2105652</w:t>
                  </w:r>
                </w:p>
              </w:tc>
              <w:tc>
                <w:tcPr>
                  <w:tcW w:w="905" w:type="dxa"/>
                  <w:tcBorders>
                    <w:top w:val="single" w:color="auto" w:sz="12" w:space="0"/>
                    <w:left w:val="nil"/>
                    <w:right w:val="nil"/>
                  </w:tcBorders>
                  <w:shd w:val="clear" w:color="auto" w:fill="auto"/>
                  <w:vAlign w:val="center"/>
                </w:tcPr>
                <w:p w14:paraId="055F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6.8 </w:t>
                  </w:r>
                </w:p>
              </w:tc>
            </w:tr>
            <w:tr w14:paraId="4B29EB51">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2703C2C4">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农、林、牧、渔业</w:t>
                  </w:r>
                </w:p>
              </w:tc>
              <w:tc>
                <w:tcPr>
                  <w:tcW w:w="1120" w:type="dxa"/>
                  <w:tcBorders>
                    <w:top w:val="nil"/>
                    <w:left w:val="nil"/>
                    <w:right w:val="single" w:color="auto" w:sz="4" w:space="0"/>
                  </w:tcBorders>
                  <w:shd w:val="clear" w:color="auto" w:fill="auto"/>
                  <w:vAlign w:val="center"/>
                </w:tcPr>
                <w:p w14:paraId="7107C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362096</w:t>
                  </w:r>
                </w:p>
              </w:tc>
              <w:tc>
                <w:tcPr>
                  <w:tcW w:w="905" w:type="dxa"/>
                  <w:tcBorders>
                    <w:top w:val="nil"/>
                    <w:left w:val="nil"/>
                    <w:right w:val="nil"/>
                  </w:tcBorders>
                  <w:shd w:val="clear" w:color="auto" w:fill="auto"/>
                  <w:vAlign w:val="center"/>
                </w:tcPr>
                <w:p w14:paraId="2178A9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3.9 </w:t>
                  </w:r>
                </w:p>
              </w:tc>
            </w:tr>
            <w:tr w14:paraId="79762D1E">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7D00AEB8">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right w:val="single" w:color="auto" w:sz="4" w:space="0"/>
                  </w:tcBorders>
                  <w:shd w:val="clear" w:color="auto" w:fill="auto"/>
                  <w:vAlign w:val="center"/>
                </w:tcPr>
                <w:p w14:paraId="48A50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896833</w:t>
                  </w:r>
                </w:p>
              </w:tc>
              <w:tc>
                <w:tcPr>
                  <w:tcW w:w="905" w:type="dxa"/>
                  <w:tcBorders>
                    <w:top w:val="nil"/>
                    <w:left w:val="nil"/>
                    <w:right w:val="nil"/>
                  </w:tcBorders>
                  <w:shd w:val="clear" w:color="auto" w:fill="auto"/>
                  <w:vAlign w:val="center"/>
                </w:tcPr>
                <w:p w14:paraId="078EA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7.6 </w:t>
                  </w:r>
                </w:p>
              </w:tc>
            </w:tr>
            <w:tr w14:paraId="65DEDDA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391C66AD">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center"/>
                </w:tcPr>
                <w:p w14:paraId="34200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52246</w:t>
                  </w:r>
                </w:p>
              </w:tc>
              <w:tc>
                <w:tcPr>
                  <w:tcW w:w="905" w:type="dxa"/>
                  <w:tcBorders>
                    <w:top w:val="nil"/>
                    <w:left w:val="nil"/>
                    <w:right w:val="nil"/>
                  </w:tcBorders>
                  <w:shd w:val="clear" w:color="auto" w:fill="auto"/>
                  <w:vAlign w:val="center"/>
                </w:tcPr>
                <w:p w14:paraId="58C770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5.7 </w:t>
                  </w:r>
                </w:p>
              </w:tc>
            </w:tr>
            <w:tr w14:paraId="0702232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77EC4AF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批发和零售业</w:t>
                  </w:r>
                </w:p>
              </w:tc>
              <w:tc>
                <w:tcPr>
                  <w:tcW w:w="1120" w:type="dxa"/>
                  <w:tcBorders>
                    <w:top w:val="nil"/>
                    <w:left w:val="nil"/>
                    <w:right w:val="single" w:color="auto" w:sz="4" w:space="0"/>
                  </w:tcBorders>
                  <w:shd w:val="clear" w:color="auto" w:fill="auto"/>
                  <w:vAlign w:val="center"/>
                </w:tcPr>
                <w:p w14:paraId="565F9C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202982</w:t>
                  </w:r>
                </w:p>
              </w:tc>
              <w:tc>
                <w:tcPr>
                  <w:tcW w:w="905" w:type="dxa"/>
                  <w:tcBorders>
                    <w:top w:val="nil"/>
                    <w:left w:val="nil"/>
                    <w:right w:val="nil"/>
                  </w:tcBorders>
                  <w:shd w:val="clear" w:color="auto" w:fill="auto"/>
                  <w:vAlign w:val="center"/>
                </w:tcPr>
                <w:p w14:paraId="38FACD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16.0 </w:t>
                  </w:r>
                </w:p>
              </w:tc>
            </w:tr>
            <w:tr w14:paraId="5CB2719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5E5797CA">
                  <w:pPr>
                    <w:keepNext w:val="0"/>
                    <w:keepLines w:val="0"/>
                    <w:suppressLineNumbers w:val="0"/>
                    <w:spacing w:before="0" w:beforeAutospacing="0" w:after="0" w:afterAutospacing="0" w:line="220" w:lineRule="exact"/>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交通运输、仓储和邮政业</w:t>
                  </w:r>
                </w:p>
              </w:tc>
              <w:tc>
                <w:tcPr>
                  <w:tcW w:w="1120" w:type="dxa"/>
                  <w:tcBorders>
                    <w:top w:val="nil"/>
                    <w:left w:val="nil"/>
                    <w:right w:val="single" w:color="auto" w:sz="4" w:space="0"/>
                  </w:tcBorders>
                  <w:shd w:val="clear" w:color="auto" w:fill="auto"/>
                  <w:vAlign w:val="center"/>
                </w:tcPr>
                <w:p w14:paraId="1AFEC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143606</w:t>
                  </w:r>
                </w:p>
              </w:tc>
              <w:tc>
                <w:tcPr>
                  <w:tcW w:w="905" w:type="dxa"/>
                  <w:tcBorders>
                    <w:top w:val="nil"/>
                    <w:left w:val="nil"/>
                    <w:right w:val="nil"/>
                  </w:tcBorders>
                  <w:shd w:val="clear" w:color="auto" w:fill="auto"/>
                  <w:vAlign w:val="center"/>
                </w:tcPr>
                <w:p w14:paraId="4D38B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4.3 </w:t>
                  </w:r>
                </w:p>
              </w:tc>
            </w:tr>
            <w:tr w14:paraId="5F59576C">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62C7384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住宿和餐饮业</w:t>
                  </w:r>
                </w:p>
              </w:tc>
              <w:tc>
                <w:tcPr>
                  <w:tcW w:w="1120" w:type="dxa"/>
                  <w:tcBorders>
                    <w:top w:val="nil"/>
                    <w:left w:val="nil"/>
                    <w:right w:val="single" w:color="auto" w:sz="4" w:space="0"/>
                  </w:tcBorders>
                  <w:shd w:val="clear" w:color="auto" w:fill="auto"/>
                  <w:vAlign w:val="center"/>
                </w:tcPr>
                <w:p w14:paraId="1E464C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56263</w:t>
                  </w:r>
                </w:p>
              </w:tc>
              <w:tc>
                <w:tcPr>
                  <w:tcW w:w="905" w:type="dxa"/>
                  <w:tcBorders>
                    <w:top w:val="nil"/>
                    <w:left w:val="nil"/>
                    <w:right w:val="nil"/>
                  </w:tcBorders>
                  <w:shd w:val="clear" w:color="auto" w:fill="auto"/>
                  <w:vAlign w:val="center"/>
                </w:tcPr>
                <w:p w14:paraId="7931809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9.0 </w:t>
                  </w:r>
                </w:p>
              </w:tc>
            </w:tr>
            <w:tr w14:paraId="3AAD806F">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28D4F541">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金融业</w:t>
                  </w:r>
                </w:p>
              </w:tc>
              <w:tc>
                <w:tcPr>
                  <w:tcW w:w="1120" w:type="dxa"/>
                  <w:tcBorders>
                    <w:top w:val="nil"/>
                    <w:left w:val="nil"/>
                    <w:right w:val="single" w:color="auto" w:sz="4" w:space="0"/>
                  </w:tcBorders>
                  <w:shd w:val="clear" w:color="auto" w:fill="auto"/>
                  <w:vAlign w:val="center"/>
                </w:tcPr>
                <w:p w14:paraId="4C5BDE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36559</w:t>
                  </w:r>
                </w:p>
              </w:tc>
              <w:tc>
                <w:tcPr>
                  <w:tcW w:w="905" w:type="dxa"/>
                  <w:tcBorders>
                    <w:top w:val="nil"/>
                    <w:left w:val="nil"/>
                    <w:right w:val="nil"/>
                  </w:tcBorders>
                  <w:shd w:val="clear" w:color="auto" w:fill="auto"/>
                  <w:vAlign w:val="center"/>
                </w:tcPr>
                <w:p w14:paraId="339AB3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6.9 </w:t>
                  </w:r>
                </w:p>
              </w:tc>
            </w:tr>
            <w:tr w14:paraId="3134ACA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035AEF00">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房地产业</w:t>
                  </w:r>
                </w:p>
              </w:tc>
              <w:tc>
                <w:tcPr>
                  <w:tcW w:w="1120" w:type="dxa"/>
                  <w:tcBorders>
                    <w:top w:val="nil"/>
                    <w:left w:val="nil"/>
                    <w:right w:val="single" w:color="auto" w:sz="4" w:space="0"/>
                  </w:tcBorders>
                  <w:shd w:val="clear" w:color="auto" w:fill="auto"/>
                  <w:vAlign w:val="center"/>
                </w:tcPr>
                <w:p w14:paraId="74F8DA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92560</w:t>
                  </w:r>
                </w:p>
              </w:tc>
              <w:tc>
                <w:tcPr>
                  <w:tcW w:w="905" w:type="dxa"/>
                  <w:tcBorders>
                    <w:top w:val="nil"/>
                    <w:left w:val="nil"/>
                    <w:right w:val="nil"/>
                  </w:tcBorders>
                  <w:shd w:val="clear" w:color="auto" w:fill="auto"/>
                  <w:vAlign w:val="center"/>
                </w:tcPr>
                <w:p w14:paraId="46AB3D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-7.4 </w:t>
                  </w:r>
                </w:p>
              </w:tc>
            </w:tr>
            <w:tr w14:paraId="2D4B164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756D001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其他服务业</w:t>
                  </w:r>
                </w:p>
              </w:tc>
              <w:tc>
                <w:tcPr>
                  <w:tcW w:w="1120" w:type="dxa"/>
                  <w:tcBorders>
                    <w:top w:val="nil"/>
                    <w:left w:val="nil"/>
                    <w:right w:val="single" w:color="auto" w:sz="4" w:space="0"/>
                  </w:tcBorders>
                  <w:shd w:val="clear" w:color="auto" w:fill="auto"/>
                  <w:vAlign w:val="center"/>
                </w:tcPr>
                <w:p w14:paraId="306CE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262507</w:t>
                  </w:r>
                </w:p>
              </w:tc>
              <w:tc>
                <w:tcPr>
                  <w:tcW w:w="905" w:type="dxa"/>
                  <w:tcBorders>
                    <w:top w:val="nil"/>
                    <w:left w:val="nil"/>
                    <w:right w:val="nil"/>
                  </w:tcBorders>
                  <w:shd w:val="clear" w:color="auto" w:fill="auto"/>
                  <w:vAlign w:val="center"/>
                </w:tcPr>
                <w:p w14:paraId="1665B9D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8.8 </w:t>
                  </w:r>
                </w:p>
              </w:tc>
            </w:tr>
            <w:tr w14:paraId="4F95DB7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6AB9188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第一产业增加值</w:t>
                  </w:r>
                </w:p>
              </w:tc>
              <w:tc>
                <w:tcPr>
                  <w:tcW w:w="1120" w:type="dxa"/>
                  <w:tcBorders>
                    <w:top w:val="nil"/>
                    <w:left w:val="nil"/>
                    <w:right w:val="single" w:color="auto" w:sz="4" w:space="0"/>
                  </w:tcBorders>
                  <w:vAlign w:val="center"/>
                </w:tcPr>
                <w:p w14:paraId="030900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355300</w:t>
                  </w:r>
                </w:p>
              </w:tc>
              <w:tc>
                <w:tcPr>
                  <w:tcW w:w="905" w:type="dxa"/>
                  <w:tcBorders>
                    <w:top w:val="nil"/>
                    <w:left w:val="nil"/>
                    <w:right w:val="nil"/>
                  </w:tcBorders>
                  <w:vAlign w:val="center"/>
                </w:tcPr>
                <w:p w14:paraId="2BDD4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3.7 </w:t>
                  </w:r>
                </w:p>
              </w:tc>
            </w:tr>
            <w:tr w14:paraId="487E25D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6B82F8B7">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第二产业增加值</w:t>
                  </w:r>
                </w:p>
              </w:tc>
              <w:tc>
                <w:tcPr>
                  <w:tcW w:w="1120" w:type="dxa"/>
                  <w:tcBorders>
                    <w:top w:val="nil"/>
                    <w:left w:val="nil"/>
                    <w:right w:val="single" w:color="auto" w:sz="4" w:space="0"/>
                  </w:tcBorders>
                  <w:vAlign w:val="center"/>
                </w:tcPr>
                <w:p w14:paraId="1D9CE3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2"/>
                      <w:szCs w:val="22"/>
                      <w:lang w:val="en-US" w:eastAsia="zh-CN"/>
                    </w:rPr>
                  </w:pPr>
                  <w:r>
                    <w:rPr>
                      <w:rFonts w:hint="default" w:ascii="Times New Roman" w:hAnsi="Times New Roman" w:eastAsia="宋体" w:cs="Times New Roman"/>
                      <w:b w:val="0"/>
                      <w:bCs w:val="0"/>
                      <w:i w:val="0"/>
                      <w:iCs w:val="0"/>
                      <w:color w:val="000000"/>
                      <w:kern w:val="0"/>
                      <w:sz w:val="22"/>
                      <w:szCs w:val="22"/>
                      <w:u w:val="none"/>
                      <w:lang w:val="en-US" w:eastAsia="zh-CN" w:bidi="ar"/>
                    </w:rPr>
                    <w:t>948597</w:t>
                  </w:r>
                </w:p>
              </w:tc>
              <w:tc>
                <w:tcPr>
                  <w:tcW w:w="905" w:type="dxa"/>
                  <w:tcBorders>
                    <w:top w:val="nil"/>
                    <w:left w:val="nil"/>
                    <w:right w:val="nil"/>
                  </w:tcBorders>
                  <w:vAlign w:val="center"/>
                </w:tcPr>
                <w:p w14:paraId="0F47E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7.5 </w:t>
                  </w:r>
                </w:p>
              </w:tc>
            </w:tr>
            <w:tr w14:paraId="5B7E2C17">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427D63B2">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第三产业增加值</w:t>
                  </w:r>
                </w:p>
              </w:tc>
              <w:tc>
                <w:tcPr>
                  <w:tcW w:w="1120" w:type="dxa"/>
                  <w:tcBorders>
                    <w:top w:val="nil"/>
                    <w:left w:val="nil"/>
                    <w:bottom w:val="nil"/>
                    <w:right w:val="single" w:color="auto" w:sz="4" w:space="0"/>
                  </w:tcBorders>
                  <w:vAlign w:val="center"/>
                </w:tcPr>
                <w:p w14:paraId="3624BB5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2"/>
                      <w:szCs w:val="22"/>
                      <w:lang w:val="en-US" w:eastAsia="zh-CN"/>
                    </w:rPr>
                  </w:pPr>
                  <w:r>
                    <w:rPr>
                      <w:rFonts w:hint="default" w:ascii="Times New Roman" w:hAnsi="Times New Roman" w:eastAsia="宋体" w:cs="Times New Roman"/>
                      <w:b w:val="0"/>
                      <w:bCs w:val="0"/>
                      <w:i w:val="0"/>
                      <w:iCs w:val="0"/>
                      <w:color w:val="000000"/>
                      <w:kern w:val="0"/>
                      <w:sz w:val="22"/>
                      <w:szCs w:val="22"/>
                      <w:u w:val="none"/>
                      <w:lang w:val="en-US" w:eastAsia="zh-CN" w:bidi="ar"/>
                    </w:rPr>
                    <w:t>801755</w:t>
                  </w:r>
                </w:p>
              </w:tc>
              <w:tc>
                <w:tcPr>
                  <w:tcW w:w="905" w:type="dxa"/>
                  <w:tcBorders>
                    <w:top w:val="nil"/>
                    <w:left w:val="nil"/>
                    <w:bottom w:val="nil"/>
                    <w:right w:val="nil"/>
                  </w:tcBorders>
                  <w:vAlign w:val="center"/>
                </w:tcPr>
                <w:p w14:paraId="68663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default" w:ascii="Times New Roman" w:hAnsi="Times New Roman" w:cs="Times New Roman"/>
                      <w:b w:val="0"/>
                      <w:bCs w:val="0"/>
                      <w:i w:val="0"/>
                      <w:iCs w:val="0"/>
                      <w:color w:val="auto"/>
                      <w:kern w:val="2"/>
                      <w:sz w:val="22"/>
                      <w:szCs w:val="22"/>
                      <w:u w:val="none"/>
                      <w:lang w:val="en-US" w:eastAsia="zh-CN" w:bidi="ar-SA"/>
                    </w:rPr>
                    <w:t xml:space="preserve">7.4 </w:t>
                  </w:r>
                </w:p>
              </w:tc>
            </w:tr>
            <w:tr w14:paraId="2DC77460">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34AD6D39">
                  <w:pPr>
                    <w:keepNext w:val="0"/>
                    <w:keepLines w:val="0"/>
                    <w:suppressLineNumbers w:val="0"/>
                    <w:spacing w:before="0" w:beforeAutospacing="0" w:after="0" w:afterAutospacing="0" w:line="220" w:lineRule="exact"/>
                    <w:ind w:left="602" w:right="0" w:hanging="542" w:hangingChars="300"/>
                    <w:jc w:val="center"/>
                    <w:rPr>
                      <w:rFonts w:hint="default" w:ascii="Times New Roman" w:hAnsi="Times New Roman" w:cs="Times New Roman"/>
                      <w:b/>
                      <w:bCs/>
                      <w:sz w:val="18"/>
                      <w:szCs w:val="18"/>
                    </w:rPr>
                  </w:pPr>
                  <w:r>
                    <w:rPr>
                      <w:rFonts w:hint="default"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rPr>
                    <w:t>（二）民营（小口径）经济增加值</w:t>
                  </w:r>
                </w:p>
              </w:tc>
              <w:tc>
                <w:tcPr>
                  <w:tcW w:w="1120" w:type="dxa"/>
                  <w:tcBorders>
                    <w:top w:val="nil"/>
                    <w:left w:val="nil"/>
                    <w:bottom w:val="nil"/>
                    <w:right w:val="single" w:color="auto" w:sz="4" w:space="0"/>
                  </w:tcBorders>
                  <w:shd w:val="clear" w:color="auto" w:fill="auto"/>
                  <w:vAlign w:val="bottom"/>
                </w:tcPr>
                <w:p w14:paraId="38D4F3E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1256589</w:t>
                  </w:r>
                </w:p>
              </w:tc>
              <w:tc>
                <w:tcPr>
                  <w:tcW w:w="905" w:type="dxa"/>
                  <w:tcBorders>
                    <w:top w:val="nil"/>
                    <w:left w:val="nil"/>
                    <w:bottom w:val="nil"/>
                    <w:right w:val="nil"/>
                  </w:tcBorders>
                  <w:shd w:val="clear" w:color="auto" w:fill="auto"/>
                  <w:vAlign w:val="bottom"/>
                </w:tcPr>
                <w:p w14:paraId="376C76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7.0</w:t>
                  </w:r>
                </w:p>
              </w:tc>
            </w:tr>
            <w:tr w14:paraId="0E49F6D9">
              <w:tblPrEx>
                <w:tblCellMar>
                  <w:top w:w="0" w:type="dxa"/>
                  <w:left w:w="108" w:type="dxa"/>
                  <w:bottom w:w="0" w:type="dxa"/>
                  <w:right w:w="108" w:type="dxa"/>
                </w:tblCellMar>
              </w:tblPrEx>
              <w:trPr>
                <w:trHeight w:val="487" w:hRule="atLeast"/>
                <w:jc w:val="center"/>
              </w:trPr>
              <w:tc>
                <w:tcPr>
                  <w:tcW w:w="3065" w:type="dxa"/>
                  <w:tcBorders>
                    <w:top w:val="nil"/>
                    <w:left w:val="nil"/>
                    <w:bottom w:val="nil"/>
                    <w:right w:val="single" w:color="auto" w:sz="4" w:space="0"/>
                  </w:tcBorders>
                  <w:shd w:val="clear" w:color="auto" w:fill="FFFFFF"/>
                  <w:vAlign w:val="center"/>
                </w:tcPr>
                <w:p w14:paraId="3DFCCEBD">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w:t>
                  </w:r>
                </w:p>
              </w:tc>
              <w:tc>
                <w:tcPr>
                  <w:tcW w:w="1120" w:type="dxa"/>
                  <w:tcBorders>
                    <w:top w:val="nil"/>
                    <w:left w:val="nil"/>
                    <w:bottom w:val="nil"/>
                    <w:right w:val="single" w:color="auto" w:sz="4" w:space="0"/>
                  </w:tcBorders>
                  <w:vAlign w:val="bottom"/>
                </w:tcPr>
                <w:p w14:paraId="5352263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344128</w:t>
                  </w:r>
                </w:p>
              </w:tc>
              <w:tc>
                <w:tcPr>
                  <w:tcW w:w="905" w:type="dxa"/>
                  <w:tcBorders>
                    <w:top w:val="nil"/>
                    <w:left w:val="nil"/>
                    <w:bottom w:val="nil"/>
                    <w:right w:val="nil"/>
                  </w:tcBorders>
                  <w:vAlign w:val="bottom"/>
                </w:tcPr>
                <w:p w14:paraId="60CD2FD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3.6</w:t>
                  </w:r>
                </w:p>
              </w:tc>
            </w:tr>
            <w:tr w14:paraId="50DF4041">
              <w:tblPrEx>
                <w:tblCellMar>
                  <w:top w:w="0" w:type="dxa"/>
                  <w:left w:w="108" w:type="dxa"/>
                  <w:bottom w:w="0" w:type="dxa"/>
                  <w:right w:w="108" w:type="dxa"/>
                </w:tblCellMar>
              </w:tblPrEx>
              <w:trPr>
                <w:trHeight w:val="415" w:hRule="atLeast"/>
                <w:jc w:val="center"/>
              </w:trPr>
              <w:tc>
                <w:tcPr>
                  <w:tcW w:w="3065" w:type="dxa"/>
                  <w:tcBorders>
                    <w:top w:val="nil"/>
                    <w:left w:val="nil"/>
                    <w:bottom w:val="nil"/>
                    <w:right w:val="single" w:color="auto" w:sz="4" w:space="0"/>
                  </w:tcBorders>
                  <w:shd w:val="clear" w:color="auto" w:fill="FFFFFF"/>
                  <w:vAlign w:val="center"/>
                </w:tcPr>
                <w:p w14:paraId="45768807">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第二产业</w:t>
                  </w:r>
                </w:p>
              </w:tc>
              <w:tc>
                <w:tcPr>
                  <w:tcW w:w="1120" w:type="dxa"/>
                  <w:tcBorders>
                    <w:top w:val="nil"/>
                    <w:left w:val="nil"/>
                    <w:bottom w:val="nil"/>
                    <w:right w:val="single" w:color="auto" w:sz="4" w:space="0"/>
                  </w:tcBorders>
                  <w:vAlign w:val="bottom"/>
                </w:tcPr>
                <w:p w14:paraId="3189A40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444922</w:t>
                  </w:r>
                </w:p>
              </w:tc>
              <w:tc>
                <w:tcPr>
                  <w:tcW w:w="905" w:type="dxa"/>
                  <w:tcBorders>
                    <w:top w:val="nil"/>
                    <w:left w:val="nil"/>
                    <w:bottom w:val="nil"/>
                    <w:right w:val="nil"/>
                  </w:tcBorders>
                  <w:vAlign w:val="bottom"/>
                </w:tcPr>
                <w:p w14:paraId="038C8F2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8.9</w:t>
                  </w:r>
                </w:p>
              </w:tc>
            </w:tr>
            <w:tr w14:paraId="65D3E5AA">
              <w:tblPrEx>
                <w:tblCellMar>
                  <w:top w:w="0" w:type="dxa"/>
                  <w:left w:w="108" w:type="dxa"/>
                  <w:bottom w:w="0" w:type="dxa"/>
                  <w:right w:w="108" w:type="dxa"/>
                </w:tblCellMar>
              </w:tblPrEx>
              <w:trPr>
                <w:trHeight w:val="427" w:hRule="atLeast"/>
                <w:jc w:val="center"/>
              </w:trPr>
              <w:tc>
                <w:tcPr>
                  <w:tcW w:w="3065" w:type="dxa"/>
                  <w:tcBorders>
                    <w:top w:val="nil"/>
                    <w:left w:val="nil"/>
                    <w:bottom w:val="nil"/>
                    <w:right w:val="single" w:color="auto" w:sz="4" w:space="0"/>
                  </w:tcBorders>
                  <w:shd w:val="clear" w:color="auto" w:fill="FFFFFF"/>
                  <w:vAlign w:val="center"/>
                </w:tcPr>
                <w:p w14:paraId="0C72EE29">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bottom w:val="nil"/>
                    <w:right w:val="single" w:color="auto" w:sz="4" w:space="0"/>
                  </w:tcBorders>
                  <w:shd w:val="clear" w:color="auto" w:fill="auto"/>
                  <w:vAlign w:val="bottom"/>
                </w:tcPr>
                <w:p w14:paraId="44C5A61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405839</w:t>
                  </w:r>
                </w:p>
              </w:tc>
              <w:tc>
                <w:tcPr>
                  <w:tcW w:w="905" w:type="dxa"/>
                  <w:tcBorders>
                    <w:top w:val="nil"/>
                    <w:left w:val="nil"/>
                    <w:bottom w:val="nil"/>
                    <w:right w:val="nil"/>
                  </w:tcBorders>
                  <w:shd w:val="clear" w:color="auto" w:fill="auto"/>
                  <w:vAlign w:val="bottom"/>
                </w:tcPr>
                <w:p w14:paraId="7C310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8.7</w:t>
                  </w:r>
                </w:p>
              </w:tc>
            </w:tr>
            <w:tr w14:paraId="3156207B">
              <w:tblPrEx>
                <w:tblCellMar>
                  <w:top w:w="0" w:type="dxa"/>
                  <w:left w:w="108" w:type="dxa"/>
                  <w:bottom w:w="0" w:type="dxa"/>
                  <w:right w:w="108" w:type="dxa"/>
                </w:tblCellMar>
              </w:tblPrEx>
              <w:trPr>
                <w:trHeight w:val="475" w:hRule="atLeast"/>
                <w:jc w:val="center"/>
              </w:trPr>
              <w:tc>
                <w:tcPr>
                  <w:tcW w:w="3065" w:type="dxa"/>
                  <w:tcBorders>
                    <w:top w:val="nil"/>
                    <w:left w:val="nil"/>
                    <w:right w:val="single" w:color="auto" w:sz="4" w:space="0"/>
                  </w:tcBorders>
                  <w:shd w:val="clear" w:color="auto" w:fill="FFFFFF"/>
                  <w:vAlign w:val="center"/>
                </w:tcPr>
                <w:p w14:paraId="6AC18174">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bottom"/>
                </w:tcPr>
                <w:p w14:paraId="3FDF5F3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39565</w:t>
                  </w:r>
                </w:p>
              </w:tc>
              <w:tc>
                <w:tcPr>
                  <w:tcW w:w="905" w:type="dxa"/>
                  <w:tcBorders>
                    <w:top w:val="nil"/>
                    <w:left w:val="nil"/>
                    <w:right w:val="nil"/>
                  </w:tcBorders>
                  <w:shd w:val="clear" w:color="auto" w:fill="auto"/>
                  <w:vAlign w:val="bottom"/>
                </w:tcPr>
                <w:p w14:paraId="55EF84F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10.9</w:t>
                  </w:r>
                </w:p>
              </w:tc>
            </w:tr>
            <w:tr w14:paraId="48500666">
              <w:tblPrEx>
                <w:tblCellMar>
                  <w:top w:w="0" w:type="dxa"/>
                  <w:left w:w="108" w:type="dxa"/>
                  <w:bottom w:w="0" w:type="dxa"/>
                  <w:right w:w="108" w:type="dxa"/>
                </w:tblCellMar>
              </w:tblPrEx>
              <w:trPr>
                <w:trHeight w:val="396" w:hRule="atLeast"/>
                <w:jc w:val="center"/>
              </w:trPr>
              <w:tc>
                <w:tcPr>
                  <w:tcW w:w="3065" w:type="dxa"/>
                  <w:tcBorders>
                    <w:top w:val="nil"/>
                    <w:left w:val="nil"/>
                    <w:bottom w:val="single" w:color="auto" w:sz="12" w:space="0"/>
                    <w:right w:val="single" w:color="auto" w:sz="4" w:space="0"/>
                  </w:tcBorders>
                  <w:shd w:val="clear" w:color="auto" w:fill="FFFFFF"/>
                  <w:vAlign w:val="center"/>
                </w:tcPr>
                <w:p w14:paraId="12D28040">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第三产业</w:t>
                  </w:r>
                </w:p>
              </w:tc>
              <w:tc>
                <w:tcPr>
                  <w:tcW w:w="1120" w:type="dxa"/>
                  <w:tcBorders>
                    <w:top w:val="nil"/>
                    <w:left w:val="nil"/>
                    <w:bottom w:val="single" w:color="auto" w:sz="12" w:space="0"/>
                    <w:right w:val="single" w:color="auto" w:sz="4" w:space="0"/>
                  </w:tcBorders>
                  <w:shd w:val="clear" w:color="auto" w:fill="auto"/>
                  <w:vAlign w:val="bottom"/>
                </w:tcPr>
                <w:p w14:paraId="4904810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467539</w:t>
                  </w:r>
                </w:p>
              </w:tc>
              <w:tc>
                <w:tcPr>
                  <w:tcW w:w="905" w:type="dxa"/>
                  <w:tcBorders>
                    <w:top w:val="nil"/>
                    <w:left w:val="nil"/>
                    <w:bottom w:val="single" w:color="auto" w:sz="12" w:space="0"/>
                    <w:right w:val="nil"/>
                  </w:tcBorders>
                  <w:shd w:val="clear" w:color="auto" w:fill="auto"/>
                  <w:vAlign w:val="bottom"/>
                </w:tcPr>
                <w:p w14:paraId="47EE4F7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2"/>
                      <w:szCs w:val="22"/>
                      <w:u w:val="none"/>
                      <w:lang w:val="en-US" w:eastAsia="zh-CN" w:bidi="ar-SA"/>
                    </w:rPr>
                  </w:pPr>
                  <w:r>
                    <w:rPr>
                      <w:rFonts w:hint="eastAsia" w:ascii="Times New Roman" w:hAnsi="Times New Roman" w:cs="Times New Roman"/>
                      <w:b w:val="0"/>
                      <w:bCs w:val="0"/>
                      <w:i w:val="0"/>
                      <w:iCs w:val="0"/>
                      <w:color w:val="auto"/>
                      <w:kern w:val="2"/>
                      <w:sz w:val="22"/>
                      <w:szCs w:val="22"/>
                      <w:u w:val="none"/>
                      <w:lang w:val="en-US" w:eastAsia="zh-CN" w:bidi="ar-SA"/>
                    </w:rPr>
                    <w:t>7.9</w:t>
                  </w:r>
                </w:p>
              </w:tc>
            </w:tr>
          </w:tbl>
          <w:p w14:paraId="20ECB29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备注：绝对数按现价计算，增速按可比价计算。</w:t>
            </w:r>
          </w:p>
          <w:p w14:paraId="3D35B2E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 xml:space="preserve">    </w:t>
            </w:r>
          </w:p>
          <w:p w14:paraId="406440D6">
            <w:pPr>
              <w:keepNext w:val="0"/>
              <w:keepLines w:val="0"/>
              <w:widowControl/>
              <w:suppressLineNumbers w:val="0"/>
              <w:snapToGrid w:val="0"/>
              <w:spacing w:before="0" w:beforeAutospacing="0" w:after="0" w:afterAutospacing="0" w:line="300" w:lineRule="exact"/>
              <w:ind w:left="0" w:right="0"/>
              <w:jc w:val="center"/>
              <w:rPr>
                <w:rFonts w:hint="default" w:ascii="Times New Roman" w:hAnsi="Times New Roman" w:eastAsia="楷体" w:cs="Times New Roman"/>
                <w:bCs/>
                <w:kern w:val="0"/>
                <w:sz w:val="24"/>
                <w:szCs w:val="24"/>
              </w:rPr>
            </w:pPr>
          </w:p>
          <w:p w14:paraId="15BB767B">
            <w:pPr>
              <w:keepNext w:val="0"/>
              <w:keepLines w:val="0"/>
              <w:widowControl/>
              <w:suppressLineNumbers w:val="0"/>
              <w:snapToGrid w:val="0"/>
              <w:spacing w:before="0" w:beforeAutospacing="0" w:after="0" w:afterAutospacing="0" w:line="300" w:lineRule="exact"/>
              <w:ind w:left="0" w:right="0"/>
              <w:jc w:val="center"/>
              <w:rPr>
                <w:rFonts w:hint="default" w:ascii="Times New Roman" w:hAnsi="Times New Roman" w:eastAsia="楷体" w:cs="Times New Roman"/>
                <w:bCs/>
                <w:kern w:val="0"/>
                <w:sz w:val="24"/>
                <w:szCs w:val="24"/>
              </w:rPr>
            </w:pPr>
          </w:p>
          <w:p w14:paraId="01EEB64F">
            <w:pPr>
              <w:spacing w:line="300" w:lineRule="exact"/>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val="en-US" w:eastAsia="zh-CN"/>
              </w:rPr>
              <w:t>四、</w:t>
            </w:r>
            <w:r>
              <w:rPr>
                <w:rFonts w:hint="default" w:ascii="Times New Roman" w:hAnsi="Times New Roman" w:eastAsia="黑体" w:cs="Times New Roman"/>
                <w:bCs/>
                <w:sz w:val="28"/>
                <w:szCs w:val="28"/>
              </w:rPr>
              <w:t>农业生产情况</w:t>
            </w:r>
          </w:p>
          <w:p w14:paraId="060B57C3">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楷体" w:cs="Times New Roman"/>
                <w:bCs/>
                <w:kern w:val="0"/>
                <w:sz w:val="24"/>
                <w:szCs w:val="24"/>
              </w:rPr>
            </w:pPr>
          </w:p>
          <w:tbl>
            <w:tblPr>
              <w:tblStyle w:val="6"/>
              <w:tblW w:w="5755" w:type="dxa"/>
              <w:tblInd w:w="-135" w:type="dxa"/>
              <w:tblLayout w:type="fixed"/>
              <w:tblCellMar>
                <w:top w:w="0" w:type="dxa"/>
                <w:left w:w="108" w:type="dxa"/>
                <w:bottom w:w="0" w:type="dxa"/>
                <w:right w:w="108" w:type="dxa"/>
              </w:tblCellMar>
            </w:tblPr>
            <w:tblGrid>
              <w:gridCol w:w="2116"/>
              <w:gridCol w:w="872"/>
              <w:gridCol w:w="1110"/>
              <w:gridCol w:w="1657"/>
            </w:tblGrid>
            <w:tr w14:paraId="3F1D1A49">
              <w:tblPrEx>
                <w:tblCellMar>
                  <w:top w:w="0" w:type="dxa"/>
                  <w:left w:w="108" w:type="dxa"/>
                  <w:bottom w:w="0" w:type="dxa"/>
                  <w:right w:w="108" w:type="dxa"/>
                </w:tblCellMar>
              </w:tblPrEx>
              <w:trPr>
                <w:trHeight w:val="794" w:hRule="atLeast"/>
              </w:trPr>
              <w:tc>
                <w:tcPr>
                  <w:tcW w:w="2116" w:type="dxa"/>
                  <w:tcBorders>
                    <w:top w:val="single" w:color="auto" w:sz="12" w:space="0"/>
                    <w:left w:val="nil"/>
                    <w:bottom w:val="single" w:color="auto" w:sz="12" w:space="0"/>
                    <w:right w:val="single" w:color="auto" w:sz="4" w:space="0"/>
                  </w:tcBorders>
                  <w:vAlign w:val="center"/>
                </w:tcPr>
                <w:p w14:paraId="06E8E92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872" w:type="dxa"/>
                  <w:tcBorders>
                    <w:top w:val="single" w:color="auto" w:sz="12" w:space="0"/>
                    <w:left w:val="nil"/>
                    <w:bottom w:val="single" w:color="auto" w:sz="12" w:space="0"/>
                    <w:right w:val="single" w:color="auto" w:sz="4" w:space="0"/>
                  </w:tcBorders>
                  <w:vAlign w:val="center"/>
                </w:tcPr>
                <w:p w14:paraId="634844E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1110" w:type="dxa"/>
                  <w:tcBorders>
                    <w:top w:val="single" w:color="auto" w:sz="12" w:space="0"/>
                    <w:left w:val="nil"/>
                    <w:bottom w:val="single" w:color="auto" w:sz="12" w:space="0"/>
                    <w:right w:val="single" w:color="auto" w:sz="4" w:space="0"/>
                  </w:tcBorders>
                  <w:vAlign w:val="center"/>
                </w:tcPr>
                <w:p w14:paraId="52A50308">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12</w:t>
                  </w:r>
                  <w:r>
                    <w:rPr>
                      <w:rFonts w:hint="default" w:ascii="Times New Roman" w:hAnsi="Times New Roman" w:cs="Times New Roman"/>
                      <w:sz w:val="18"/>
                      <w:szCs w:val="18"/>
                    </w:rPr>
                    <w:t>月止</w:t>
                  </w:r>
                </w:p>
                <w:p w14:paraId="60E08104">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1657" w:type="dxa"/>
                  <w:tcBorders>
                    <w:top w:val="single" w:color="auto" w:sz="12" w:space="0"/>
                    <w:left w:val="single" w:color="000000" w:sz="4" w:space="0"/>
                    <w:bottom w:val="single" w:color="auto" w:sz="12" w:space="0"/>
                    <w:right w:val="nil"/>
                  </w:tcBorders>
                  <w:vAlign w:val="center"/>
                </w:tcPr>
                <w:p w14:paraId="30DA713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比去年同</w:t>
                  </w:r>
                </w:p>
                <w:p w14:paraId="3B0AE2E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期累计±%</w:t>
                  </w:r>
                </w:p>
              </w:tc>
            </w:tr>
            <w:tr w14:paraId="4BB6E1AA">
              <w:tblPrEx>
                <w:tblCellMar>
                  <w:top w:w="0" w:type="dxa"/>
                  <w:left w:w="108" w:type="dxa"/>
                  <w:bottom w:w="0" w:type="dxa"/>
                  <w:right w:w="108" w:type="dxa"/>
                </w:tblCellMar>
              </w:tblPrEx>
              <w:trPr>
                <w:trHeight w:val="504" w:hRule="atLeast"/>
              </w:trPr>
              <w:tc>
                <w:tcPr>
                  <w:tcW w:w="2116" w:type="dxa"/>
                  <w:tcBorders>
                    <w:top w:val="single" w:color="auto" w:sz="12" w:space="0"/>
                    <w:left w:val="nil"/>
                    <w:right w:val="single" w:color="auto" w:sz="4" w:space="0"/>
                  </w:tcBorders>
                  <w:vAlign w:val="center"/>
                </w:tcPr>
                <w:p w14:paraId="49ECC98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农林牧渔业总产值(增速为可比）</w:t>
                  </w:r>
                </w:p>
              </w:tc>
              <w:tc>
                <w:tcPr>
                  <w:tcW w:w="872" w:type="dxa"/>
                  <w:tcBorders>
                    <w:top w:val="single" w:color="auto" w:sz="12" w:space="0"/>
                    <w:left w:val="nil"/>
                    <w:right w:val="single" w:color="auto" w:sz="4" w:space="0"/>
                  </w:tcBorders>
                  <w:vAlign w:val="center"/>
                </w:tcPr>
                <w:p w14:paraId="768A33D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single" w:color="auto" w:sz="12" w:space="0"/>
                    <w:left w:val="nil"/>
                    <w:right w:val="single" w:color="auto" w:sz="4" w:space="0"/>
                  </w:tcBorders>
                  <w:vAlign w:val="center"/>
                </w:tcPr>
                <w:p w14:paraId="189171E3">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638876</w:t>
                  </w:r>
                </w:p>
              </w:tc>
              <w:tc>
                <w:tcPr>
                  <w:tcW w:w="1657" w:type="dxa"/>
                  <w:tcBorders>
                    <w:top w:val="single" w:color="auto" w:sz="12" w:space="0"/>
                    <w:left w:val="nil"/>
                    <w:right w:val="nil"/>
                  </w:tcBorders>
                  <w:vAlign w:val="center"/>
                </w:tcPr>
                <w:p w14:paraId="0D7541A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3.8</w:t>
                  </w:r>
                </w:p>
              </w:tc>
            </w:tr>
            <w:tr w14:paraId="6372E06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D7689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#农业产值</w:t>
                  </w:r>
                </w:p>
              </w:tc>
              <w:tc>
                <w:tcPr>
                  <w:tcW w:w="872" w:type="dxa"/>
                  <w:tcBorders>
                    <w:top w:val="nil"/>
                    <w:left w:val="nil"/>
                    <w:right w:val="single" w:color="auto" w:sz="4" w:space="0"/>
                  </w:tcBorders>
                  <w:shd w:val="clear" w:color="auto" w:fill="auto"/>
                  <w:vAlign w:val="center"/>
                </w:tcPr>
                <w:p w14:paraId="024CADB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D3F39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526028</w:t>
                  </w:r>
                </w:p>
              </w:tc>
              <w:tc>
                <w:tcPr>
                  <w:tcW w:w="1657" w:type="dxa"/>
                  <w:tcBorders>
                    <w:top w:val="nil"/>
                    <w:left w:val="nil"/>
                    <w:right w:val="nil"/>
                  </w:tcBorders>
                  <w:vAlign w:val="center"/>
                </w:tcPr>
                <w:p w14:paraId="3C358E27">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4.8</w:t>
                  </w:r>
                </w:p>
              </w:tc>
            </w:tr>
            <w:tr w14:paraId="10FE40F9">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3FC1D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林业产值</w:t>
                  </w:r>
                </w:p>
              </w:tc>
              <w:tc>
                <w:tcPr>
                  <w:tcW w:w="872" w:type="dxa"/>
                  <w:tcBorders>
                    <w:top w:val="nil"/>
                    <w:left w:val="nil"/>
                    <w:right w:val="single" w:color="auto" w:sz="4" w:space="0"/>
                  </w:tcBorders>
                  <w:shd w:val="clear" w:color="auto" w:fill="auto"/>
                  <w:vAlign w:val="center"/>
                </w:tcPr>
                <w:p w14:paraId="51ECED0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7196E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8532</w:t>
                  </w:r>
                </w:p>
              </w:tc>
              <w:tc>
                <w:tcPr>
                  <w:tcW w:w="1657" w:type="dxa"/>
                  <w:tcBorders>
                    <w:top w:val="nil"/>
                    <w:left w:val="nil"/>
                    <w:right w:val="nil"/>
                  </w:tcBorders>
                  <w:vAlign w:val="center"/>
                </w:tcPr>
                <w:p w14:paraId="724C20BF">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0.3</w:t>
                  </w:r>
                </w:p>
              </w:tc>
            </w:tr>
            <w:tr w14:paraId="674F364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87A769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牧业产值</w:t>
                  </w:r>
                </w:p>
              </w:tc>
              <w:tc>
                <w:tcPr>
                  <w:tcW w:w="872" w:type="dxa"/>
                  <w:tcBorders>
                    <w:top w:val="nil"/>
                    <w:left w:val="nil"/>
                    <w:right w:val="single" w:color="auto" w:sz="4" w:space="0"/>
                  </w:tcBorders>
                  <w:shd w:val="clear" w:color="auto" w:fill="auto"/>
                  <w:vAlign w:val="center"/>
                </w:tcPr>
                <w:p w14:paraId="008CBF2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26EF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79238</w:t>
                  </w:r>
                </w:p>
              </w:tc>
              <w:tc>
                <w:tcPr>
                  <w:tcW w:w="1657" w:type="dxa"/>
                  <w:tcBorders>
                    <w:top w:val="nil"/>
                    <w:left w:val="nil"/>
                    <w:right w:val="nil"/>
                  </w:tcBorders>
                  <w:vAlign w:val="center"/>
                </w:tcPr>
                <w:p w14:paraId="4F60906E">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-2.4</w:t>
                  </w:r>
                </w:p>
              </w:tc>
            </w:tr>
            <w:tr w14:paraId="1C7A49B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C9E150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渔业产值</w:t>
                  </w:r>
                </w:p>
              </w:tc>
              <w:tc>
                <w:tcPr>
                  <w:tcW w:w="872" w:type="dxa"/>
                  <w:tcBorders>
                    <w:top w:val="nil"/>
                    <w:left w:val="nil"/>
                    <w:right w:val="single" w:color="auto" w:sz="4" w:space="0"/>
                  </w:tcBorders>
                  <w:shd w:val="clear" w:color="auto" w:fill="auto"/>
                  <w:vAlign w:val="center"/>
                </w:tcPr>
                <w:p w14:paraId="18935A9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4A91801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14393</w:t>
                  </w:r>
                </w:p>
              </w:tc>
              <w:tc>
                <w:tcPr>
                  <w:tcW w:w="1657" w:type="dxa"/>
                  <w:tcBorders>
                    <w:top w:val="nil"/>
                    <w:left w:val="nil"/>
                    <w:right w:val="nil"/>
                  </w:tcBorders>
                  <w:vAlign w:val="center"/>
                </w:tcPr>
                <w:p w14:paraId="0466F657">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3.2</w:t>
                  </w:r>
                </w:p>
              </w:tc>
            </w:tr>
            <w:tr w14:paraId="39C4A125">
              <w:tblPrEx>
                <w:tblCellMar>
                  <w:top w:w="0" w:type="dxa"/>
                  <w:left w:w="108" w:type="dxa"/>
                  <w:bottom w:w="0" w:type="dxa"/>
                  <w:right w:w="108" w:type="dxa"/>
                </w:tblCellMar>
              </w:tblPrEx>
              <w:trPr>
                <w:trHeight w:val="501" w:hRule="atLeast"/>
              </w:trPr>
              <w:tc>
                <w:tcPr>
                  <w:tcW w:w="2116" w:type="dxa"/>
                  <w:tcBorders>
                    <w:top w:val="nil"/>
                    <w:left w:val="nil"/>
                    <w:right w:val="single" w:color="auto" w:sz="4" w:space="0"/>
                  </w:tcBorders>
                  <w:shd w:val="clear" w:color="auto" w:fill="auto"/>
                  <w:vAlign w:val="center"/>
                </w:tcPr>
                <w:p w14:paraId="666C194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农林牧渔专业及辅助性活动产值</w:t>
                  </w:r>
                </w:p>
              </w:tc>
              <w:tc>
                <w:tcPr>
                  <w:tcW w:w="872" w:type="dxa"/>
                  <w:tcBorders>
                    <w:top w:val="nil"/>
                    <w:left w:val="nil"/>
                    <w:right w:val="single" w:color="auto" w:sz="4" w:space="0"/>
                  </w:tcBorders>
                  <w:shd w:val="clear" w:color="auto" w:fill="auto"/>
                  <w:vAlign w:val="center"/>
                </w:tcPr>
                <w:p w14:paraId="397742E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288BC3A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10686</w:t>
                  </w:r>
                </w:p>
              </w:tc>
              <w:tc>
                <w:tcPr>
                  <w:tcW w:w="1657" w:type="dxa"/>
                  <w:tcBorders>
                    <w:top w:val="nil"/>
                    <w:left w:val="nil"/>
                    <w:right w:val="nil"/>
                  </w:tcBorders>
                  <w:vAlign w:val="center"/>
                </w:tcPr>
                <w:p w14:paraId="02C4DC2A">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10.4</w:t>
                  </w:r>
                </w:p>
              </w:tc>
            </w:tr>
            <w:tr w14:paraId="7390702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7554FE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粮食作物总产量</w:t>
                  </w:r>
                </w:p>
              </w:tc>
              <w:tc>
                <w:tcPr>
                  <w:tcW w:w="872" w:type="dxa"/>
                  <w:tcBorders>
                    <w:top w:val="nil"/>
                    <w:left w:val="nil"/>
                    <w:right w:val="single" w:color="auto" w:sz="4" w:space="0"/>
                  </w:tcBorders>
                  <w:shd w:val="clear" w:color="auto" w:fill="auto"/>
                  <w:vAlign w:val="center"/>
                </w:tcPr>
                <w:p w14:paraId="6B44609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A4CD43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117339</w:t>
                  </w:r>
                </w:p>
              </w:tc>
              <w:tc>
                <w:tcPr>
                  <w:tcW w:w="1657" w:type="dxa"/>
                  <w:tcBorders>
                    <w:top w:val="nil"/>
                    <w:left w:val="nil"/>
                    <w:right w:val="nil"/>
                  </w:tcBorders>
                  <w:shd w:val="clear" w:color="auto" w:fill="FFFFFF"/>
                  <w:vAlign w:val="center"/>
                </w:tcPr>
                <w:p w14:paraId="3E5FA3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0.7</w:t>
                  </w:r>
                </w:p>
              </w:tc>
            </w:tr>
            <w:tr w14:paraId="16686B4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3FFF90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#小春</w:t>
                  </w:r>
                </w:p>
              </w:tc>
              <w:tc>
                <w:tcPr>
                  <w:tcW w:w="872" w:type="dxa"/>
                  <w:tcBorders>
                    <w:top w:val="nil"/>
                    <w:left w:val="nil"/>
                    <w:right w:val="single" w:color="auto" w:sz="4" w:space="0"/>
                  </w:tcBorders>
                  <w:shd w:val="clear" w:color="auto" w:fill="auto"/>
                  <w:vAlign w:val="center"/>
                </w:tcPr>
                <w:p w14:paraId="59734A1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D24D3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4830</w:t>
                  </w:r>
                </w:p>
              </w:tc>
              <w:tc>
                <w:tcPr>
                  <w:tcW w:w="1657" w:type="dxa"/>
                  <w:tcBorders>
                    <w:top w:val="nil"/>
                    <w:left w:val="nil"/>
                    <w:right w:val="nil"/>
                  </w:tcBorders>
                  <w:vAlign w:val="center"/>
                </w:tcPr>
                <w:p w14:paraId="0927A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4.1</w:t>
                  </w:r>
                </w:p>
              </w:tc>
            </w:tr>
            <w:tr w14:paraId="534BFFF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EC0BC2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大春</w:t>
                  </w:r>
                </w:p>
              </w:tc>
              <w:tc>
                <w:tcPr>
                  <w:tcW w:w="872" w:type="dxa"/>
                  <w:tcBorders>
                    <w:top w:val="nil"/>
                    <w:left w:val="nil"/>
                    <w:right w:val="single" w:color="auto" w:sz="4" w:space="0"/>
                  </w:tcBorders>
                  <w:shd w:val="clear" w:color="auto" w:fill="auto"/>
                  <w:vAlign w:val="center"/>
                </w:tcPr>
                <w:p w14:paraId="3D670B9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115A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112509</w:t>
                  </w:r>
                </w:p>
              </w:tc>
              <w:tc>
                <w:tcPr>
                  <w:tcW w:w="1657" w:type="dxa"/>
                  <w:tcBorders>
                    <w:top w:val="nil"/>
                    <w:left w:val="nil"/>
                    <w:right w:val="nil"/>
                  </w:tcBorders>
                  <w:vAlign w:val="center"/>
                </w:tcPr>
                <w:p w14:paraId="410FE5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0.5</w:t>
                  </w:r>
                </w:p>
              </w:tc>
            </w:tr>
            <w:tr w14:paraId="3A31656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3DFA0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牲畜存栏:生猪</w:t>
                  </w:r>
                </w:p>
              </w:tc>
              <w:tc>
                <w:tcPr>
                  <w:tcW w:w="872" w:type="dxa"/>
                  <w:tcBorders>
                    <w:top w:val="nil"/>
                    <w:left w:val="nil"/>
                    <w:right w:val="single" w:color="auto" w:sz="4" w:space="0"/>
                  </w:tcBorders>
                  <w:shd w:val="clear" w:color="auto" w:fill="auto"/>
                  <w:vAlign w:val="center"/>
                </w:tcPr>
                <w:p w14:paraId="05BF304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6566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109643</w:t>
                  </w:r>
                </w:p>
              </w:tc>
              <w:tc>
                <w:tcPr>
                  <w:tcW w:w="1657" w:type="dxa"/>
                  <w:tcBorders>
                    <w:top w:val="nil"/>
                    <w:left w:val="nil"/>
                    <w:right w:val="nil"/>
                  </w:tcBorders>
                  <w:vAlign w:val="center"/>
                </w:tcPr>
                <w:p w14:paraId="18C52A8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-5.7</w:t>
                  </w:r>
                </w:p>
              </w:tc>
            </w:tr>
            <w:tr w14:paraId="0EE33CD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24DF70E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22728C5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25855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37161</w:t>
                  </w:r>
                </w:p>
              </w:tc>
              <w:tc>
                <w:tcPr>
                  <w:tcW w:w="1657" w:type="dxa"/>
                  <w:tcBorders>
                    <w:top w:val="nil"/>
                    <w:left w:val="nil"/>
                    <w:right w:val="nil"/>
                  </w:tcBorders>
                  <w:vAlign w:val="center"/>
                </w:tcPr>
                <w:p w14:paraId="0B706C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-7.8</w:t>
                  </w:r>
                </w:p>
              </w:tc>
            </w:tr>
            <w:tr w14:paraId="0C80ADFD">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B8C18E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3B977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11F17CD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112291</w:t>
                  </w:r>
                </w:p>
              </w:tc>
              <w:tc>
                <w:tcPr>
                  <w:tcW w:w="1657" w:type="dxa"/>
                  <w:tcBorders>
                    <w:top w:val="nil"/>
                    <w:left w:val="nil"/>
                    <w:right w:val="nil"/>
                  </w:tcBorders>
                  <w:vAlign w:val="center"/>
                </w:tcPr>
                <w:p w14:paraId="4ECB59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-11.6</w:t>
                  </w:r>
                </w:p>
              </w:tc>
            </w:tr>
            <w:tr w14:paraId="0108D966">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C05E85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牲畜出栏:生猪</w:t>
                  </w:r>
                </w:p>
              </w:tc>
              <w:tc>
                <w:tcPr>
                  <w:tcW w:w="872" w:type="dxa"/>
                  <w:tcBorders>
                    <w:top w:val="nil"/>
                    <w:left w:val="nil"/>
                    <w:right w:val="single" w:color="auto" w:sz="4" w:space="0"/>
                  </w:tcBorders>
                  <w:shd w:val="clear" w:color="auto" w:fill="auto"/>
                  <w:vAlign w:val="center"/>
                </w:tcPr>
                <w:p w14:paraId="6E87886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FC352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153483</w:t>
                  </w:r>
                </w:p>
              </w:tc>
              <w:tc>
                <w:tcPr>
                  <w:tcW w:w="1657" w:type="dxa"/>
                  <w:tcBorders>
                    <w:top w:val="nil"/>
                    <w:left w:val="nil"/>
                    <w:right w:val="nil"/>
                  </w:tcBorders>
                  <w:vAlign w:val="center"/>
                </w:tcPr>
                <w:p w14:paraId="6F4BB1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-9.0</w:t>
                  </w:r>
                </w:p>
              </w:tc>
            </w:tr>
            <w:tr w14:paraId="41A7DF6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B97DC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52A1F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C9096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15096</w:t>
                  </w:r>
                </w:p>
              </w:tc>
              <w:tc>
                <w:tcPr>
                  <w:tcW w:w="1657" w:type="dxa"/>
                  <w:tcBorders>
                    <w:top w:val="nil"/>
                    <w:left w:val="nil"/>
                    <w:right w:val="nil"/>
                  </w:tcBorders>
                  <w:vAlign w:val="center"/>
                </w:tcPr>
                <w:p w14:paraId="43DD60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-7.4</w:t>
                  </w:r>
                </w:p>
              </w:tc>
            </w:tr>
            <w:tr w14:paraId="6A284602">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22950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57BF159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03E67D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131844</w:t>
                  </w:r>
                </w:p>
              </w:tc>
              <w:tc>
                <w:tcPr>
                  <w:tcW w:w="1657" w:type="dxa"/>
                  <w:tcBorders>
                    <w:top w:val="nil"/>
                    <w:left w:val="nil"/>
                    <w:right w:val="nil"/>
                  </w:tcBorders>
                  <w:vAlign w:val="center"/>
                </w:tcPr>
                <w:p w14:paraId="2E801B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-13.1</w:t>
                  </w:r>
                </w:p>
              </w:tc>
            </w:tr>
            <w:tr w14:paraId="1D56804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255D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家禽</w:t>
                  </w:r>
                </w:p>
              </w:tc>
              <w:tc>
                <w:tcPr>
                  <w:tcW w:w="872" w:type="dxa"/>
                  <w:tcBorders>
                    <w:top w:val="nil"/>
                    <w:left w:val="nil"/>
                    <w:right w:val="single" w:color="auto" w:sz="4" w:space="0"/>
                  </w:tcBorders>
                  <w:shd w:val="clear" w:color="auto" w:fill="auto"/>
                  <w:vAlign w:val="center"/>
                </w:tcPr>
                <w:p w14:paraId="5D7F585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6AFD24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601780</w:t>
                  </w:r>
                </w:p>
              </w:tc>
              <w:tc>
                <w:tcPr>
                  <w:tcW w:w="1657" w:type="dxa"/>
                  <w:tcBorders>
                    <w:top w:val="nil"/>
                    <w:left w:val="nil"/>
                    <w:right w:val="nil"/>
                  </w:tcBorders>
                  <w:vAlign w:val="center"/>
                </w:tcPr>
                <w:p w14:paraId="0B3DADC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-4.9</w:t>
                  </w:r>
                </w:p>
              </w:tc>
            </w:tr>
            <w:tr w14:paraId="2A86FF4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A3110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禽蛋产量</w:t>
                  </w:r>
                </w:p>
              </w:tc>
              <w:tc>
                <w:tcPr>
                  <w:tcW w:w="872" w:type="dxa"/>
                  <w:tcBorders>
                    <w:top w:val="nil"/>
                    <w:left w:val="nil"/>
                    <w:right w:val="single" w:color="auto" w:sz="4" w:space="0"/>
                  </w:tcBorders>
                  <w:shd w:val="clear" w:color="auto" w:fill="auto"/>
                  <w:vAlign w:val="center"/>
                </w:tcPr>
                <w:p w14:paraId="568C31B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69D30C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1143</w:t>
                  </w:r>
                </w:p>
              </w:tc>
              <w:tc>
                <w:tcPr>
                  <w:tcW w:w="1657" w:type="dxa"/>
                  <w:tcBorders>
                    <w:top w:val="nil"/>
                    <w:left w:val="nil"/>
                    <w:right w:val="nil"/>
                  </w:tcBorders>
                  <w:vAlign w:val="center"/>
                </w:tcPr>
                <w:p w14:paraId="2F5E7D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-4.0</w:t>
                  </w:r>
                </w:p>
              </w:tc>
            </w:tr>
            <w:tr w14:paraId="45D6AC6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FE7A01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牛奶产量</w:t>
                  </w:r>
                </w:p>
              </w:tc>
              <w:tc>
                <w:tcPr>
                  <w:tcW w:w="872" w:type="dxa"/>
                  <w:tcBorders>
                    <w:top w:val="nil"/>
                    <w:left w:val="nil"/>
                    <w:right w:val="single" w:color="auto" w:sz="4" w:space="0"/>
                  </w:tcBorders>
                  <w:shd w:val="clear" w:color="auto" w:fill="auto"/>
                  <w:vAlign w:val="center"/>
                </w:tcPr>
                <w:p w14:paraId="591ED0A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78E2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113</w:t>
                  </w:r>
                </w:p>
              </w:tc>
              <w:tc>
                <w:tcPr>
                  <w:tcW w:w="1657" w:type="dxa"/>
                  <w:tcBorders>
                    <w:top w:val="nil"/>
                    <w:left w:val="nil"/>
                    <w:right w:val="nil"/>
                  </w:tcBorders>
                  <w:vAlign w:val="center"/>
                </w:tcPr>
                <w:p w14:paraId="3FF683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-4.2</w:t>
                  </w:r>
                </w:p>
              </w:tc>
            </w:tr>
            <w:tr w14:paraId="40EA2BF0">
              <w:tblPrEx>
                <w:tblCellMar>
                  <w:top w:w="0" w:type="dxa"/>
                  <w:left w:w="108" w:type="dxa"/>
                  <w:bottom w:w="0" w:type="dxa"/>
                  <w:right w:w="108" w:type="dxa"/>
                </w:tblCellMar>
              </w:tblPrEx>
              <w:trPr>
                <w:trHeight w:val="336" w:hRule="atLeast"/>
              </w:trPr>
              <w:tc>
                <w:tcPr>
                  <w:tcW w:w="2116" w:type="dxa"/>
                  <w:tcBorders>
                    <w:top w:val="nil"/>
                    <w:left w:val="nil"/>
                    <w:bottom w:val="nil"/>
                    <w:right w:val="single" w:color="auto" w:sz="4" w:space="0"/>
                  </w:tcBorders>
                  <w:shd w:val="clear" w:color="auto" w:fill="auto"/>
                  <w:vAlign w:val="center"/>
                </w:tcPr>
                <w:p w14:paraId="55B6658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蔬菜产量（含食用菌）</w:t>
                  </w:r>
                </w:p>
              </w:tc>
              <w:tc>
                <w:tcPr>
                  <w:tcW w:w="872" w:type="dxa"/>
                  <w:tcBorders>
                    <w:top w:val="nil"/>
                    <w:left w:val="nil"/>
                    <w:bottom w:val="nil"/>
                    <w:right w:val="single" w:color="auto" w:sz="4" w:space="0"/>
                  </w:tcBorders>
                  <w:shd w:val="clear" w:color="auto" w:fill="auto"/>
                  <w:vAlign w:val="center"/>
                </w:tcPr>
                <w:p w14:paraId="206F451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bottom w:val="nil"/>
                    <w:right w:val="single" w:color="auto" w:sz="4" w:space="0"/>
                  </w:tcBorders>
                  <w:shd w:val="clear" w:color="auto" w:fill="FFFFFF"/>
                  <w:vAlign w:val="center"/>
                </w:tcPr>
                <w:p w14:paraId="27728D0F">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586927</w:t>
                  </w:r>
                </w:p>
              </w:tc>
              <w:tc>
                <w:tcPr>
                  <w:tcW w:w="1657" w:type="dxa"/>
                  <w:tcBorders>
                    <w:top w:val="nil"/>
                    <w:left w:val="nil"/>
                    <w:bottom w:val="nil"/>
                    <w:right w:val="nil"/>
                  </w:tcBorders>
                  <w:vAlign w:val="center"/>
                </w:tcPr>
                <w:p w14:paraId="29314D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5.5</w:t>
                  </w:r>
                </w:p>
              </w:tc>
            </w:tr>
            <w:tr w14:paraId="64B0B5A8">
              <w:tblPrEx>
                <w:tblCellMar>
                  <w:top w:w="0" w:type="dxa"/>
                  <w:left w:w="108" w:type="dxa"/>
                  <w:bottom w:w="0" w:type="dxa"/>
                  <w:right w:w="108" w:type="dxa"/>
                </w:tblCellMar>
              </w:tblPrEx>
              <w:trPr>
                <w:trHeight w:val="336" w:hRule="atLeast"/>
              </w:trPr>
              <w:tc>
                <w:tcPr>
                  <w:tcW w:w="2116" w:type="dxa"/>
                  <w:tcBorders>
                    <w:left w:val="nil"/>
                    <w:bottom w:val="single" w:color="auto" w:sz="12" w:space="0"/>
                    <w:right w:val="single" w:color="auto" w:sz="4" w:space="0"/>
                  </w:tcBorders>
                  <w:vAlign w:val="center"/>
                </w:tcPr>
                <w:p w14:paraId="17E77A3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水果产量</w:t>
                  </w:r>
                </w:p>
              </w:tc>
              <w:tc>
                <w:tcPr>
                  <w:tcW w:w="872" w:type="dxa"/>
                  <w:tcBorders>
                    <w:left w:val="nil"/>
                    <w:bottom w:val="single" w:color="auto" w:sz="12" w:space="0"/>
                    <w:right w:val="single" w:color="auto" w:sz="4" w:space="0"/>
                  </w:tcBorders>
                  <w:vAlign w:val="center"/>
                </w:tcPr>
                <w:p w14:paraId="7A89BDC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left w:val="nil"/>
                    <w:bottom w:val="single" w:color="auto" w:sz="12" w:space="0"/>
                    <w:right w:val="single" w:color="auto" w:sz="4" w:space="0"/>
                  </w:tcBorders>
                  <w:vAlign w:val="center"/>
                </w:tcPr>
                <w:p w14:paraId="41E17AC8">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232106</w:t>
                  </w:r>
                </w:p>
              </w:tc>
              <w:tc>
                <w:tcPr>
                  <w:tcW w:w="1657" w:type="dxa"/>
                  <w:tcBorders>
                    <w:left w:val="nil"/>
                    <w:bottom w:val="single" w:color="auto" w:sz="12" w:space="0"/>
                    <w:right w:val="nil"/>
                  </w:tcBorders>
                  <w:vAlign w:val="center"/>
                </w:tcPr>
                <w:p w14:paraId="22F06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11.5</w:t>
                  </w:r>
                </w:p>
              </w:tc>
            </w:tr>
            <w:tr w14:paraId="57F25F07">
              <w:tblPrEx>
                <w:tblCellMar>
                  <w:top w:w="0" w:type="dxa"/>
                  <w:left w:w="108" w:type="dxa"/>
                  <w:bottom w:w="0" w:type="dxa"/>
                  <w:right w:w="108" w:type="dxa"/>
                </w:tblCellMar>
              </w:tblPrEx>
              <w:trPr>
                <w:trHeight w:val="490" w:hRule="atLeast"/>
              </w:trPr>
              <w:tc>
                <w:tcPr>
                  <w:tcW w:w="5755" w:type="dxa"/>
                  <w:gridSpan w:val="4"/>
                  <w:tcBorders>
                    <w:top w:val="single" w:color="auto" w:sz="12" w:space="0"/>
                    <w:left w:val="nil"/>
                    <w:bottom w:val="nil"/>
                    <w:right w:val="nil"/>
                  </w:tcBorders>
                  <w:vAlign w:val="center"/>
                </w:tcPr>
                <w:p w14:paraId="2185769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16"/>
                      <w:szCs w:val="16"/>
                    </w:rPr>
                  </w:pPr>
                  <w:r>
                    <w:rPr>
                      <w:rFonts w:hint="default" w:ascii="Times New Roman" w:hAnsi="Times New Roman" w:cs="Times New Roman" w:eastAsiaTheme="minorEastAsia"/>
                      <w:spacing w:val="-11"/>
                      <w:kern w:val="0"/>
                      <w:sz w:val="16"/>
                      <w:szCs w:val="16"/>
                    </w:rPr>
                    <w:t>备注：产值绝对数为现价，增速为可比价；水果产量包含园林水果产量和瓜果产量。</w:t>
                  </w:r>
                </w:p>
              </w:tc>
            </w:tr>
          </w:tbl>
          <w:p w14:paraId="5C30D801">
            <w:pPr>
              <w:keepNext w:val="0"/>
              <w:keepLines w:val="0"/>
              <w:widowControl/>
              <w:suppressLineNumbers w:val="0"/>
              <w:snapToGrid w:val="0"/>
              <w:spacing w:before="0" w:beforeAutospacing="0" w:after="0" w:afterAutospacing="0" w:line="460" w:lineRule="exact"/>
              <w:ind w:left="0" w:right="0"/>
              <w:jc w:val="both"/>
              <w:rPr>
                <w:rFonts w:hint="default" w:ascii="Times New Roman" w:hAnsi="Times New Roman" w:eastAsia="楷体" w:cs="Times New Roman"/>
                <w:bCs/>
                <w:kern w:val="0"/>
                <w:sz w:val="24"/>
                <w:szCs w:val="24"/>
              </w:rPr>
            </w:pPr>
          </w:p>
          <w:p w14:paraId="2B4C2EEE">
            <w:pPr>
              <w:spacing w:line="300" w:lineRule="exact"/>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val="en-US" w:eastAsia="zh-CN"/>
              </w:rPr>
              <w:t>五、</w:t>
            </w:r>
            <w:r>
              <w:rPr>
                <w:rFonts w:hint="default" w:ascii="Times New Roman" w:hAnsi="Times New Roman" w:eastAsia="黑体" w:cs="Times New Roman"/>
                <w:bCs/>
                <w:sz w:val="28"/>
                <w:szCs w:val="28"/>
              </w:rPr>
              <w:t>规模以上工业企业</w:t>
            </w:r>
            <w:r>
              <w:rPr>
                <w:rFonts w:hint="default" w:ascii="Times New Roman" w:hAnsi="Times New Roman" w:eastAsia="黑体" w:cs="Times New Roman"/>
                <w:bCs/>
                <w:sz w:val="28"/>
                <w:szCs w:val="28"/>
                <w:lang w:val="en-US" w:eastAsia="zh-CN"/>
              </w:rPr>
              <w:t>主要经济指标</w:t>
            </w:r>
          </w:p>
          <w:p w14:paraId="770466EE">
            <w:pPr>
              <w:keepNext w:val="0"/>
              <w:keepLines w:val="0"/>
              <w:suppressLineNumbers w:val="0"/>
              <w:snapToGrid w:val="0"/>
              <w:spacing w:before="0" w:beforeAutospacing="0" w:after="0" w:afterAutospacing="0" w:line="20" w:lineRule="exact"/>
              <w:ind w:left="0" w:right="0"/>
              <w:rPr>
                <w:rFonts w:hint="default" w:ascii="Times New Roman" w:hAnsi="Times New Roman" w:eastAsia="方正小标宋简体" w:cs="Times New Roman"/>
                <w:bCs/>
                <w:kern w:val="0"/>
                <w:sz w:val="30"/>
                <w:szCs w:val="30"/>
              </w:rPr>
            </w:pPr>
          </w:p>
          <w:tbl>
            <w:tblPr>
              <w:tblStyle w:val="6"/>
              <w:tblW w:w="5960" w:type="dxa"/>
              <w:jc w:val="center"/>
              <w:tblLayout w:type="fixed"/>
              <w:tblCellMar>
                <w:top w:w="0" w:type="dxa"/>
                <w:left w:w="108" w:type="dxa"/>
                <w:bottom w:w="0" w:type="dxa"/>
                <w:right w:w="108" w:type="dxa"/>
              </w:tblCellMar>
            </w:tblPr>
            <w:tblGrid>
              <w:gridCol w:w="1860"/>
              <w:gridCol w:w="689"/>
              <w:gridCol w:w="1014"/>
              <w:gridCol w:w="1080"/>
              <w:gridCol w:w="893"/>
              <w:gridCol w:w="90"/>
              <w:gridCol w:w="334"/>
            </w:tblGrid>
            <w:tr w14:paraId="279DFE1C">
              <w:trPr>
                <w:trHeight w:val="907" w:hRule="atLeast"/>
                <w:jc w:val="center"/>
              </w:trPr>
              <w:tc>
                <w:tcPr>
                  <w:tcW w:w="1860" w:type="dxa"/>
                  <w:tcBorders>
                    <w:top w:val="single" w:color="auto" w:sz="12" w:space="0"/>
                    <w:left w:val="nil"/>
                    <w:bottom w:val="single" w:color="auto" w:sz="12" w:space="0"/>
                    <w:right w:val="single" w:color="auto" w:sz="4" w:space="0"/>
                  </w:tcBorders>
                  <w:vAlign w:val="center"/>
                </w:tcPr>
                <w:p w14:paraId="255D6A2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689" w:type="dxa"/>
                  <w:tcBorders>
                    <w:top w:val="single" w:color="auto" w:sz="12" w:space="0"/>
                    <w:left w:val="nil"/>
                    <w:bottom w:val="single" w:color="auto" w:sz="12" w:space="0"/>
                    <w:right w:val="single" w:color="auto" w:sz="4" w:space="0"/>
                  </w:tcBorders>
                  <w:vAlign w:val="center"/>
                </w:tcPr>
                <w:p w14:paraId="661EEAE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单位</w:t>
                  </w:r>
                </w:p>
              </w:tc>
              <w:tc>
                <w:tcPr>
                  <w:tcW w:w="1014" w:type="dxa"/>
                  <w:tcBorders>
                    <w:top w:val="single" w:color="auto" w:sz="12" w:space="0"/>
                    <w:left w:val="nil"/>
                    <w:bottom w:val="single" w:color="auto" w:sz="12" w:space="0"/>
                    <w:right w:val="single" w:color="auto" w:sz="4" w:space="0"/>
                  </w:tcBorders>
                  <w:vAlign w:val="center"/>
                </w:tcPr>
                <w:p w14:paraId="0A0198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12</w:t>
                  </w:r>
                  <w:r>
                    <w:rPr>
                      <w:rFonts w:hint="default" w:ascii="Times New Roman" w:hAnsi="Times New Roman" w:cs="Times New Roman"/>
                      <w:kern w:val="0"/>
                      <w:sz w:val="18"/>
                      <w:szCs w:val="18"/>
                    </w:rPr>
                    <w:t>月止</w:t>
                  </w:r>
                </w:p>
                <w:p w14:paraId="2BC619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080" w:type="dxa"/>
                  <w:tcBorders>
                    <w:top w:val="single" w:color="auto" w:sz="12" w:space="0"/>
                    <w:left w:val="nil"/>
                    <w:bottom w:val="single" w:color="auto" w:sz="12" w:space="0"/>
                    <w:right w:val="single" w:color="auto" w:sz="4" w:space="0"/>
                  </w:tcBorders>
                  <w:vAlign w:val="center"/>
                </w:tcPr>
                <w:p w14:paraId="34361A7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同期</w:t>
                  </w:r>
                  <w:r>
                    <w:rPr>
                      <w:rFonts w:hint="default" w:ascii="Times New Roman" w:hAnsi="Times New Roman" w:cs="Times New Roman"/>
                      <w:kern w:val="0"/>
                      <w:sz w:val="18"/>
                      <w:szCs w:val="18"/>
                      <w:lang w:val="en-US" w:eastAsia="zh-CN"/>
                    </w:rPr>
                    <w:t>累计</w:t>
                  </w:r>
                </w:p>
              </w:tc>
              <w:tc>
                <w:tcPr>
                  <w:tcW w:w="1317" w:type="dxa"/>
                  <w:gridSpan w:val="3"/>
                  <w:tcBorders>
                    <w:top w:val="single" w:color="auto" w:sz="12" w:space="0"/>
                    <w:left w:val="single" w:color="auto" w:sz="4" w:space="0"/>
                    <w:bottom w:val="single" w:color="auto" w:sz="12" w:space="0"/>
                    <w:right w:val="nil"/>
                  </w:tcBorders>
                  <w:vAlign w:val="center"/>
                </w:tcPr>
                <w:p w14:paraId="5141DF0C">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18A650FD">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288DDEC4">
              <w:tblPrEx>
                <w:tblCellMar>
                  <w:top w:w="0" w:type="dxa"/>
                  <w:left w:w="108" w:type="dxa"/>
                  <w:bottom w:w="0" w:type="dxa"/>
                  <w:right w:w="108" w:type="dxa"/>
                </w:tblCellMar>
              </w:tblPrEx>
              <w:trPr>
                <w:trHeight w:val="924" w:hRule="atLeast"/>
                <w:jc w:val="center"/>
              </w:trPr>
              <w:tc>
                <w:tcPr>
                  <w:tcW w:w="1860" w:type="dxa"/>
                  <w:tcBorders>
                    <w:top w:val="single" w:color="auto" w:sz="12" w:space="0"/>
                    <w:right w:val="single" w:color="auto" w:sz="4" w:space="0"/>
                  </w:tcBorders>
                  <w:vAlign w:val="center"/>
                </w:tcPr>
                <w:p w14:paraId="345EA6B6">
                  <w:pPr>
                    <w:keepNext w:val="0"/>
                    <w:keepLines w:val="0"/>
                    <w:suppressLineNumbers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企业单位数</w:t>
                  </w:r>
                </w:p>
              </w:tc>
              <w:tc>
                <w:tcPr>
                  <w:tcW w:w="689" w:type="dxa"/>
                  <w:tcBorders>
                    <w:top w:val="single" w:color="auto" w:sz="12" w:space="0"/>
                    <w:left w:val="single" w:color="auto" w:sz="4" w:space="0"/>
                    <w:right w:val="single" w:color="auto" w:sz="4" w:space="0"/>
                  </w:tcBorders>
                  <w:vAlign w:val="center"/>
                </w:tcPr>
                <w:p w14:paraId="1D8213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top w:val="single" w:color="auto" w:sz="12" w:space="0"/>
                    <w:left w:val="single" w:color="auto" w:sz="4" w:space="0"/>
                    <w:right w:val="single" w:color="auto" w:sz="4" w:space="0"/>
                  </w:tcBorders>
                  <w:vAlign w:val="center"/>
                </w:tcPr>
                <w:p w14:paraId="0406D6C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82</w:t>
                  </w:r>
                </w:p>
              </w:tc>
              <w:tc>
                <w:tcPr>
                  <w:tcW w:w="1080" w:type="dxa"/>
                  <w:tcBorders>
                    <w:top w:val="single" w:color="auto" w:sz="12" w:space="0"/>
                    <w:left w:val="single" w:color="auto" w:sz="4" w:space="0"/>
                    <w:right w:val="single" w:color="auto" w:sz="4" w:space="0"/>
                  </w:tcBorders>
                  <w:vAlign w:val="center"/>
                </w:tcPr>
                <w:p w14:paraId="1F5F70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78</w:t>
                  </w:r>
                </w:p>
              </w:tc>
              <w:tc>
                <w:tcPr>
                  <w:tcW w:w="1317" w:type="dxa"/>
                  <w:gridSpan w:val="3"/>
                  <w:tcBorders>
                    <w:top w:val="single" w:color="auto" w:sz="12" w:space="0"/>
                    <w:left w:val="single" w:color="auto" w:sz="4" w:space="0"/>
                  </w:tcBorders>
                  <w:vAlign w:val="center"/>
                </w:tcPr>
                <w:p w14:paraId="258427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5.1</w:t>
                  </w:r>
                </w:p>
              </w:tc>
            </w:tr>
            <w:tr w14:paraId="7FB5123F">
              <w:tblPrEx>
                <w:tblCellMar>
                  <w:top w:w="0" w:type="dxa"/>
                  <w:left w:w="108" w:type="dxa"/>
                  <w:bottom w:w="0" w:type="dxa"/>
                  <w:right w:w="108" w:type="dxa"/>
                </w:tblCellMar>
              </w:tblPrEx>
              <w:trPr>
                <w:trHeight w:val="769" w:hRule="atLeast"/>
                <w:jc w:val="center"/>
              </w:trPr>
              <w:tc>
                <w:tcPr>
                  <w:tcW w:w="1860" w:type="dxa"/>
                  <w:tcBorders>
                    <w:right w:val="single" w:color="auto" w:sz="4" w:space="0"/>
                  </w:tcBorders>
                  <w:vAlign w:val="center"/>
                </w:tcPr>
                <w:p w14:paraId="28D2446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#亏损企业数</w:t>
                  </w:r>
                </w:p>
              </w:tc>
              <w:tc>
                <w:tcPr>
                  <w:tcW w:w="689" w:type="dxa"/>
                  <w:tcBorders>
                    <w:left w:val="single" w:color="auto" w:sz="4" w:space="0"/>
                    <w:right w:val="single" w:color="auto" w:sz="4" w:space="0"/>
                  </w:tcBorders>
                  <w:vAlign w:val="center"/>
                </w:tcPr>
                <w:p w14:paraId="7BFBC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left w:val="single" w:color="auto" w:sz="4" w:space="0"/>
                    <w:right w:val="single" w:color="auto" w:sz="4" w:space="0"/>
                  </w:tcBorders>
                  <w:vAlign w:val="center"/>
                </w:tcPr>
                <w:p w14:paraId="2981B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20</w:t>
                  </w:r>
                </w:p>
              </w:tc>
              <w:tc>
                <w:tcPr>
                  <w:tcW w:w="1080" w:type="dxa"/>
                  <w:tcBorders>
                    <w:left w:val="single" w:color="auto" w:sz="4" w:space="0"/>
                    <w:right w:val="single" w:color="auto" w:sz="4" w:space="0"/>
                  </w:tcBorders>
                  <w:vAlign w:val="center"/>
                </w:tcPr>
                <w:p w14:paraId="7C830B9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317" w:type="dxa"/>
                  <w:gridSpan w:val="3"/>
                  <w:tcBorders>
                    <w:left w:val="single" w:color="auto" w:sz="4" w:space="0"/>
                  </w:tcBorders>
                  <w:vAlign w:val="center"/>
                </w:tcPr>
                <w:p w14:paraId="1AE3E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53.8</w:t>
                  </w:r>
                </w:p>
              </w:tc>
            </w:tr>
            <w:tr w14:paraId="4DB3A199">
              <w:tblPrEx>
                <w:tblCellMar>
                  <w:top w:w="0" w:type="dxa"/>
                  <w:left w:w="108" w:type="dxa"/>
                  <w:bottom w:w="0" w:type="dxa"/>
                  <w:right w:w="108" w:type="dxa"/>
                </w:tblCellMar>
              </w:tblPrEx>
              <w:trPr>
                <w:trHeight w:val="769" w:hRule="atLeast"/>
                <w:jc w:val="center"/>
              </w:trPr>
              <w:tc>
                <w:tcPr>
                  <w:tcW w:w="1860" w:type="dxa"/>
                  <w:tcBorders>
                    <w:left w:val="nil"/>
                    <w:bottom w:val="nil"/>
                    <w:right w:val="single" w:color="auto" w:sz="4" w:space="0"/>
                  </w:tcBorders>
                  <w:vAlign w:val="center"/>
                </w:tcPr>
                <w:p w14:paraId="04F152F4">
                  <w:pPr>
                    <w:keepNext w:val="0"/>
                    <w:keepLines w:val="0"/>
                    <w:suppressLineNumbers w:val="0"/>
                    <w:spacing w:before="0" w:beforeAutospacing="0" w:after="0" w:afterAutospacing="0" w:line="240" w:lineRule="auto"/>
                    <w:ind w:left="105" w:leftChars="50" w:right="0" w:firstLine="90" w:firstLineChars="50"/>
                    <w:jc w:val="center"/>
                    <w:rPr>
                      <w:rFonts w:hint="default" w:ascii="Times New Roman" w:hAnsi="Times New Roman" w:cs="Times New Roman"/>
                      <w:sz w:val="18"/>
                      <w:szCs w:val="18"/>
                    </w:rPr>
                  </w:pPr>
                  <w:r>
                    <w:rPr>
                      <w:rFonts w:hint="default" w:ascii="Times New Roman" w:hAnsi="Times New Roman" w:cs="Times New Roman"/>
                      <w:sz w:val="18"/>
                      <w:szCs w:val="18"/>
                    </w:rPr>
                    <w:t>亏损面</w:t>
                  </w:r>
                </w:p>
              </w:tc>
              <w:tc>
                <w:tcPr>
                  <w:tcW w:w="689" w:type="dxa"/>
                  <w:tcBorders>
                    <w:left w:val="nil"/>
                    <w:bottom w:val="nil"/>
                    <w:right w:val="single" w:color="auto" w:sz="4" w:space="0"/>
                  </w:tcBorders>
                  <w:vAlign w:val="center"/>
                </w:tcPr>
                <w:p w14:paraId="37563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left w:val="nil"/>
                    <w:bottom w:val="nil"/>
                    <w:right w:val="single" w:color="auto" w:sz="4" w:space="0"/>
                  </w:tcBorders>
                  <w:vAlign w:val="center"/>
                </w:tcPr>
                <w:p w14:paraId="796322E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24.4</w:t>
                  </w:r>
                </w:p>
              </w:tc>
              <w:tc>
                <w:tcPr>
                  <w:tcW w:w="1080" w:type="dxa"/>
                  <w:tcBorders>
                    <w:left w:val="nil"/>
                    <w:bottom w:val="nil"/>
                    <w:right w:val="single" w:color="auto" w:sz="4" w:space="0"/>
                  </w:tcBorders>
                  <w:vAlign w:val="center"/>
                </w:tcPr>
                <w:p w14:paraId="7DD68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16.7</w:t>
                  </w:r>
                </w:p>
              </w:tc>
              <w:tc>
                <w:tcPr>
                  <w:tcW w:w="1317" w:type="dxa"/>
                  <w:gridSpan w:val="3"/>
                  <w:tcBorders>
                    <w:left w:val="single" w:color="auto" w:sz="4" w:space="0"/>
                    <w:bottom w:val="nil"/>
                    <w:right w:val="nil"/>
                  </w:tcBorders>
                  <w:vAlign w:val="center"/>
                </w:tcPr>
                <w:p w14:paraId="5DD2DC8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7.7</w:t>
                  </w:r>
                </w:p>
              </w:tc>
            </w:tr>
            <w:tr w14:paraId="21B11EB9">
              <w:tblPrEx>
                <w:tblCellMar>
                  <w:top w:w="0" w:type="dxa"/>
                  <w:left w:w="108" w:type="dxa"/>
                  <w:bottom w:w="0" w:type="dxa"/>
                  <w:right w:w="108" w:type="dxa"/>
                </w:tblCellMar>
              </w:tblPrEx>
              <w:trPr>
                <w:trHeight w:val="792" w:hRule="atLeast"/>
                <w:jc w:val="center"/>
              </w:trPr>
              <w:tc>
                <w:tcPr>
                  <w:tcW w:w="1860" w:type="dxa"/>
                  <w:tcBorders>
                    <w:top w:val="nil"/>
                    <w:left w:val="nil"/>
                    <w:bottom w:val="nil"/>
                    <w:right w:val="single" w:color="auto" w:sz="4" w:space="0"/>
                  </w:tcBorders>
                  <w:vAlign w:val="center"/>
                </w:tcPr>
                <w:p w14:paraId="2D3CE97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5532FC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总产值</w:t>
                  </w:r>
                </w:p>
              </w:tc>
              <w:tc>
                <w:tcPr>
                  <w:tcW w:w="689" w:type="dxa"/>
                  <w:tcBorders>
                    <w:top w:val="nil"/>
                    <w:left w:val="nil"/>
                    <w:bottom w:val="nil"/>
                    <w:right w:val="single" w:color="auto" w:sz="4" w:space="0"/>
                  </w:tcBorders>
                  <w:vAlign w:val="center"/>
                </w:tcPr>
                <w:p w14:paraId="712BBB7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vAlign w:val="center"/>
                </w:tcPr>
                <w:p w14:paraId="6AF1F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2740690</w:t>
                  </w:r>
                </w:p>
              </w:tc>
              <w:tc>
                <w:tcPr>
                  <w:tcW w:w="1080" w:type="dxa"/>
                  <w:tcBorders>
                    <w:top w:val="nil"/>
                    <w:left w:val="nil"/>
                    <w:bottom w:val="nil"/>
                    <w:right w:val="single" w:color="auto" w:sz="4" w:space="0"/>
                  </w:tcBorders>
                  <w:vAlign w:val="center"/>
                </w:tcPr>
                <w:p w14:paraId="78B32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2492318</w:t>
                  </w:r>
                </w:p>
              </w:tc>
              <w:tc>
                <w:tcPr>
                  <w:tcW w:w="1317" w:type="dxa"/>
                  <w:gridSpan w:val="3"/>
                  <w:tcBorders>
                    <w:top w:val="nil"/>
                    <w:left w:val="single" w:color="auto" w:sz="4" w:space="0"/>
                    <w:bottom w:val="nil"/>
                    <w:right w:val="nil"/>
                  </w:tcBorders>
                  <w:vAlign w:val="center"/>
                </w:tcPr>
                <w:p w14:paraId="7EE27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w:t>
                  </w:r>
                </w:p>
              </w:tc>
            </w:tr>
            <w:tr w14:paraId="5AB49E19">
              <w:tblPrEx>
                <w:tblCellMar>
                  <w:top w:w="0" w:type="dxa"/>
                  <w:left w:w="108" w:type="dxa"/>
                  <w:bottom w:w="0" w:type="dxa"/>
                  <w:right w:w="108" w:type="dxa"/>
                </w:tblCellMar>
              </w:tblPrEx>
              <w:trPr>
                <w:trHeight w:val="781" w:hRule="atLeast"/>
                <w:jc w:val="center"/>
              </w:trPr>
              <w:tc>
                <w:tcPr>
                  <w:tcW w:w="1860" w:type="dxa"/>
                  <w:tcBorders>
                    <w:top w:val="nil"/>
                    <w:left w:val="nil"/>
                    <w:right w:val="single" w:color="auto" w:sz="4" w:space="0"/>
                  </w:tcBorders>
                  <w:vAlign w:val="center"/>
                </w:tcPr>
                <w:p w14:paraId="331FD2A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94F4E6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增加值增速</w:t>
                  </w:r>
                </w:p>
              </w:tc>
              <w:tc>
                <w:tcPr>
                  <w:tcW w:w="689" w:type="dxa"/>
                  <w:tcBorders>
                    <w:top w:val="nil"/>
                    <w:left w:val="nil"/>
                    <w:right w:val="single" w:color="auto" w:sz="4" w:space="0"/>
                  </w:tcBorders>
                  <w:vAlign w:val="center"/>
                </w:tcPr>
                <w:p w14:paraId="2CC02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right w:val="single" w:color="auto" w:sz="4" w:space="0"/>
                  </w:tcBorders>
                  <w:vAlign w:val="center"/>
                </w:tcPr>
                <w:p w14:paraId="23C3F4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w:t>
                  </w:r>
                </w:p>
              </w:tc>
              <w:tc>
                <w:tcPr>
                  <w:tcW w:w="1080" w:type="dxa"/>
                  <w:tcBorders>
                    <w:top w:val="nil"/>
                    <w:left w:val="nil"/>
                    <w:right w:val="single" w:color="auto" w:sz="4" w:space="0"/>
                  </w:tcBorders>
                  <w:vAlign w:val="center"/>
                </w:tcPr>
                <w:p w14:paraId="3B4603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w:t>
                  </w:r>
                </w:p>
              </w:tc>
              <w:tc>
                <w:tcPr>
                  <w:tcW w:w="1317" w:type="dxa"/>
                  <w:gridSpan w:val="3"/>
                  <w:tcBorders>
                    <w:top w:val="nil"/>
                    <w:left w:val="single" w:color="auto" w:sz="4" w:space="0"/>
                    <w:right w:val="nil"/>
                  </w:tcBorders>
                  <w:shd w:val="clear" w:color="auto" w:fill="auto"/>
                  <w:vAlign w:val="center"/>
                </w:tcPr>
                <w:p w14:paraId="7EA37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10.4</w:t>
                  </w:r>
                </w:p>
              </w:tc>
            </w:tr>
            <w:tr w14:paraId="24DBEF5F">
              <w:tblPrEx>
                <w:tblCellMar>
                  <w:top w:w="0" w:type="dxa"/>
                  <w:left w:w="108" w:type="dxa"/>
                  <w:bottom w:w="0" w:type="dxa"/>
                  <w:right w:w="108" w:type="dxa"/>
                </w:tblCellMar>
              </w:tblPrEx>
              <w:trPr>
                <w:trHeight w:val="900" w:hRule="atLeast"/>
                <w:jc w:val="center"/>
              </w:trPr>
              <w:tc>
                <w:tcPr>
                  <w:tcW w:w="1860" w:type="dxa"/>
                  <w:tcBorders>
                    <w:top w:val="nil"/>
                    <w:left w:val="nil"/>
                    <w:bottom w:val="nil"/>
                    <w:right w:val="single" w:color="auto" w:sz="4" w:space="0"/>
                  </w:tcBorders>
                  <w:vAlign w:val="center"/>
                </w:tcPr>
                <w:p w14:paraId="2A819F9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营业收入</w:t>
                  </w:r>
                </w:p>
              </w:tc>
              <w:tc>
                <w:tcPr>
                  <w:tcW w:w="689" w:type="dxa"/>
                  <w:tcBorders>
                    <w:top w:val="nil"/>
                    <w:left w:val="nil"/>
                    <w:bottom w:val="nil"/>
                    <w:right w:val="single" w:color="auto" w:sz="4" w:space="0"/>
                  </w:tcBorders>
                  <w:vAlign w:val="center"/>
                </w:tcPr>
                <w:p w14:paraId="2BF640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vAlign w:val="center"/>
                </w:tcPr>
                <w:p w14:paraId="71A917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2454902</w:t>
                  </w:r>
                </w:p>
              </w:tc>
              <w:tc>
                <w:tcPr>
                  <w:tcW w:w="1080" w:type="dxa"/>
                  <w:tcBorders>
                    <w:top w:val="nil"/>
                    <w:left w:val="nil"/>
                    <w:bottom w:val="nil"/>
                    <w:right w:val="single" w:color="auto" w:sz="4" w:space="0"/>
                  </w:tcBorders>
                  <w:vAlign w:val="center"/>
                </w:tcPr>
                <w:p w14:paraId="36AFFA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2304698</w:t>
                  </w:r>
                </w:p>
              </w:tc>
              <w:tc>
                <w:tcPr>
                  <w:tcW w:w="1317" w:type="dxa"/>
                  <w:gridSpan w:val="3"/>
                  <w:tcBorders>
                    <w:top w:val="nil"/>
                    <w:left w:val="single" w:color="auto" w:sz="4" w:space="0"/>
                    <w:bottom w:val="nil"/>
                    <w:right w:val="nil"/>
                  </w:tcBorders>
                  <w:vAlign w:val="center"/>
                </w:tcPr>
                <w:p w14:paraId="671A3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6.5</w:t>
                  </w:r>
                </w:p>
              </w:tc>
            </w:tr>
            <w:tr w14:paraId="3E6B5048">
              <w:tblPrEx>
                <w:tblCellMar>
                  <w:top w:w="0" w:type="dxa"/>
                  <w:left w:w="108" w:type="dxa"/>
                  <w:bottom w:w="0" w:type="dxa"/>
                  <w:right w:w="108" w:type="dxa"/>
                </w:tblCellMar>
              </w:tblPrEx>
              <w:trPr>
                <w:trHeight w:val="862" w:hRule="atLeast"/>
                <w:jc w:val="center"/>
              </w:trPr>
              <w:tc>
                <w:tcPr>
                  <w:tcW w:w="1860" w:type="dxa"/>
                  <w:tcBorders>
                    <w:top w:val="nil"/>
                    <w:left w:val="nil"/>
                    <w:bottom w:val="nil"/>
                    <w:right w:val="single" w:color="auto" w:sz="4" w:space="0"/>
                  </w:tcBorders>
                  <w:vAlign w:val="center"/>
                </w:tcPr>
                <w:p w14:paraId="53977E5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应交增值税</w:t>
                  </w:r>
                </w:p>
              </w:tc>
              <w:tc>
                <w:tcPr>
                  <w:tcW w:w="689" w:type="dxa"/>
                  <w:tcBorders>
                    <w:top w:val="nil"/>
                    <w:left w:val="nil"/>
                    <w:bottom w:val="nil"/>
                    <w:right w:val="single" w:color="auto" w:sz="4" w:space="0"/>
                  </w:tcBorders>
                  <w:vAlign w:val="center"/>
                </w:tcPr>
                <w:p w14:paraId="3216015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vAlign w:val="center"/>
                </w:tcPr>
                <w:p w14:paraId="46C36C8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113761</w:t>
                  </w:r>
                </w:p>
              </w:tc>
              <w:tc>
                <w:tcPr>
                  <w:tcW w:w="1080" w:type="dxa"/>
                  <w:tcBorders>
                    <w:top w:val="nil"/>
                    <w:left w:val="nil"/>
                    <w:bottom w:val="nil"/>
                    <w:right w:val="single" w:color="auto" w:sz="4" w:space="0"/>
                  </w:tcBorders>
                  <w:vAlign w:val="center"/>
                </w:tcPr>
                <w:p w14:paraId="3593894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106043</w:t>
                  </w:r>
                </w:p>
              </w:tc>
              <w:tc>
                <w:tcPr>
                  <w:tcW w:w="1317" w:type="dxa"/>
                  <w:gridSpan w:val="3"/>
                  <w:tcBorders>
                    <w:top w:val="nil"/>
                    <w:left w:val="single" w:color="auto" w:sz="4" w:space="0"/>
                    <w:bottom w:val="nil"/>
                    <w:right w:val="nil"/>
                  </w:tcBorders>
                  <w:vAlign w:val="center"/>
                </w:tcPr>
                <w:p w14:paraId="008604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7.3</w:t>
                  </w:r>
                </w:p>
              </w:tc>
            </w:tr>
            <w:tr w14:paraId="5A479913">
              <w:tblPrEx>
                <w:tblCellMar>
                  <w:top w:w="0" w:type="dxa"/>
                  <w:left w:w="108" w:type="dxa"/>
                  <w:bottom w:w="0" w:type="dxa"/>
                  <w:right w:w="108" w:type="dxa"/>
                </w:tblCellMar>
              </w:tblPrEx>
              <w:trPr>
                <w:trHeight w:val="876" w:hRule="atLeast"/>
                <w:jc w:val="center"/>
              </w:trPr>
              <w:tc>
                <w:tcPr>
                  <w:tcW w:w="1860" w:type="dxa"/>
                  <w:tcBorders>
                    <w:top w:val="nil"/>
                    <w:left w:val="nil"/>
                    <w:bottom w:val="nil"/>
                    <w:right w:val="single" w:color="auto" w:sz="4" w:space="0"/>
                  </w:tcBorders>
                  <w:vAlign w:val="center"/>
                </w:tcPr>
                <w:p w14:paraId="00015E9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营业利润</w:t>
                  </w:r>
                </w:p>
              </w:tc>
              <w:tc>
                <w:tcPr>
                  <w:tcW w:w="689" w:type="dxa"/>
                  <w:tcBorders>
                    <w:top w:val="nil"/>
                    <w:left w:val="nil"/>
                    <w:bottom w:val="nil"/>
                    <w:right w:val="single" w:color="auto" w:sz="4" w:space="0"/>
                  </w:tcBorders>
                  <w:vAlign w:val="center"/>
                </w:tcPr>
                <w:p w14:paraId="5F16BF6F">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vAlign w:val="center"/>
                </w:tcPr>
                <w:p w14:paraId="234FE82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446788</w:t>
                  </w:r>
                </w:p>
              </w:tc>
              <w:tc>
                <w:tcPr>
                  <w:tcW w:w="1080" w:type="dxa"/>
                  <w:tcBorders>
                    <w:top w:val="nil"/>
                    <w:left w:val="nil"/>
                    <w:bottom w:val="nil"/>
                    <w:right w:val="single" w:color="auto" w:sz="4" w:space="0"/>
                  </w:tcBorders>
                  <w:vAlign w:val="center"/>
                </w:tcPr>
                <w:p w14:paraId="589465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450769</w:t>
                  </w:r>
                </w:p>
              </w:tc>
              <w:tc>
                <w:tcPr>
                  <w:tcW w:w="1317" w:type="dxa"/>
                  <w:gridSpan w:val="3"/>
                  <w:tcBorders>
                    <w:top w:val="nil"/>
                    <w:left w:val="single" w:color="auto" w:sz="4" w:space="0"/>
                    <w:bottom w:val="nil"/>
                    <w:right w:val="nil"/>
                  </w:tcBorders>
                  <w:vAlign w:val="center"/>
                </w:tcPr>
                <w:p w14:paraId="6893E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-0.9</w:t>
                  </w:r>
                </w:p>
              </w:tc>
            </w:tr>
            <w:tr w14:paraId="04BE7618">
              <w:tblPrEx>
                <w:tblCellMar>
                  <w:top w:w="0" w:type="dxa"/>
                  <w:left w:w="108" w:type="dxa"/>
                  <w:bottom w:w="0" w:type="dxa"/>
                  <w:right w:w="108" w:type="dxa"/>
                </w:tblCellMar>
              </w:tblPrEx>
              <w:trPr>
                <w:trHeight w:val="810" w:hRule="atLeast"/>
                <w:jc w:val="center"/>
              </w:trPr>
              <w:tc>
                <w:tcPr>
                  <w:tcW w:w="1860" w:type="dxa"/>
                  <w:tcBorders>
                    <w:top w:val="nil"/>
                    <w:left w:val="nil"/>
                    <w:bottom w:val="single" w:color="auto" w:sz="12" w:space="0"/>
                    <w:right w:val="single" w:color="auto" w:sz="4" w:space="0"/>
                  </w:tcBorders>
                  <w:vAlign w:val="center"/>
                </w:tcPr>
                <w:p w14:paraId="01D6A2D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资产负债率</w:t>
                  </w:r>
                </w:p>
              </w:tc>
              <w:tc>
                <w:tcPr>
                  <w:tcW w:w="689" w:type="dxa"/>
                  <w:tcBorders>
                    <w:top w:val="nil"/>
                    <w:left w:val="nil"/>
                    <w:bottom w:val="single" w:color="auto" w:sz="12" w:space="0"/>
                    <w:right w:val="single" w:color="auto" w:sz="4" w:space="0"/>
                  </w:tcBorders>
                  <w:vAlign w:val="center"/>
                </w:tcPr>
                <w:p w14:paraId="725E3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bottom w:val="single" w:color="auto" w:sz="12" w:space="0"/>
                    <w:right w:val="single" w:color="auto" w:sz="4" w:space="0"/>
                  </w:tcBorders>
                  <w:vAlign w:val="center"/>
                </w:tcPr>
                <w:p w14:paraId="19D36E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38.6</w:t>
                  </w:r>
                </w:p>
              </w:tc>
              <w:tc>
                <w:tcPr>
                  <w:tcW w:w="1080" w:type="dxa"/>
                  <w:tcBorders>
                    <w:top w:val="nil"/>
                    <w:left w:val="nil"/>
                    <w:bottom w:val="single" w:color="auto" w:sz="12" w:space="0"/>
                    <w:right w:val="single" w:color="auto" w:sz="4" w:space="0"/>
                  </w:tcBorders>
                  <w:vAlign w:val="center"/>
                </w:tcPr>
                <w:p w14:paraId="1D03132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50.7</w:t>
                  </w:r>
                </w:p>
              </w:tc>
              <w:tc>
                <w:tcPr>
                  <w:tcW w:w="1317" w:type="dxa"/>
                  <w:gridSpan w:val="3"/>
                  <w:tcBorders>
                    <w:top w:val="nil"/>
                    <w:left w:val="single" w:color="auto" w:sz="4" w:space="0"/>
                    <w:bottom w:val="single" w:color="auto" w:sz="12" w:space="0"/>
                    <w:right w:val="nil"/>
                  </w:tcBorders>
                  <w:vAlign w:val="center"/>
                </w:tcPr>
                <w:p w14:paraId="50737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-12.1</w:t>
                  </w:r>
                </w:p>
              </w:tc>
            </w:tr>
            <w:tr w14:paraId="610FE657">
              <w:tblPrEx>
                <w:tblCellMar>
                  <w:top w:w="0" w:type="dxa"/>
                  <w:left w:w="108" w:type="dxa"/>
                  <w:bottom w:w="0" w:type="dxa"/>
                  <w:right w:w="108" w:type="dxa"/>
                </w:tblCellMar>
              </w:tblPrEx>
              <w:trPr>
                <w:gridAfter w:val="2"/>
                <w:wAfter w:w="424" w:type="dxa"/>
                <w:trHeight w:val="114" w:hRule="atLeast"/>
                <w:jc w:val="center"/>
              </w:trPr>
              <w:tc>
                <w:tcPr>
                  <w:tcW w:w="5536" w:type="dxa"/>
                  <w:gridSpan w:val="5"/>
                  <w:tcBorders>
                    <w:top w:val="nil"/>
                    <w:left w:val="nil"/>
                    <w:bottom w:val="nil"/>
                    <w:right w:val="nil"/>
                  </w:tcBorders>
                  <w:vAlign w:val="center"/>
                </w:tcPr>
                <w:p w14:paraId="69C3F80D">
                  <w:pPr>
                    <w:keepNext w:val="0"/>
                    <w:keepLines w:val="0"/>
                    <w:suppressLineNumbers w:val="0"/>
                    <w:spacing w:before="0" w:beforeAutospacing="0" w:after="0" w:afterAutospacing="0" w:line="240" w:lineRule="exact"/>
                    <w:ind w:left="0" w:right="0" w:firstLine="414" w:firstLineChars="300"/>
                    <w:jc w:val="both"/>
                    <w:rPr>
                      <w:rFonts w:hint="default" w:ascii="Times New Roman" w:hAnsi="Times New Roman" w:cs="Times New Roman"/>
                      <w:szCs w:val="21"/>
                    </w:rPr>
                  </w:pPr>
                  <w:r>
                    <w:rPr>
                      <w:rFonts w:hint="default" w:ascii="Times New Roman" w:hAnsi="Times New Roman" w:cs="Times New Roman" w:eastAsiaTheme="minorEastAsia"/>
                      <w:spacing w:val="-11"/>
                      <w:kern w:val="0"/>
                      <w:sz w:val="16"/>
                      <w:szCs w:val="16"/>
                    </w:rPr>
                    <w:t>备注：所有指标数据取自联网直报平台数据。</w:t>
                  </w:r>
                </w:p>
                <w:p w14:paraId="59FEA2A2">
                  <w:pPr>
                    <w:keepNext w:val="0"/>
                    <w:keepLines w:val="0"/>
                    <w:suppressLineNumbers w:val="0"/>
                    <w:spacing w:before="0" w:beforeAutospacing="0" w:after="0" w:afterAutospacing="0" w:line="240" w:lineRule="exact"/>
                    <w:ind w:left="0" w:right="0"/>
                    <w:jc w:val="both"/>
                    <w:rPr>
                      <w:rFonts w:hint="default" w:ascii="Times New Roman" w:hAnsi="Times New Roman" w:cs="Times New Roman"/>
                      <w:szCs w:val="21"/>
                    </w:rPr>
                  </w:pPr>
                </w:p>
                <w:p w14:paraId="747499DA">
                  <w:pPr>
                    <w:pStyle w:val="2"/>
                    <w:keepNext w:val="0"/>
                    <w:keepLines w:val="0"/>
                    <w:suppressLineNumbers w:val="0"/>
                    <w:spacing w:before="0" w:beforeAutospacing="0" w:after="0" w:afterAutospacing="0"/>
                    <w:ind w:left="0" w:right="0"/>
                    <w:rPr>
                      <w:rFonts w:hint="default"/>
                    </w:rPr>
                  </w:pPr>
                </w:p>
              </w:tc>
            </w:tr>
            <w:tr w14:paraId="163F65B5">
              <w:tblPrEx>
                <w:tblCellMar>
                  <w:top w:w="0" w:type="dxa"/>
                  <w:left w:w="108" w:type="dxa"/>
                  <w:bottom w:w="0" w:type="dxa"/>
                  <w:right w:w="108" w:type="dxa"/>
                </w:tblCellMar>
              </w:tblPrEx>
              <w:trPr>
                <w:gridAfter w:val="1"/>
                <w:wAfter w:w="334" w:type="dxa"/>
                <w:trHeight w:val="90" w:hRule="atLeast"/>
                <w:jc w:val="center"/>
              </w:trPr>
              <w:tc>
                <w:tcPr>
                  <w:tcW w:w="5626" w:type="dxa"/>
                  <w:gridSpan w:val="6"/>
                  <w:tcBorders>
                    <w:top w:val="single" w:color="auto" w:sz="12" w:space="0"/>
                    <w:left w:val="nil"/>
                    <w:bottom w:val="nil"/>
                    <w:right w:val="nil"/>
                  </w:tcBorders>
                </w:tcPr>
                <w:p w14:paraId="4D291D4D">
                  <w:pPr>
                    <w:keepNext w:val="0"/>
                    <w:keepLines w:val="0"/>
                    <w:widowControl/>
                    <w:suppressLineNumbers w:val="0"/>
                    <w:snapToGrid w:val="0"/>
                    <w:spacing w:before="0" w:beforeAutospacing="0" w:after="0" w:afterAutospacing="0" w:line="200" w:lineRule="exact"/>
                    <w:ind w:left="0" w:right="0"/>
                    <w:jc w:val="left"/>
                    <w:rPr>
                      <w:rFonts w:hint="default" w:ascii="Times New Roman" w:hAnsi="Times New Roman" w:cs="Times New Roman"/>
                      <w:kern w:val="0"/>
                      <w:sz w:val="16"/>
                      <w:szCs w:val="16"/>
                    </w:rPr>
                  </w:pPr>
                </w:p>
              </w:tc>
            </w:tr>
          </w:tbl>
          <w:p w14:paraId="34ADDBC5">
            <w:pPr>
              <w:spacing w:line="300" w:lineRule="exact"/>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val="en-US" w:eastAsia="zh-CN"/>
              </w:rPr>
              <w:t>六、</w:t>
            </w:r>
            <w:r>
              <w:rPr>
                <w:rFonts w:hint="default" w:ascii="Times New Roman" w:hAnsi="Times New Roman" w:eastAsia="黑体" w:cs="Times New Roman"/>
                <w:bCs/>
                <w:sz w:val="28"/>
                <w:szCs w:val="28"/>
              </w:rPr>
              <w:t>固定资产投资完成情况</w:t>
            </w:r>
          </w:p>
          <w:tbl>
            <w:tblPr>
              <w:tblStyle w:val="6"/>
              <w:tblW w:w="5108" w:type="dxa"/>
              <w:jc w:val="center"/>
              <w:tblLayout w:type="fixed"/>
              <w:tblCellMar>
                <w:top w:w="0" w:type="dxa"/>
                <w:left w:w="108" w:type="dxa"/>
                <w:bottom w:w="0" w:type="dxa"/>
                <w:right w:w="108" w:type="dxa"/>
              </w:tblCellMar>
            </w:tblPr>
            <w:tblGrid>
              <w:gridCol w:w="2815"/>
              <w:gridCol w:w="1144"/>
              <w:gridCol w:w="1149"/>
            </w:tblGrid>
            <w:tr w14:paraId="3BEEA0B4">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14:paraId="23CDF0EE">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w:t>
                  </w:r>
                  <w:r>
                    <w:rPr>
                      <w:rFonts w:hint="eastAsia" w:ascii="Times New Roman" w:hAnsi="Times New Roman" w:cs="Times New Roman"/>
                      <w:kern w:val="0"/>
                      <w:sz w:val="20"/>
                      <w:szCs w:val="20"/>
                      <w:lang w:val="en-US" w:eastAsia="zh-CN"/>
                    </w:rPr>
                    <w:t>万</w:t>
                  </w:r>
                  <w:r>
                    <w:rPr>
                      <w:rFonts w:hint="default" w:ascii="Times New Roman" w:hAnsi="Times New Roman" w:cs="Times New Roman"/>
                      <w:kern w:val="0"/>
                      <w:sz w:val="20"/>
                      <w:szCs w:val="20"/>
                    </w:rPr>
                    <w:t>平方米</w:t>
                  </w:r>
                </w:p>
              </w:tc>
            </w:tr>
            <w:tr w14:paraId="526075E9">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14:paraId="4E5AA55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4" w:space="0"/>
                    <w:right w:val="nil"/>
                  </w:tcBorders>
                  <w:vAlign w:val="center"/>
                </w:tcPr>
                <w:p w14:paraId="40B7B09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12</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4" w:space="0"/>
                    <w:right w:val="nil"/>
                  </w:tcBorders>
                  <w:vAlign w:val="center"/>
                </w:tcPr>
                <w:p w14:paraId="17BDF16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69F3855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6FC9AAB0">
              <w:tblPrEx>
                <w:tblCellMar>
                  <w:top w:w="0" w:type="dxa"/>
                  <w:left w:w="108" w:type="dxa"/>
                  <w:bottom w:w="0" w:type="dxa"/>
                  <w:right w:w="108" w:type="dxa"/>
                </w:tblCellMar>
              </w:tblPrEx>
              <w:trPr>
                <w:trHeight w:val="676" w:hRule="atLeast"/>
                <w:jc w:val="center"/>
              </w:trPr>
              <w:tc>
                <w:tcPr>
                  <w:tcW w:w="2815" w:type="dxa"/>
                  <w:tcBorders>
                    <w:top w:val="single" w:color="auto" w:sz="12" w:space="0"/>
                    <w:left w:val="nil"/>
                    <w:bottom w:val="nil"/>
                    <w:right w:val="single" w:color="auto" w:sz="4" w:space="0"/>
                  </w:tcBorders>
                  <w:vAlign w:val="center"/>
                </w:tcPr>
                <w:p w14:paraId="0DEAD89A">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4" w:space="0"/>
                    <w:left w:val="single" w:color="auto" w:sz="4" w:space="0"/>
                    <w:bottom w:val="nil"/>
                    <w:right w:val="single" w:color="auto" w:sz="4" w:space="0"/>
                  </w:tcBorders>
                  <w:vAlign w:val="center"/>
                </w:tcPr>
                <w:p w14:paraId="4AB8B56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single" w:color="auto" w:sz="4" w:space="0"/>
                    <w:left w:val="single" w:color="auto" w:sz="4" w:space="0"/>
                    <w:bottom w:val="nil"/>
                    <w:right w:val="nil"/>
                    <w:tl2br w:val="nil"/>
                  </w:tcBorders>
                  <w:shd w:val="clear" w:color="auto" w:fill="FFFFFF"/>
                  <w:vAlign w:val="center"/>
                </w:tcPr>
                <w:p w14:paraId="15437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6.5</w:t>
                  </w:r>
                </w:p>
              </w:tc>
            </w:tr>
            <w:tr w14:paraId="590404AB">
              <w:tblPrEx>
                <w:tblCellMar>
                  <w:top w:w="0" w:type="dxa"/>
                  <w:left w:w="108" w:type="dxa"/>
                  <w:bottom w:w="0" w:type="dxa"/>
                  <w:right w:w="108" w:type="dxa"/>
                </w:tblCellMar>
              </w:tblPrEx>
              <w:trPr>
                <w:trHeight w:val="957" w:hRule="atLeast"/>
                <w:jc w:val="center"/>
              </w:trPr>
              <w:tc>
                <w:tcPr>
                  <w:tcW w:w="2815" w:type="dxa"/>
                  <w:tcBorders>
                    <w:top w:val="nil"/>
                    <w:left w:val="nil"/>
                    <w:bottom w:val="nil"/>
                    <w:right w:val="single" w:color="auto" w:sz="4" w:space="0"/>
                  </w:tcBorders>
                  <w:vAlign w:val="center"/>
                </w:tcPr>
                <w:p w14:paraId="54FFD16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14:paraId="79DAB36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3915471E">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2"/>
                      <w:szCs w:val="22"/>
                      <w:lang w:val="en-US" w:eastAsia="zh-CN"/>
                    </w:rPr>
                  </w:pPr>
                </w:p>
              </w:tc>
            </w:tr>
            <w:tr w14:paraId="1B8EEF04">
              <w:tblPrEx>
                <w:tblCellMar>
                  <w:top w:w="0" w:type="dxa"/>
                  <w:left w:w="108" w:type="dxa"/>
                  <w:bottom w:w="0" w:type="dxa"/>
                  <w:right w:w="108" w:type="dxa"/>
                </w:tblCellMar>
              </w:tblPrEx>
              <w:trPr>
                <w:trHeight w:val="925" w:hRule="atLeast"/>
                <w:jc w:val="center"/>
              </w:trPr>
              <w:tc>
                <w:tcPr>
                  <w:tcW w:w="2815" w:type="dxa"/>
                  <w:tcBorders>
                    <w:top w:val="nil"/>
                    <w:left w:val="nil"/>
                    <w:bottom w:val="nil"/>
                    <w:right w:val="single" w:color="auto" w:sz="4" w:space="0"/>
                  </w:tcBorders>
                  <w:vAlign w:val="center"/>
                </w:tcPr>
                <w:p w14:paraId="27FF0E7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single" w:color="auto" w:sz="4" w:space="0"/>
                    <w:bottom w:val="nil"/>
                    <w:right w:val="single" w:color="auto" w:sz="4" w:space="0"/>
                  </w:tcBorders>
                  <w:vAlign w:val="center"/>
                </w:tcPr>
                <w:p w14:paraId="0B49F1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6D04DB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13.1</w:t>
                  </w:r>
                </w:p>
              </w:tc>
            </w:tr>
            <w:tr w14:paraId="7B11EF36">
              <w:tblPrEx>
                <w:tblCellMar>
                  <w:top w:w="0" w:type="dxa"/>
                  <w:left w:w="108" w:type="dxa"/>
                  <w:bottom w:w="0" w:type="dxa"/>
                  <w:right w:w="108" w:type="dxa"/>
                </w:tblCellMar>
              </w:tblPrEx>
              <w:trPr>
                <w:trHeight w:val="1064" w:hRule="atLeast"/>
                <w:jc w:val="center"/>
              </w:trPr>
              <w:tc>
                <w:tcPr>
                  <w:tcW w:w="2815" w:type="dxa"/>
                  <w:tcBorders>
                    <w:top w:val="nil"/>
                    <w:left w:val="nil"/>
                    <w:bottom w:val="nil"/>
                    <w:right w:val="single" w:color="auto" w:sz="4" w:space="0"/>
                  </w:tcBorders>
                  <w:vAlign w:val="center"/>
                </w:tcPr>
                <w:p w14:paraId="7612F13A">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single" w:color="auto" w:sz="4" w:space="0"/>
                    <w:bottom w:val="nil"/>
                    <w:right w:val="single" w:color="auto" w:sz="4" w:space="0"/>
                  </w:tcBorders>
                  <w:vAlign w:val="center"/>
                </w:tcPr>
                <w:p w14:paraId="1CBEA27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5F04A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52.1</w:t>
                  </w:r>
                </w:p>
              </w:tc>
            </w:tr>
            <w:tr w14:paraId="69257287">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auto" w:sz="4" w:space="0"/>
                  </w:tcBorders>
                  <w:vAlign w:val="center"/>
                </w:tcPr>
                <w:p w14:paraId="2633E5BB">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single" w:color="auto" w:sz="4" w:space="0"/>
                    <w:bottom w:val="nil"/>
                    <w:right w:val="single" w:color="auto" w:sz="4" w:space="0"/>
                  </w:tcBorders>
                  <w:vAlign w:val="center"/>
                </w:tcPr>
                <w:p w14:paraId="56B7B8D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0A934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31.1</w:t>
                  </w:r>
                </w:p>
              </w:tc>
            </w:tr>
            <w:tr w14:paraId="1323C41B">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auto" w:sz="4" w:space="0"/>
                  </w:tcBorders>
                  <w:vAlign w:val="center"/>
                </w:tcPr>
                <w:p w14:paraId="43BB10E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single" w:color="auto" w:sz="4" w:space="0"/>
                    <w:bottom w:val="nil"/>
                    <w:right w:val="single" w:color="auto" w:sz="4" w:space="0"/>
                  </w:tcBorders>
                  <w:vAlign w:val="center"/>
                </w:tcPr>
                <w:p w14:paraId="07961F3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794FA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2.3</w:t>
                  </w:r>
                </w:p>
              </w:tc>
            </w:tr>
            <w:tr w14:paraId="085E81B5">
              <w:tblPrEx>
                <w:tblCellMar>
                  <w:top w:w="0" w:type="dxa"/>
                  <w:left w:w="108" w:type="dxa"/>
                  <w:bottom w:w="0" w:type="dxa"/>
                  <w:right w:w="108" w:type="dxa"/>
                </w:tblCellMar>
              </w:tblPrEx>
              <w:trPr>
                <w:trHeight w:val="977" w:hRule="atLeast"/>
                <w:jc w:val="center"/>
              </w:trPr>
              <w:tc>
                <w:tcPr>
                  <w:tcW w:w="2815" w:type="dxa"/>
                  <w:tcBorders>
                    <w:top w:val="nil"/>
                    <w:left w:val="nil"/>
                    <w:bottom w:val="nil"/>
                    <w:right w:val="single" w:color="auto" w:sz="4" w:space="0"/>
                  </w:tcBorders>
                  <w:vAlign w:val="center"/>
                </w:tcPr>
                <w:p w14:paraId="05DA1D8D">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single" w:color="auto" w:sz="4" w:space="0"/>
                    <w:bottom w:val="nil"/>
                    <w:right w:val="single" w:color="auto" w:sz="4" w:space="0"/>
                  </w:tcBorders>
                  <w:vAlign w:val="center"/>
                </w:tcPr>
                <w:p w14:paraId="666149E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74AE7C7D">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2"/>
                      <w:szCs w:val="22"/>
                      <w:lang w:val="en-US" w:eastAsia="zh-CN"/>
                    </w:rPr>
                  </w:pPr>
                </w:p>
              </w:tc>
            </w:tr>
            <w:tr w14:paraId="17A29D3A">
              <w:tblPrEx>
                <w:tblCellMar>
                  <w:top w:w="0" w:type="dxa"/>
                  <w:left w:w="108" w:type="dxa"/>
                  <w:bottom w:w="0" w:type="dxa"/>
                  <w:right w:w="108" w:type="dxa"/>
                </w:tblCellMar>
              </w:tblPrEx>
              <w:trPr>
                <w:trHeight w:val="1068" w:hRule="atLeast"/>
                <w:jc w:val="center"/>
              </w:trPr>
              <w:tc>
                <w:tcPr>
                  <w:tcW w:w="2815" w:type="dxa"/>
                  <w:tcBorders>
                    <w:top w:val="nil"/>
                    <w:left w:val="nil"/>
                    <w:bottom w:val="single" w:color="auto" w:sz="12" w:space="0"/>
                    <w:right w:val="single" w:color="auto" w:sz="4" w:space="0"/>
                  </w:tcBorders>
                  <w:vAlign w:val="center"/>
                </w:tcPr>
                <w:p w14:paraId="444F865C">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商品房销售面积</w:t>
                  </w:r>
                </w:p>
              </w:tc>
              <w:tc>
                <w:tcPr>
                  <w:tcW w:w="1144" w:type="dxa"/>
                  <w:tcBorders>
                    <w:top w:val="nil"/>
                    <w:left w:val="single" w:color="auto" w:sz="4" w:space="0"/>
                    <w:bottom w:val="single" w:color="auto" w:sz="4" w:space="0"/>
                    <w:right w:val="single" w:color="auto" w:sz="4" w:space="0"/>
                  </w:tcBorders>
                  <w:vAlign w:val="center"/>
                </w:tcPr>
                <w:p w14:paraId="03EF2C4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b w:val="0"/>
                      <w:i w:val="0"/>
                      <w:iCs w:val="0"/>
                      <w:color w:val="000000"/>
                      <w:kern w:val="2"/>
                      <w:sz w:val="22"/>
                      <w:szCs w:val="22"/>
                      <w:u w:val="none"/>
                      <w:lang w:val="en-US" w:eastAsia="zh-CN" w:bidi="ar-SA"/>
                    </w:rPr>
                    <w:t>2.83</w:t>
                  </w:r>
                </w:p>
              </w:tc>
              <w:tc>
                <w:tcPr>
                  <w:tcW w:w="1149" w:type="dxa"/>
                  <w:tcBorders>
                    <w:top w:val="nil"/>
                    <w:left w:val="single" w:color="auto" w:sz="4" w:space="0"/>
                    <w:bottom w:val="single" w:color="auto" w:sz="4" w:space="0"/>
                    <w:right w:val="nil"/>
                  </w:tcBorders>
                  <w:shd w:val="clear" w:color="auto" w:fill="FFFFFF"/>
                  <w:vAlign w:val="center"/>
                </w:tcPr>
                <w:p w14:paraId="0E702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2"/>
                      <w:szCs w:val="22"/>
                      <w:u w:val="none"/>
                      <w:lang w:val="en-US" w:eastAsia="zh-CN" w:bidi="ar-SA"/>
                    </w:rPr>
                  </w:pPr>
                  <w:r>
                    <w:rPr>
                      <w:rFonts w:hint="default" w:ascii="Times New Roman" w:hAnsi="Times New Roman" w:cs="Times New Roman"/>
                      <w:b w:val="0"/>
                      <w:i w:val="0"/>
                      <w:iCs w:val="0"/>
                      <w:color w:val="000000"/>
                      <w:kern w:val="2"/>
                      <w:sz w:val="22"/>
                      <w:szCs w:val="22"/>
                      <w:u w:val="none"/>
                      <w:lang w:val="en-US" w:eastAsia="zh-CN" w:bidi="ar-SA"/>
                    </w:rPr>
                    <w:t>-70</w:t>
                  </w:r>
                </w:p>
              </w:tc>
            </w:tr>
          </w:tbl>
          <w:p w14:paraId="5C58999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14:paraId="620FF222">
        <w:tblPrEx>
          <w:tblCellMar>
            <w:top w:w="0" w:type="dxa"/>
            <w:left w:w="108" w:type="dxa"/>
            <w:bottom w:w="0" w:type="dxa"/>
            <w:right w:w="108" w:type="dxa"/>
          </w:tblCellMar>
        </w:tblPrEx>
        <w:trPr>
          <w:trHeight w:val="337" w:hRule="atLeast"/>
          <w:jc w:val="center"/>
        </w:trPr>
        <w:tc>
          <w:tcPr>
            <w:tcW w:w="5139" w:type="dxa"/>
            <w:gridSpan w:val="4"/>
            <w:tcBorders>
              <w:top w:val="nil"/>
              <w:left w:val="nil"/>
              <w:bottom w:val="nil"/>
              <w:right w:val="nil"/>
            </w:tcBorders>
            <w:noWrap/>
            <w:vAlign w:val="center"/>
          </w:tcPr>
          <w:p w14:paraId="63A5E5CB">
            <w:pPr>
              <w:spacing w:line="300" w:lineRule="exact"/>
              <w:jc w:val="center"/>
              <w:rPr>
                <w:rFonts w:hint="eastAsia" w:ascii="Times New Roman" w:hAnsi="Times New Roman" w:eastAsia="黑体" w:cs="Times New Roman"/>
                <w:bCs/>
                <w:sz w:val="28"/>
                <w:szCs w:val="28"/>
                <w:lang w:val="en-US" w:eastAsia="zh-CN"/>
              </w:rPr>
            </w:pPr>
          </w:p>
          <w:p w14:paraId="23F97DCC">
            <w:pPr>
              <w:spacing w:line="300" w:lineRule="exact"/>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val="en-US" w:eastAsia="zh-CN"/>
              </w:rPr>
              <w:t>七、</w:t>
            </w:r>
            <w:r>
              <w:rPr>
                <w:rFonts w:hint="default" w:ascii="Times New Roman" w:hAnsi="Times New Roman" w:eastAsia="黑体" w:cs="Times New Roman"/>
                <w:bCs/>
                <w:sz w:val="28"/>
                <w:szCs w:val="28"/>
              </w:rPr>
              <w:t>社会消费品零售总额</w:t>
            </w:r>
          </w:p>
          <w:tbl>
            <w:tblPr>
              <w:tblStyle w:val="6"/>
              <w:tblW w:w="5300" w:type="dxa"/>
              <w:jc w:val="center"/>
              <w:tblLayout w:type="fixed"/>
              <w:tblCellMar>
                <w:top w:w="0" w:type="dxa"/>
                <w:left w:w="108" w:type="dxa"/>
                <w:bottom w:w="0" w:type="dxa"/>
                <w:right w:w="108" w:type="dxa"/>
              </w:tblCellMar>
            </w:tblPr>
            <w:tblGrid>
              <w:gridCol w:w="2543"/>
              <w:gridCol w:w="1488"/>
              <w:gridCol w:w="1152"/>
              <w:gridCol w:w="117"/>
            </w:tblGrid>
            <w:tr w14:paraId="030384A1">
              <w:tblPrEx>
                <w:tblCellMar>
                  <w:top w:w="0" w:type="dxa"/>
                  <w:left w:w="108" w:type="dxa"/>
                  <w:bottom w:w="0" w:type="dxa"/>
                  <w:right w:w="108" w:type="dxa"/>
                </w:tblCellMar>
              </w:tblPrEx>
              <w:trPr>
                <w:trHeight w:val="392" w:hRule="atLeast"/>
                <w:jc w:val="center"/>
              </w:trPr>
              <w:tc>
                <w:tcPr>
                  <w:tcW w:w="5300" w:type="dxa"/>
                  <w:gridSpan w:val="4"/>
                  <w:tcBorders>
                    <w:bottom w:val="single" w:color="auto" w:sz="12" w:space="0"/>
                  </w:tcBorders>
                  <w:vAlign w:val="bottom"/>
                </w:tcPr>
                <w:p w14:paraId="6DBCF23F">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单位：万元</w:t>
                  </w:r>
                </w:p>
              </w:tc>
            </w:tr>
            <w:tr w14:paraId="083AD06A">
              <w:tblPrEx>
                <w:tblCellMar>
                  <w:top w:w="0" w:type="dxa"/>
                  <w:left w:w="108" w:type="dxa"/>
                  <w:bottom w:w="0" w:type="dxa"/>
                  <w:right w:w="108" w:type="dxa"/>
                </w:tblCellMar>
              </w:tblPrEx>
              <w:trPr>
                <w:gridAfter w:val="1"/>
                <w:wAfter w:w="117" w:type="dxa"/>
                <w:trHeight w:val="823" w:hRule="atLeast"/>
                <w:jc w:val="center"/>
              </w:trPr>
              <w:tc>
                <w:tcPr>
                  <w:tcW w:w="2543" w:type="dxa"/>
                  <w:tcBorders>
                    <w:top w:val="single" w:color="auto" w:sz="12" w:space="0"/>
                    <w:bottom w:val="single" w:color="auto" w:sz="12" w:space="0"/>
                    <w:right w:val="single" w:color="auto" w:sz="4" w:space="0"/>
                  </w:tcBorders>
                  <w:vAlign w:val="center"/>
                </w:tcPr>
                <w:p w14:paraId="0EEBBB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488" w:type="dxa"/>
                  <w:tcBorders>
                    <w:top w:val="single" w:color="auto" w:sz="12" w:space="0"/>
                    <w:left w:val="single" w:color="auto" w:sz="4" w:space="0"/>
                    <w:bottom w:val="single" w:color="auto" w:sz="12" w:space="0"/>
                    <w:right w:val="single" w:color="auto" w:sz="4" w:space="0"/>
                  </w:tcBorders>
                  <w:vAlign w:val="center"/>
                </w:tcPr>
                <w:p w14:paraId="0D1204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12</w:t>
                  </w:r>
                  <w:r>
                    <w:rPr>
                      <w:rFonts w:hint="default" w:ascii="Times New Roman" w:hAnsi="Times New Roman" w:cs="Times New Roman"/>
                      <w:kern w:val="0"/>
                      <w:sz w:val="18"/>
                      <w:szCs w:val="18"/>
                    </w:rPr>
                    <w:t>月止</w:t>
                  </w:r>
                </w:p>
                <w:p w14:paraId="3B3ABB5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152" w:type="dxa"/>
                  <w:tcBorders>
                    <w:top w:val="single" w:color="auto" w:sz="12" w:space="0"/>
                    <w:left w:val="single" w:color="auto" w:sz="4" w:space="0"/>
                    <w:bottom w:val="single" w:color="auto" w:sz="12" w:space="0"/>
                  </w:tcBorders>
                  <w:vAlign w:val="center"/>
                </w:tcPr>
                <w:p w14:paraId="4E4AD7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比同期</w:t>
                  </w:r>
                </w:p>
                <w:p w14:paraId="544DCC1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09BF0EDD">
              <w:tblPrEx>
                <w:tblCellMar>
                  <w:top w:w="0" w:type="dxa"/>
                  <w:left w:w="108" w:type="dxa"/>
                  <w:bottom w:w="0" w:type="dxa"/>
                  <w:right w:w="108" w:type="dxa"/>
                </w:tblCellMar>
              </w:tblPrEx>
              <w:trPr>
                <w:gridAfter w:val="1"/>
                <w:wAfter w:w="117" w:type="dxa"/>
                <w:trHeight w:val="680" w:hRule="atLeast"/>
                <w:jc w:val="center"/>
              </w:trPr>
              <w:tc>
                <w:tcPr>
                  <w:tcW w:w="2543" w:type="dxa"/>
                  <w:tcBorders>
                    <w:top w:val="single" w:color="auto" w:sz="12" w:space="0"/>
                    <w:right w:val="single" w:color="auto" w:sz="4" w:space="0"/>
                  </w:tcBorders>
                  <w:vAlign w:val="center"/>
                </w:tcPr>
                <w:p w14:paraId="7BB46057">
                  <w:pPr>
                    <w:keepNext w:val="0"/>
                    <w:keepLines w:val="0"/>
                    <w:widowControl/>
                    <w:suppressLineNumbers w:val="0"/>
                    <w:spacing w:before="0" w:beforeAutospacing="0" w:after="0" w:afterAutospacing="0"/>
                    <w:ind w:left="0" w:leftChars="0" w:right="0" w:rightChars="0"/>
                    <w:rPr>
                      <w:rFonts w:hint="default" w:ascii="Times New Roman" w:hAnsi="Times New Roman" w:cs="Times New Roman"/>
                      <w:sz w:val="18"/>
                      <w:szCs w:val="18"/>
                    </w:rPr>
                  </w:pPr>
                  <w:r>
                    <w:rPr>
                      <w:rFonts w:hint="default" w:ascii="Times New Roman" w:hAnsi="Times New Roman" w:cs="Times New Roman"/>
                      <w:b/>
                      <w:bCs/>
                      <w:kern w:val="0"/>
                      <w:sz w:val="20"/>
                      <w:szCs w:val="20"/>
                    </w:rPr>
                    <w:t>一、社会消费品零售总额</w:t>
                  </w:r>
                </w:p>
              </w:tc>
              <w:tc>
                <w:tcPr>
                  <w:tcW w:w="1488" w:type="dxa"/>
                  <w:tcBorders>
                    <w:top w:val="single" w:color="auto" w:sz="12" w:space="0"/>
                    <w:left w:val="single" w:color="auto" w:sz="4" w:space="0"/>
                    <w:right w:val="single" w:color="auto" w:sz="4" w:space="0"/>
                  </w:tcBorders>
                  <w:shd w:val="clear" w:color="auto" w:fill="auto"/>
                  <w:vAlign w:val="center"/>
                </w:tcPr>
                <w:p w14:paraId="133586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617811 </w:t>
                  </w:r>
                </w:p>
              </w:tc>
              <w:tc>
                <w:tcPr>
                  <w:tcW w:w="1152" w:type="dxa"/>
                  <w:tcBorders>
                    <w:top w:val="single" w:color="auto" w:sz="12" w:space="0"/>
                    <w:left w:val="single" w:color="auto" w:sz="4" w:space="0"/>
                  </w:tcBorders>
                  <w:shd w:val="clear" w:color="auto" w:fill="auto"/>
                  <w:vAlign w:val="center"/>
                </w:tcPr>
                <w:p w14:paraId="23A0D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 </w:t>
                  </w:r>
                </w:p>
              </w:tc>
            </w:tr>
            <w:tr w14:paraId="7B8109DC">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D4968A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（一）按销售所在地分</w:t>
                  </w:r>
                </w:p>
              </w:tc>
              <w:tc>
                <w:tcPr>
                  <w:tcW w:w="1488" w:type="dxa"/>
                  <w:tcBorders>
                    <w:left w:val="single" w:color="auto" w:sz="4" w:space="0"/>
                    <w:right w:val="single" w:color="auto" w:sz="4" w:space="0"/>
                  </w:tcBorders>
                  <w:vAlign w:val="center"/>
                </w:tcPr>
                <w:p w14:paraId="48AE9F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FF0000"/>
                      <w:sz w:val="22"/>
                      <w:szCs w:val="22"/>
                      <w:lang w:val="en-US" w:eastAsia="zh-CN"/>
                    </w:rPr>
                  </w:pPr>
                </w:p>
              </w:tc>
              <w:tc>
                <w:tcPr>
                  <w:tcW w:w="1152" w:type="dxa"/>
                  <w:tcBorders>
                    <w:left w:val="single" w:color="auto" w:sz="4" w:space="0"/>
                  </w:tcBorders>
                  <w:vAlign w:val="center"/>
                </w:tcPr>
                <w:p w14:paraId="6C175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705D5D62">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0E58E06">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城镇</w:t>
                  </w:r>
                </w:p>
              </w:tc>
              <w:tc>
                <w:tcPr>
                  <w:tcW w:w="1488" w:type="dxa"/>
                  <w:tcBorders>
                    <w:left w:val="single" w:color="auto" w:sz="4" w:space="0"/>
                    <w:right w:val="single" w:color="auto" w:sz="4" w:space="0"/>
                  </w:tcBorders>
                  <w:shd w:val="clear" w:color="auto" w:fill="auto"/>
                  <w:vAlign w:val="center"/>
                </w:tcPr>
                <w:p w14:paraId="55B0F8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563711 </w:t>
                  </w:r>
                </w:p>
              </w:tc>
              <w:tc>
                <w:tcPr>
                  <w:tcW w:w="1152" w:type="dxa"/>
                  <w:tcBorders>
                    <w:left w:val="single" w:color="auto" w:sz="4" w:space="0"/>
                  </w:tcBorders>
                  <w:shd w:val="clear" w:color="auto" w:fill="auto"/>
                  <w:vAlign w:val="center"/>
                </w:tcPr>
                <w:p w14:paraId="15DC6B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 </w:t>
                  </w:r>
                </w:p>
              </w:tc>
            </w:tr>
            <w:tr w14:paraId="6F8932E1">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73D8389">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乡村</w:t>
                  </w:r>
                </w:p>
              </w:tc>
              <w:tc>
                <w:tcPr>
                  <w:tcW w:w="1488" w:type="dxa"/>
                  <w:tcBorders>
                    <w:left w:val="single" w:color="auto" w:sz="4" w:space="0"/>
                  </w:tcBorders>
                  <w:shd w:val="clear" w:color="auto" w:fill="auto"/>
                  <w:vAlign w:val="center"/>
                </w:tcPr>
                <w:p w14:paraId="43FCA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54100 </w:t>
                  </w:r>
                </w:p>
              </w:tc>
              <w:tc>
                <w:tcPr>
                  <w:tcW w:w="1152" w:type="dxa"/>
                  <w:tcBorders>
                    <w:left w:val="single" w:color="auto" w:sz="4" w:space="0"/>
                  </w:tcBorders>
                  <w:shd w:val="clear" w:color="auto" w:fill="auto"/>
                  <w:vAlign w:val="center"/>
                </w:tcPr>
                <w:p w14:paraId="0377C5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6.6 </w:t>
                  </w:r>
                </w:p>
              </w:tc>
            </w:tr>
            <w:tr w14:paraId="716A6589">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318F087">
                  <w:pPr>
                    <w:keepNext w:val="0"/>
                    <w:keepLines w:val="0"/>
                    <w:widowControl/>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（二）</w:t>
                  </w:r>
                  <w:r>
                    <w:rPr>
                      <w:rFonts w:hint="default" w:ascii="Times New Roman" w:hAnsi="Times New Roman" w:cs="Times New Roman"/>
                      <w:kern w:val="0"/>
                      <w:sz w:val="20"/>
                      <w:szCs w:val="20"/>
                      <w:lang w:val="en-US" w:eastAsia="zh-CN"/>
                    </w:rPr>
                    <w:t>按消费形态分</w:t>
                  </w:r>
                </w:p>
              </w:tc>
              <w:tc>
                <w:tcPr>
                  <w:tcW w:w="1488" w:type="dxa"/>
                  <w:tcBorders>
                    <w:left w:val="single" w:color="auto" w:sz="4" w:space="0"/>
                    <w:right w:val="single" w:color="auto" w:sz="4" w:space="0"/>
                  </w:tcBorders>
                  <w:vAlign w:val="center"/>
                </w:tcPr>
                <w:p w14:paraId="459159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p>
              </w:tc>
              <w:tc>
                <w:tcPr>
                  <w:tcW w:w="1152" w:type="dxa"/>
                  <w:tcBorders>
                    <w:left w:val="single" w:color="auto" w:sz="4" w:space="0"/>
                  </w:tcBorders>
                  <w:vAlign w:val="center"/>
                </w:tcPr>
                <w:p w14:paraId="543139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p>
              </w:tc>
            </w:tr>
            <w:tr w14:paraId="57137535">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3822D7E4">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餐饮收入</w:t>
                  </w:r>
                </w:p>
              </w:tc>
              <w:tc>
                <w:tcPr>
                  <w:tcW w:w="1488" w:type="dxa"/>
                  <w:tcBorders>
                    <w:left w:val="single" w:color="auto" w:sz="4" w:space="0"/>
                    <w:right w:val="single" w:color="auto" w:sz="4" w:space="0"/>
                  </w:tcBorders>
                  <w:vAlign w:val="center"/>
                </w:tcPr>
                <w:p w14:paraId="42487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80715 </w:t>
                  </w:r>
                </w:p>
              </w:tc>
              <w:tc>
                <w:tcPr>
                  <w:tcW w:w="1152" w:type="dxa"/>
                  <w:tcBorders>
                    <w:left w:val="single" w:color="auto" w:sz="4" w:space="0"/>
                  </w:tcBorders>
                  <w:vAlign w:val="center"/>
                </w:tcPr>
                <w:p w14:paraId="4290A2F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6.6 </w:t>
                  </w:r>
                </w:p>
              </w:tc>
            </w:tr>
            <w:tr w14:paraId="30E00110">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11796ACA">
                  <w:pPr>
                    <w:keepNext w:val="0"/>
                    <w:keepLines w:val="0"/>
                    <w:widowControl/>
                    <w:suppressLineNumbers w:val="0"/>
                    <w:spacing w:before="0" w:beforeAutospacing="0" w:after="0" w:afterAutospacing="0"/>
                    <w:ind w:left="0" w:leftChars="0" w:right="0" w:rightChars="0" w:firstLine="600" w:firstLineChars="300"/>
                    <w:jc w:val="both"/>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 xml:space="preserve"> </w:t>
                  </w:r>
                  <w:r>
                    <w:rPr>
                      <w:rFonts w:hint="eastAsia"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lang w:val="en-US" w:eastAsia="zh-CN"/>
                    </w:rPr>
                    <w:t>商品零售</w:t>
                  </w:r>
                </w:p>
              </w:tc>
              <w:tc>
                <w:tcPr>
                  <w:tcW w:w="1488" w:type="dxa"/>
                  <w:tcBorders>
                    <w:left w:val="single" w:color="auto" w:sz="4" w:space="0"/>
                    <w:right w:val="single" w:color="auto" w:sz="4" w:space="0"/>
                  </w:tcBorders>
                  <w:vAlign w:val="center"/>
                </w:tcPr>
                <w:p w14:paraId="443095E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537096 </w:t>
                  </w:r>
                </w:p>
              </w:tc>
              <w:tc>
                <w:tcPr>
                  <w:tcW w:w="1152" w:type="dxa"/>
                  <w:tcBorders>
                    <w:left w:val="single" w:color="auto" w:sz="4" w:space="0"/>
                  </w:tcBorders>
                  <w:vAlign w:val="center"/>
                </w:tcPr>
                <w:p w14:paraId="6F3484B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6.2 </w:t>
                  </w:r>
                </w:p>
              </w:tc>
            </w:tr>
            <w:tr w14:paraId="2761A2AE">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30CBFD3">
                  <w:pPr>
                    <w:keepNext w:val="0"/>
                    <w:keepLines w:val="0"/>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（三）</w:t>
                  </w:r>
                  <w:r>
                    <w:rPr>
                      <w:rFonts w:hint="default" w:ascii="Times New Roman" w:hAnsi="Times New Roman" w:cs="Times New Roman"/>
                      <w:kern w:val="0"/>
                      <w:sz w:val="20"/>
                      <w:szCs w:val="20"/>
                      <w:lang w:val="en-US" w:eastAsia="zh-CN"/>
                    </w:rPr>
                    <w:t>按行业分</w:t>
                  </w:r>
                </w:p>
              </w:tc>
              <w:tc>
                <w:tcPr>
                  <w:tcW w:w="1488" w:type="dxa"/>
                  <w:tcBorders>
                    <w:left w:val="single" w:color="auto" w:sz="4" w:space="0"/>
                    <w:right w:val="single" w:color="auto" w:sz="4" w:space="0"/>
                  </w:tcBorders>
                  <w:vAlign w:val="center"/>
                </w:tcPr>
                <w:p w14:paraId="145FE1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p>
              </w:tc>
              <w:tc>
                <w:tcPr>
                  <w:tcW w:w="1152" w:type="dxa"/>
                  <w:tcBorders>
                    <w:left w:val="single" w:color="auto" w:sz="4" w:space="0"/>
                  </w:tcBorders>
                  <w:vAlign w:val="center"/>
                </w:tcPr>
                <w:p w14:paraId="312A1E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2E348E0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A025D83">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批发业</w:t>
                  </w:r>
                </w:p>
              </w:tc>
              <w:tc>
                <w:tcPr>
                  <w:tcW w:w="1488" w:type="dxa"/>
                  <w:tcBorders>
                    <w:left w:val="single" w:color="auto" w:sz="4" w:space="0"/>
                    <w:right w:val="single" w:color="auto" w:sz="4" w:space="0"/>
                  </w:tcBorders>
                  <w:vAlign w:val="center"/>
                </w:tcPr>
                <w:p w14:paraId="6B639E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18409 </w:t>
                  </w:r>
                </w:p>
              </w:tc>
              <w:tc>
                <w:tcPr>
                  <w:tcW w:w="1152" w:type="dxa"/>
                  <w:tcBorders>
                    <w:left w:val="single" w:color="auto" w:sz="4" w:space="0"/>
                  </w:tcBorders>
                  <w:vAlign w:val="center"/>
                </w:tcPr>
                <w:p w14:paraId="24799A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8.6 </w:t>
                  </w:r>
                </w:p>
              </w:tc>
            </w:tr>
            <w:tr w14:paraId="3338AA6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23D86E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零售业</w:t>
                  </w:r>
                </w:p>
              </w:tc>
              <w:tc>
                <w:tcPr>
                  <w:tcW w:w="1488" w:type="dxa"/>
                  <w:tcBorders>
                    <w:left w:val="single" w:color="auto" w:sz="4" w:space="0"/>
                    <w:right w:val="single" w:color="auto" w:sz="4" w:space="0"/>
                  </w:tcBorders>
                  <w:vAlign w:val="center"/>
                </w:tcPr>
                <w:p w14:paraId="24E45AC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517501 </w:t>
                  </w:r>
                </w:p>
              </w:tc>
              <w:tc>
                <w:tcPr>
                  <w:tcW w:w="1152" w:type="dxa"/>
                  <w:tcBorders>
                    <w:left w:val="single" w:color="auto" w:sz="4" w:space="0"/>
                  </w:tcBorders>
                  <w:vAlign w:val="center"/>
                </w:tcPr>
                <w:p w14:paraId="4AC91F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5.9 </w:t>
                  </w:r>
                </w:p>
              </w:tc>
            </w:tr>
            <w:tr w14:paraId="24B79DF7">
              <w:tblPrEx>
                <w:tblCellMar>
                  <w:top w:w="0" w:type="dxa"/>
                  <w:left w:w="108" w:type="dxa"/>
                  <w:bottom w:w="0" w:type="dxa"/>
                  <w:right w:w="108" w:type="dxa"/>
                </w:tblCellMar>
              </w:tblPrEx>
              <w:trPr>
                <w:gridAfter w:val="1"/>
                <w:wAfter w:w="117" w:type="dxa"/>
                <w:trHeight w:val="674" w:hRule="atLeast"/>
                <w:jc w:val="center"/>
              </w:trPr>
              <w:tc>
                <w:tcPr>
                  <w:tcW w:w="2543" w:type="dxa"/>
                  <w:tcBorders>
                    <w:right w:val="single" w:color="auto" w:sz="4" w:space="0"/>
                  </w:tcBorders>
                  <w:vAlign w:val="center"/>
                </w:tcPr>
                <w:p w14:paraId="74188411">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住宿业</w:t>
                  </w:r>
                </w:p>
              </w:tc>
              <w:tc>
                <w:tcPr>
                  <w:tcW w:w="1488" w:type="dxa"/>
                  <w:tcBorders>
                    <w:left w:val="single" w:color="auto" w:sz="4" w:space="0"/>
                    <w:right w:val="single" w:color="auto" w:sz="4" w:space="0"/>
                  </w:tcBorders>
                  <w:vAlign w:val="center"/>
                </w:tcPr>
                <w:p w14:paraId="023488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10343 </w:t>
                  </w:r>
                </w:p>
              </w:tc>
              <w:tc>
                <w:tcPr>
                  <w:tcW w:w="1152" w:type="dxa"/>
                  <w:tcBorders>
                    <w:left w:val="single" w:color="auto" w:sz="4" w:space="0"/>
                  </w:tcBorders>
                  <w:vAlign w:val="center"/>
                </w:tcPr>
                <w:p w14:paraId="5947A1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7.7 </w:t>
                  </w:r>
                </w:p>
              </w:tc>
            </w:tr>
            <w:tr w14:paraId="25FC3EC0">
              <w:tblPrEx>
                <w:tblCellMar>
                  <w:top w:w="0" w:type="dxa"/>
                  <w:left w:w="108" w:type="dxa"/>
                  <w:bottom w:w="0" w:type="dxa"/>
                  <w:right w:w="108" w:type="dxa"/>
                </w:tblCellMar>
              </w:tblPrEx>
              <w:trPr>
                <w:gridAfter w:val="1"/>
                <w:wAfter w:w="117" w:type="dxa"/>
                <w:trHeight w:val="674" w:hRule="atLeast"/>
                <w:jc w:val="center"/>
              </w:trPr>
              <w:tc>
                <w:tcPr>
                  <w:tcW w:w="2543" w:type="dxa"/>
                  <w:tcBorders>
                    <w:bottom w:val="single" w:color="auto" w:sz="12" w:space="0"/>
                    <w:right w:val="single" w:color="auto" w:sz="4" w:space="0"/>
                  </w:tcBorders>
                  <w:vAlign w:val="center"/>
                </w:tcPr>
                <w:p w14:paraId="367BC1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餐饮业</w:t>
                  </w:r>
                </w:p>
              </w:tc>
              <w:tc>
                <w:tcPr>
                  <w:tcW w:w="1488" w:type="dxa"/>
                  <w:tcBorders>
                    <w:left w:val="single" w:color="auto" w:sz="4" w:space="0"/>
                    <w:bottom w:val="single" w:color="auto" w:sz="12" w:space="0"/>
                    <w:right w:val="single" w:color="auto" w:sz="4" w:space="0"/>
                  </w:tcBorders>
                  <w:vAlign w:val="center"/>
                </w:tcPr>
                <w:p w14:paraId="283EF21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71559 </w:t>
                  </w:r>
                </w:p>
              </w:tc>
              <w:tc>
                <w:tcPr>
                  <w:tcW w:w="1152" w:type="dxa"/>
                  <w:tcBorders>
                    <w:left w:val="single" w:color="auto" w:sz="4" w:space="0"/>
                    <w:bottom w:val="single" w:color="auto" w:sz="12" w:space="0"/>
                  </w:tcBorders>
                  <w:vAlign w:val="center"/>
                </w:tcPr>
                <w:p w14:paraId="3479D3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7.9 </w:t>
                  </w:r>
                </w:p>
              </w:tc>
            </w:tr>
          </w:tbl>
          <w:p w14:paraId="0493F25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sz w:val="24"/>
              </w:rPr>
            </w:pPr>
          </w:p>
          <w:p w14:paraId="3AF37910">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eastAsia" w:ascii="Times New Roman" w:hAnsi="Times New Roman" w:eastAsia="黑体" w:cs="Times New Roman"/>
                <w:bCs/>
                <w:sz w:val="28"/>
                <w:szCs w:val="28"/>
                <w:lang w:val="en-US" w:eastAsia="zh-CN"/>
              </w:rPr>
              <w:t>八、</w:t>
            </w:r>
            <w:r>
              <w:rPr>
                <w:rFonts w:hint="default" w:ascii="Times New Roman" w:hAnsi="Times New Roman" w:eastAsia="黑体" w:cs="Times New Roman"/>
                <w:bCs/>
                <w:sz w:val="28"/>
                <w:szCs w:val="28"/>
              </w:rPr>
              <w:t>财政、税收、金融</w:t>
            </w:r>
          </w:p>
        </w:tc>
      </w:tr>
      <w:tr w14:paraId="2BEF3D75">
        <w:tblPrEx>
          <w:tblCellMar>
            <w:top w:w="0" w:type="dxa"/>
            <w:left w:w="108" w:type="dxa"/>
            <w:bottom w:w="0" w:type="dxa"/>
            <w:right w:w="108" w:type="dxa"/>
          </w:tblCellMar>
        </w:tblPrEx>
        <w:trPr>
          <w:trHeight w:val="90" w:hRule="atLeast"/>
          <w:jc w:val="center"/>
        </w:trPr>
        <w:tc>
          <w:tcPr>
            <w:tcW w:w="2250" w:type="dxa"/>
            <w:tcBorders>
              <w:top w:val="nil"/>
              <w:left w:val="nil"/>
              <w:bottom w:val="single" w:color="auto" w:sz="12" w:space="0"/>
              <w:right w:val="nil"/>
            </w:tcBorders>
            <w:noWrap/>
            <w:vAlign w:val="center"/>
          </w:tcPr>
          <w:p w14:paraId="17106E83">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2889" w:type="dxa"/>
            <w:gridSpan w:val="3"/>
            <w:tcBorders>
              <w:top w:val="nil"/>
              <w:left w:val="nil"/>
              <w:bottom w:val="single" w:color="auto" w:sz="12" w:space="0"/>
              <w:right w:val="nil"/>
            </w:tcBorders>
            <w:vAlign w:val="center"/>
          </w:tcPr>
          <w:p w14:paraId="44092BC6">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7E93BDC">
        <w:tblPrEx>
          <w:tblCellMar>
            <w:top w:w="0" w:type="dxa"/>
            <w:left w:w="108" w:type="dxa"/>
            <w:bottom w:w="0" w:type="dxa"/>
            <w:right w:w="108" w:type="dxa"/>
          </w:tblCellMar>
        </w:tblPrEx>
        <w:trPr>
          <w:trHeight w:val="491" w:hRule="atLeast"/>
          <w:jc w:val="center"/>
        </w:trPr>
        <w:tc>
          <w:tcPr>
            <w:tcW w:w="2250" w:type="dxa"/>
            <w:tcBorders>
              <w:top w:val="single" w:color="auto" w:sz="12" w:space="0"/>
              <w:left w:val="nil"/>
              <w:bottom w:val="single" w:color="auto" w:sz="12" w:space="0"/>
              <w:right w:val="single" w:color="auto" w:sz="4" w:space="0"/>
            </w:tcBorders>
            <w:noWrap/>
            <w:vAlign w:val="center"/>
          </w:tcPr>
          <w:p w14:paraId="5FB1E75C">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35" w:type="dxa"/>
            <w:tcBorders>
              <w:top w:val="single" w:color="auto" w:sz="12" w:space="0"/>
              <w:left w:val="nil"/>
              <w:bottom w:val="single" w:color="auto" w:sz="12" w:space="0"/>
              <w:right w:val="single" w:color="auto" w:sz="4" w:space="0"/>
            </w:tcBorders>
            <w:vAlign w:val="center"/>
          </w:tcPr>
          <w:p w14:paraId="1DA9F813">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12</w:t>
            </w:r>
            <w:r>
              <w:rPr>
                <w:rFonts w:hint="default" w:ascii="Times New Roman" w:hAnsi="Times New Roman" w:cs="Times New Roman"/>
                <w:kern w:val="0"/>
                <w:sz w:val="18"/>
                <w:szCs w:val="18"/>
              </w:rPr>
              <w:t>月止</w:t>
            </w:r>
          </w:p>
          <w:p w14:paraId="44AA01E5">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97" w:type="dxa"/>
            <w:tcBorders>
              <w:top w:val="single" w:color="auto" w:sz="12" w:space="0"/>
              <w:left w:val="nil"/>
              <w:bottom w:val="single" w:color="auto" w:sz="12" w:space="0"/>
              <w:right w:val="single" w:color="auto" w:sz="4" w:space="0"/>
            </w:tcBorders>
            <w:vAlign w:val="center"/>
          </w:tcPr>
          <w:p w14:paraId="65E31A81">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比同期增减额</w:t>
            </w:r>
          </w:p>
        </w:tc>
        <w:tc>
          <w:tcPr>
            <w:tcW w:w="757" w:type="dxa"/>
            <w:tcBorders>
              <w:top w:val="single" w:color="auto" w:sz="12" w:space="0"/>
              <w:left w:val="nil"/>
              <w:bottom w:val="single" w:color="auto" w:sz="12" w:space="0"/>
              <w:right w:val="nil"/>
            </w:tcBorders>
            <w:vAlign w:val="center"/>
          </w:tcPr>
          <w:p w14:paraId="018A38E6">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0B9458C9">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33FEF5B7">
        <w:tblPrEx>
          <w:tblCellMar>
            <w:top w:w="0" w:type="dxa"/>
            <w:left w:w="108" w:type="dxa"/>
            <w:bottom w:w="0" w:type="dxa"/>
            <w:right w:w="108" w:type="dxa"/>
          </w:tblCellMar>
        </w:tblPrEx>
        <w:trPr>
          <w:trHeight w:val="363" w:hRule="atLeast"/>
          <w:jc w:val="center"/>
        </w:trPr>
        <w:tc>
          <w:tcPr>
            <w:tcW w:w="2250" w:type="dxa"/>
            <w:tcBorders>
              <w:top w:val="single" w:color="auto" w:sz="12" w:space="0"/>
              <w:left w:val="nil"/>
              <w:bottom w:val="nil"/>
              <w:right w:val="single" w:color="auto" w:sz="4" w:space="0"/>
            </w:tcBorders>
            <w:noWrap/>
            <w:vAlign w:val="center"/>
          </w:tcPr>
          <w:p w14:paraId="7E2CADA3">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一、地方财政收入</w:t>
            </w:r>
          </w:p>
        </w:tc>
        <w:tc>
          <w:tcPr>
            <w:tcW w:w="1135" w:type="dxa"/>
            <w:tcBorders>
              <w:top w:val="single" w:color="auto" w:sz="12" w:space="0"/>
              <w:left w:val="nil"/>
              <w:bottom w:val="nil"/>
              <w:right w:val="single" w:color="auto" w:sz="4" w:space="0"/>
            </w:tcBorders>
            <w:vAlign w:val="center"/>
          </w:tcPr>
          <w:p w14:paraId="3043022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187937</w:t>
            </w:r>
          </w:p>
        </w:tc>
        <w:tc>
          <w:tcPr>
            <w:tcW w:w="997" w:type="dxa"/>
            <w:tcBorders>
              <w:top w:val="single" w:color="auto" w:sz="12" w:space="0"/>
              <w:left w:val="single" w:color="auto" w:sz="4" w:space="0"/>
              <w:bottom w:val="nil"/>
              <w:right w:val="single" w:color="auto" w:sz="4" w:space="0"/>
            </w:tcBorders>
            <w:vAlign w:val="center"/>
          </w:tcPr>
          <w:p w14:paraId="000911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8922</w:t>
            </w:r>
          </w:p>
        </w:tc>
        <w:tc>
          <w:tcPr>
            <w:tcW w:w="757" w:type="dxa"/>
            <w:tcBorders>
              <w:top w:val="single" w:color="auto" w:sz="12" w:space="0"/>
              <w:left w:val="single" w:color="auto" w:sz="4" w:space="0"/>
              <w:bottom w:val="nil"/>
              <w:right w:val="nil"/>
            </w:tcBorders>
            <w:vAlign w:val="center"/>
          </w:tcPr>
          <w:p w14:paraId="48BCBC1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5.0</w:t>
            </w:r>
          </w:p>
        </w:tc>
      </w:tr>
      <w:tr w14:paraId="34EE3B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DF7DC4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公共预算收入</w:t>
            </w:r>
          </w:p>
        </w:tc>
        <w:tc>
          <w:tcPr>
            <w:tcW w:w="1135" w:type="dxa"/>
            <w:tcBorders>
              <w:top w:val="nil"/>
              <w:left w:val="nil"/>
              <w:bottom w:val="nil"/>
              <w:right w:val="single" w:color="auto" w:sz="4" w:space="0"/>
            </w:tcBorders>
            <w:vAlign w:val="center"/>
          </w:tcPr>
          <w:p w14:paraId="2166DAF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167606</w:t>
            </w:r>
          </w:p>
        </w:tc>
        <w:tc>
          <w:tcPr>
            <w:tcW w:w="997" w:type="dxa"/>
            <w:tcBorders>
              <w:top w:val="nil"/>
              <w:left w:val="single" w:color="auto" w:sz="4" w:space="0"/>
              <w:bottom w:val="nil"/>
              <w:right w:val="single" w:color="auto" w:sz="4" w:space="0"/>
            </w:tcBorders>
            <w:vAlign w:val="center"/>
          </w:tcPr>
          <w:p w14:paraId="4F6B82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1672</w:t>
            </w:r>
          </w:p>
        </w:tc>
        <w:tc>
          <w:tcPr>
            <w:tcW w:w="757" w:type="dxa"/>
            <w:tcBorders>
              <w:top w:val="nil"/>
              <w:left w:val="single" w:color="auto" w:sz="4" w:space="0"/>
              <w:bottom w:val="nil"/>
              <w:right w:val="nil"/>
            </w:tcBorders>
            <w:vAlign w:val="center"/>
          </w:tcPr>
          <w:p w14:paraId="2AD57A7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w:t>
            </w:r>
          </w:p>
        </w:tc>
      </w:tr>
      <w:tr w14:paraId="18CA857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B90C353">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 税收收入</w:t>
            </w:r>
          </w:p>
        </w:tc>
        <w:tc>
          <w:tcPr>
            <w:tcW w:w="1135" w:type="dxa"/>
            <w:tcBorders>
              <w:top w:val="nil"/>
              <w:left w:val="nil"/>
              <w:bottom w:val="nil"/>
              <w:right w:val="single" w:color="auto" w:sz="4" w:space="0"/>
            </w:tcBorders>
            <w:vAlign w:val="center"/>
          </w:tcPr>
          <w:p w14:paraId="1B49DA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129824</w:t>
            </w:r>
          </w:p>
        </w:tc>
        <w:tc>
          <w:tcPr>
            <w:tcW w:w="997" w:type="dxa"/>
            <w:tcBorders>
              <w:top w:val="nil"/>
              <w:left w:val="single" w:color="auto" w:sz="4" w:space="0"/>
              <w:bottom w:val="nil"/>
              <w:right w:val="single" w:color="auto" w:sz="4" w:space="0"/>
            </w:tcBorders>
            <w:vAlign w:val="center"/>
          </w:tcPr>
          <w:p w14:paraId="30D8534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9619</w:t>
            </w:r>
          </w:p>
        </w:tc>
        <w:tc>
          <w:tcPr>
            <w:tcW w:w="757" w:type="dxa"/>
            <w:tcBorders>
              <w:top w:val="nil"/>
              <w:left w:val="single" w:color="auto" w:sz="4" w:space="0"/>
              <w:bottom w:val="nil"/>
              <w:right w:val="nil"/>
            </w:tcBorders>
            <w:vAlign w:val="center"/>
          </w:tcPr>
          <w:p w14:paraId="467337E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8.0</w:t>
            </w:r>
          </w:p>
        </w:tc>
      </w:tr>
      <w:tr w14:paraId="59AA657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5572DB5">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增值税</w:t>
            </w:r>
          </w:p>
        </w:tc>
        <w:tc>
          <w:tcPr>
            <w:tcW w:w="1135" w:type="dxa"/>
            <w:tcBorders>
              <w:top w:val="nil"/>
              <w:left w:val="nil"/>
              <w:bottom w:val="nil"/>
              <w:right w:val="single" w:color="auto" w:sz="4" w:space="0"/>
            </w:tcBorders>
            <w:vAlign w:val="center"/>
          </w:tcPr>
          <w:p w14:paraId="424F4A9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48334</w:t>
            </w:r>
          </w:p>
        </w:tc>
        <w:tc>
          <w:tcPr>
            <w:tcW w:w="997" w:type="dxa"/>
            <w:tcBorders>
              <w:top w:val="nil"/>
              <w:left w:val="single" w:color="auto" w:sz="4" w:space="0"/>
              <w:bottom w:val="nil"/>
              <w:right w:val="single" w:color="auto" w:sz="4" w:space="0"/>
            </w:tcBorders>
            <w:vAlign w:val="center"/>
          </w:tcPr>
          <w:p w14:paraId="5F698A4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419</w:t>
            </w:r>
          </w:p>
        </w:tc>
        <w:tc>
          <w:tcPr>
            <w:tcW w:w="757" w:type="dxa"/>
            <w:tcBorders>
              <w:top w:val="nil"/>
              <w:left w:val="single" w:color="auto" w:sz="4" w:space="0"/>
              <w:bottom w:val="nil"/>
              <w:right w:val="nil"/>
            </w:tcBorders>
            <w:vAlign w:val="center"/>
          </w:tcPr>
          <w:p w14:paraId="70ECBA7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w:t>
            </w:r>
          </w:p>
        </w:tc>
      </w:tr>
      <w:tr w14:paraId="5C729320">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9A1BD4F">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企业所得税</w:t>
            </w:r>
          </w:p>
        </w:tc>
        <w:tc>
          <w:tcPr>
            <w:tcW w:w="1135" w:type="dxa"/>
            <w:tcBorders>
              <w:top w:val="nil"/>
              <w:left w:val="nil"/>
              <w:bottom w:val="nil"/>
              <w:right w:val="single" w:color="auto" w:sz="4" w:space="0"/>
            </w:tcBorders>
            <w:vAlign w:val="center"/>
          </w:tcPr>
          <w:p w14:paraId="4232054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21835</w:t>
            </w:r>
          </w:p>
        </w:tc>
        <w:tc>
          <w:tcPr>
            <w:tcW w:w="997" w:type="dxa"/>
            <w:tcBorders>
              <w:top w:val="nil"/>
              <w:left w:val="single" w:color="auto" w:sz="4" w:space="0"/>
              <w:bottom w:val="nil"/>
              <w:right w:val="single" w:color="auto" w:sz="4" w:space="0"/>
            </w:tcBorders>
            <w:vAlign w:val="center"/>
          </w:tcPr>
          <w:p w14:paraId="4DE47C4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2903</w:t>
            </w:r>
          </w:p>
        </w:tc>
        <w:tc>
          <w:tcPr>
            <w:tcW w:w="757" w:type="dxa"/>
            <w:tcBorders>
              <w:top w:val="nil"/>
              <w:left w:val="single" w:color="auto" w:sz="4" w:space="0"/>
              <w:bottom w:val="nil"/>
              <w:right w:val="nil"/>
            </w:tcBorders>
            <w:vAlign w:val="center"/>
          </w:tcPr>
          <w:p w14:paraId="1A643D5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15.3</w:t>
            </w:r>
          </w:p>
        </w:tc>
      </w:tr>
      <w:tr w14:paraId="413BB05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5A35ACBD">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个人所得税</w:t>
            </w:r>
          </w:p>
        </w:tc>
        <w:tc>
          <w:tcPr>
            <w:tcW w:w="1135" w:type="dxa"/>
            <w:tcBorders>
              <w:top w:val="nil"/>
              <w:left w:val="nil"/>
              <w:bottom w:val="nil"/>
              <w:right w:val="single" w:color="auto" w:sz="4" w:space="0"/>
            </w:tcBorders>
            <w:vAlign w:val="center"/>
          </w:tcPr>
          <w:p w14:paraId="2EBB3FB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1871</w:t>
            </w:r>
          </w:p>
        </w:tc>
        <w:tc>
          <w:tcPr>
            <w:tcW w:w="997" w:type="dxa"/>
            <w:tcBorders>
              <w:top w:val="nil"/>
              <w:left w:val="single" w:color="auto" w:sz="4" w:space="0"/>
              <w:bottom w:val="nil"/>
              <w:right w:val="single" w:color="auto" w:sz="4" w:space="0"/>
            </w:tcBorders>
            <w:vAlign w:val="center"/>
          </w:tcPr>
          <w:p w14:paraId="69E2F3F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-295</w:t>
            </w:r>
          </w:p>
        </w:tc>
        <w:tc>
          <w:tcPr>
            <w:tcW w:w="757" w:type="dxa"/>
            <w:tcBorders>
              <w:top w:val="nil"/>
              <w:left w:val="single" w:color="auto" w:sz="4" w:space="0"/>
              <w:bottom w:val="nil"/>
              <w:right w:val="nil"/>
            </w:tcBorders>
            <w:vAlign w:val="center"/>
          </w:tcPr>
          <w:p w14:paraId="7828E5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-13.6</w:t>
            </w:r>
          </w:p>
        </w:tc>
      </w:tr>
      <w:tr w14:paraId="136BCB33">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30E6F19">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#非税收入</w:t>
            </w:r>
          </w:p>
        </w:tc>
        <w:tc>
          <w:tcPr>
            <w:tcW w:w="1135" w:type="dxa"/>
            <w:tcBorders>
              <w:top w:val="nil"/>
              <w:left w:val="nil"/>
              <w:bottom w:val="nil"/>
              <w:right w:val="single" w:color="auto" w:sz="4" w:space="0"/>
            </w:tcBorders>
            <w:vAlign w:val="center"/>
          </w:tcPr>
          <w:p w14:paraId="7FB895C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37782</w:t>
            </w:r>
          </w:p>
        </w:tc>
        <w:tc>
          <w:tcPr>
            <w:tcW w:w="997" w:type="dxa"/>
            <w:tcBorders>
              <w:top w:val="nil"/>
              <w:left w:val="single" w:color="auto" w:sz="4" w:space="0"/>
              <w:bottom w:val="nil"/>
              <w:right w:val="single" w:color="auto" w:sz="4" w:space="0"/>
            </w:tcBorders>
            <w:vAlign w:val="center"/>
          </w:tcPr>
          <w:p w14:paraId="452714B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-7947</w:t>
            </w:r>
          </w:p>
        </w:tc>
        <w:tc>
          <w:tcPr>
            <w:tcW w:w="757" w:type="dxa"/>
            <w:tcBorders>
              <w:top w:val="nil"/>
              <w:left w:val="single" w:color="auto" w:sz="4" w:space="0"/>
              <w:bottom w:val="nil"/>
              <w:right w:val="nil"/>
            </w:tcBorders>
            <w:vAlign w:val="center"/>
          </w:tcPr>
          <w:p w14:paraId="0A58E4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-17.4</w:t>
            </w:r>
          </w:p>
        </w:tc>
      </w:tr>
      <w:tr w14:paraId="0DD91B8F">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DBF2CE6">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2、政府性基金收入</w:t>
            </w:r>
          </w:p>
        </w:tc>
        <w:tc>
          <w:tcPr>
            <w:tcW w:w="1135" w:type="dxa"/>
            <w:tcBorders>
              <w:top w:val="nil"/>
              <w:left w:val="nil"/>
              <w:bottom w:val="nil"/>
              <w:right w:val="single" w:color="auto" w:sz="4" w:space="0"/>
            </w:tcBorders>
            <w:vAlign w:val="center"/>
          </w:tcPr>
          <w:p w14:paraId="049AF4E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20331</w:t>
            </w:r>
          </w:p>
        </w:tc>
        <w:tc>
          <w:tcPr>
            <w:tcW w:w="997" w:type="dxa"/>
            <w:tcBorders>
              <w:top w:val="nil"/>
              <w:left w:val="single" w:color="auto" w:sz="4" w:space="0"/>
              <w:bottom w:val="nil"/>
              <w:right w:val="single" w:color="auto" w:sz="4" w:space="0"/>
            </w:tcBorders>
            <w:vAlign w:val="center"/>
          </w:tcPr>
          <w:p w14:paraId="1351EA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7250</w:t>
            </w:r>
          </w:p>
        </w:tc>
        <w:tc>
          <w:tcPr>
            <w:tcW w:w="757" w:type="dxa"/>
            <w:tcBorders>
              <w:top w:val="nil"/>
              <w:left w:val="single" w:color="auto" w:sz="4" w:space="0"/>
              <w:bottom w:val="nil"/>
              <w:right w:val="nil"/>
            </w:tcBorders>
            <w:vAlign w:val="center"/>
          </w:tcPr>
          <w:p w14:paraId="1C9A84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55.4</w:t>
            </w:r>
          </w:p>
        </w:tc>
      </w:tr>
      <w:tr w14:paraId="6D6CD0BC">
        <w:tblPrEx>
          <w:tblCellMar>
            <w:top w:w="0" w:type="dxa"/>
            <w:left w:w="108" w:type="dxa"/>
            <w:bottom w:w="0" w:type="dxa"/>
            <w:right w:w="108" w:type="dxa"/>
          </w:tblCellMar>
        </w:tblPrEx>
        <w:trPr>
          <w:trHeight w:val="613" w:hRule="atLeast"/>
          <w:jc w:val="center"/>
        </w:trPr>
        <w:tc>
          <w:tcPr>
            <w:tcW w:w="2250" w:type="dxa"/>
            <w:tcBorders>
              <w:top w:val="nil"/>
              <w:left w:val="nil"/>
              <w:bottom w:val="nil"/>
              <w:right w:val="single" w:color="auto" w:sz="4" w:space="0"/>
            </w:tcBorders>
            <w:noWrap/>
            <w:vAlign w:val="center"/>
          </w:tcPr>
          <w:p w14:paraId="668F434C">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二、地方财政支出</w:t>
            </w:r>
          </w:p>
        </w:tc>
        <w:tc>
          <w:tcPr>
            <w:tcW w:w="1135" w:type="dxa"/>
            <w:tcBorders>
              <w:top w:val="nil"/>
              <w:left w:val="nil"/>
              <w:bottom w:val="nil"/>
              <w:right w:val="single" w:color="auto" w:sz="4" w:space="0"/>
            </w:tcBorders>
            <w:vAlign w:val="center"/>
          </w:tcPr>
          <w:p w14:paraId="4C203C69">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377440</w:t>
            </w:r>
          </w:p>
        </w:tc>
        <w:tc>
          <w:tcPr>
            <w:tcW w:w="997" w:type="dxa"/>
            <w:tcBorders>
              <w:top w:val="nil"/>
              <w:left w:val="single" w:color="auto" w:sz="4" w:space="0"/>
              <w:bottom w:val="nil"/>
              <w:right w:val="single" w:color="auto" w:sz="4" w:space="0"/>
            </w:tcBorders>
            <w:vAlign w:val="center"/>
          </w:tcPr>
          <w:p w14:paraId="115F42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50439</w:t>
            </w:r>
          </w:p>
        </w:tc>
        <w:tc>
          <w:tcPr>
            <w:tcW w:w="757" w:type="dxa"/>
            <w:tcBorders>
              <w:top w:val="nil"/>
              <w:left w:val="single" w:color="auto" w:sz="4" w:space="0"/>
              <w:bottom w:val="nil"/>
              <w:right w:val="nil"/>
            </w:tcBorders>
            <w:vAlign w:val="center"/>
          </w:tcPr>
          <w:p w14:paraId="770FD1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15.4</w:t>
            </w:r>
          </w:p>
        </w:tc>
      </w:tr>
      <w:tr w14:paraId="6A2718D6">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E533289">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6ECC01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295937</w:t>
            </w:r>
          </w:p>
        </w:tc>
        <w:tc>
          <w:tcPr>
            <w:tcW w:w="997" w:type="dxa"/>
            <w:tcBorders>
              <w:top w:val="nil"/>
              <w:left w:val="single" w:color="auto" w:sz="4" w:space="0"/>
              <w:bottom w:val="nil"/>
              <w:right w:val="single" w:color="auto" w:sz="4" w:space="0"/>
            </w:tcBorders>
            <w:vAlign w:val="center"/>
          </w:tcPr>
          <w:p w14:paraId="0DB0FCD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28764</w:t>
            </w:r>
          </w:p>
        </w:tc>
        <w:tc>
          <w:tcPr>
            <w:tcW w:w="757" w:type="dxa"/>
            <w:tcBorders>
              <w:top w:val="nil"/>
              <w:left w:val="single" w:color="auto" w:sz="4" w:space="0"/>
              <w:bottom w:val="nil"/>
              <w:right w:val="nil"/>
            </w:tcBorders>
            <w:vAlign w:val="center"/>
          </w:tcPr>
          <w:p w14:paraId="674731E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10.8</w:t>
            </w:r>
          </w:p>
        </w:tc>
      </w:tr>
      <w:tr w14:paraId="3D4850CC">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BD0C4D6">
            <w:pPr>
              <w:keepNext w:val="0"/>
              <w:keepLines w:val="0"/>
              <w:suppressLineNumbers w:val="0"/>
              <w:spacing w:before="0" w:beforeAutospacing="0" w:after="0" w:afterAutospacing="0"/>
              <w:ind w:left="0" w:right="0"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 xml:space="preserve"> #一般公共服务</w:t>
            </w:r>
          </w:p>
        </w:tc>
        <w:tc>
          <w:tcPr>
            <w:tcW w:w="1135" w:type="dxa"/>
            <w:tcBorders>
              <w:top w:val="nil"/>
              <w:left w:val="nil"/>
              <w:bottom w:val="nil"/>
              <w:right w:val="single" w:color="auto" w:sz="4" w:space="0"/>
            </w:tcBorders>
            <w:vAlign w:val="center"/>
          </w:tcPr>
          <w:p w14:paraId="227BF7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25021</w:t>
            </w:r>
          </w:p>
        </w:tc>
        <w:tc>
          <w:tcPr>
            <w:tcW w:w="997" w:type="dxa"/>
            <w:tcBorders>
              <w:top w:val="nil"/>
              <w:left w:val="single" w:color="auto" w:sz="4" w:space="0"/>
              <w:bottom w:val="nil"/>
              <w:right w:val="single" w:color="auto" w:sz="4" w:space="0"/>
            </w:tcBorders>
            <w:vAlign w:val="center"/>
          </w:tcPr>
          <w:p w14:paraId="7AB29FE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378</w:t>
            </w:r>
          </w:p>
        </w:tc>
        <w:tc>
          <w:tcPr>
            <w:tcW w:w="757" w:type="dxa"/>
            <w:tcBorders>
              <w:top w:val="nil"/>
              <w:left w:val="single" w:color="auto" w:sz="4" w:space="0"/>
              <w:bottom w:val="nil"/>
              <w:right w:val="nil"/>
            </w:tcBorders>
            <w:vAlign w:val="center"/>
          </w:tcPr>
          <w:p w14:paraId="2C24A3C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w:t>
            </w:r>
          </w:p>
        </w:tc>
      </w:tr>
      <w:tr w14:paraId="337F6A1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24E43FB">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#教育</w:t>
            </w:r>
          </w:p>
        </w:tc>
        <w:tc>
          <w:tcPr>
            <w:tcW w:w="1135" w:type="dxa"/>
            <w:tcBorders>
              <w:top w:val="nil"/>
              <w:left w:val="nil"/>
              <w:bottom w:val="nil"/>
              <w:right w:val="single" w:color="auto" w:sz="4" w:space="0"/>
            </w:tcBorders>
            <w:vAlign w:val="center"/>
          </w:tcPr>
          <w:p w14:paraId="0BE247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42319</w:t>
            </w:r>
          </w:p>
        </w:tc>
        <w:tc>
          <w:tcPr>
            <w:tcW w:w="997" w:type="dxa"/>
            <w:tcBorders>
              <w:top w:val="nil"/>
              <w:left w:val="single" w:color="auto" w:sz="4" w:space="0"/>
              <w:bottom w:val="nil"/>
              <w:right w:val="single" w:color="auto" w:sz="4" w:space="0"/>
            </w:tcBorders>
            <w:vAlign w:val="center"/>
          </w:tcPr>
          <w:p w14:paraId="2005223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61</w:t>
            </w:r>
          </w:p>
        </w:tc>
        <w:tc>
          <w:tcPr>
            <w:tcW w:w="757" w:type="dxa"/>
            <w:tcBorders>
              <w:top w:val="nil"/>
              <w:left w:val="single" w:color="auto" w:sz="4" w:space="0"/>
              <w:bottom w:val="nil"/>
              <w:right w:val="nil"/>
            </w:tcBorders>
            <w:vAlign w:val="center"/>
          </w:tcPr>
          <w:p w14:paraId="61FBCAA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0.1</w:t>
            </w:r>
          </w:p>
        </w:tc>
      </w:tr>
      <w:tr w14:paraId="35BCE339">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8424ACF">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#社会保障和就业</w:t>
            </w:r>
          </w:p>
        </w:tc>
        <w:tc>
          <w:tcPr>
            <w:tcW w:w="1135" w:type="dxa"/>
            <w:tcBorders>
              <w:top w:val="nil"/>
              <w:left w:val="nil"/>
              <w:bottom w:val="nil"/>
              <w:right w:val="single" w:color="auto" w:sz="4" w:space="0"/>
            </w:tcBorders>
            <w:vAlign w:val="center"/>
          </w:tcPr>
          <w:p w14:paraId="51B06FF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40523</w:t>
            </w:r>
          </w:p>
        </w:tc>
        <w:tc>
          <w:tcPr>
            <w:tcW w:w="997" w:type="dxa"/>
            <w:tcBorders>
              <w:top w:val="nil"/>
              <w:left w:val="single" w:color="auto" w:sz="4" w:space="0"/>
              <w:bottom w:val="nil"/>
              <w:right w:val="single" w:color="auto" w:sz="4" w:space="0"/>
            </w:tcBorders>
            <w:vAlign w:val="center"/>
          </w:tcPr>
          <w:p w14:paraId="5C4EBD5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470</w:t>
            </w:r>
          </w:p>
        </w:tc>
        <w:tc>
          <w:tcPr>
            <w:tcW w:w="757" w:type="dxa"/>
            <w:tcBorders>
              <w:top w:val="nil"/>
              <w:left w:val="single" w:color="auto" w:sz="4" w:space="0"/>
              <w:bottom w:val="nil"/>
              <w:right w:val="nil"/>
            </w:tcBorders>
            <w:vAlign w:val="center"/>
          </w:tcPr>
          <w:p w14:paraId="2877F79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w:t>
            </w:r>
          </w:p>
        </w:tc>
      </w:tr>
      <w:tr w14:paraId="76966A3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4A1C5F4">
            <w:pPr>
              <w:keepNext w:val="0"/>
              <w:keepLines w:val="0"/>
              <w:suppressLineNumbers w:val="0"/>
              <w:spacing w:before="0" w:beforeAutospacing="0" w:after="0" w:afterAutospacing="0"/>
              <w:ind w:left="0" w:right="0"/>
              <w:rPr>
                <w:rFonts w:hint="default" w:ascii="Times New Roman" w:hAnsi="Times New Roman" w:cs="Times New Roman"/>
                <w:spacing w:val="-10"/>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#卫生健康支出</w:t>
            </w:r>
          </w:p>
        </w:tc>
        <w:tc>
          <w:tcPr>
            <w:tcW w:w="1135" w:type="dxa"/>
            <w:tcBorders>
              <w:top w:val="nil"/>
              <w:left w:val="nil"/>
              <w:bottom w:val="nil"/>
              <w:right w:val="single" w:color="auto" w:sz="4" w:space="0"/>
            </w:tcBorders>
            <w:vAlign w:val="center"/>
          </w:tcPr>
          <w:p w14:paraId="75EFF4C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26180</w:t>
            </w:r>
          </w:p>
        </w:tc>
        <w:tc>
          <w:tcPr>
            <w:tcW w:w="997" w:type="dxa"/>
            <w:tcBorders>
              <w:top w:val="nil"/>
              <w:left w:val="single" w:color="auto" w:sz="4" w:space="0"/>
              <w:bottom w:val="nil"/>
              <w:right w:val="single" w:color="auto" w:sz="4" w:space="0"/>
            </w:tcBorders>
            <w:vAlign w:val="center"/>
          </w:tcPr>
          <w:p w14:paraId="4D543A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510</w:t>
            </w:r>
          </w:p>
        </w:tc>
        <w:tc>
          <w:tcPr>
            <w:tcW w:w="757" w:type="dxa"/>
            <w:tcBorders>
              <w:top w:val="nil"/>
              <w:left w:val="single" w:color="auto" w:sz="4" w:space="0"/>
              <w:bottom w:val="nil"/>
              <w:right w:val="nil"/>
            </w:tcBorders>
            <w:vAlign w:val="center"/>
          </w:tcPr>
          <w:p w14:paraId="285036F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w:t>
            </w:r>
          </w:p>
        </w:tc>
      </w:tr>
      <w:tr w14:paraId="568C2DB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AD2CC39">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农林水</w:t>
            </w:r>
          </w:p>
        </w:tc>
        <w:tc>
          <w:tcPr>
            <w:tcW w:w="1135" w:type="dxa"/>
            <w:tcBorders>
              <w:top w:val="nil"/>
              <w:left w:val="nil"/>
              <w:bottom w:val="nil"/>
              <w:right w:val="single" w:color="auto" w:sz="4" w:space="0"/>
            </w:tcBorders>
            <w:vAlign w:val="center"/>
          </w:tcPr>
          <w:p w14:paraId="4878F2B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85963</w:t>
            </w:r>
          </w:p>
        </w:tc>
        <w:tc>
          <w:tcPr>
            <w:tcW w:w="997" w:type="dxa"/>
            <w:tcBorders>
              <w:top w:val="nil"/>
              <w:left w:val="single" w:color="auto" w:sz="4" w:space="0"/>
              <w:bottom w:val="nil"/>
              <w:right w:val="single" w:color="auto" w:sz="4" w:space="0"/>
            </w:tcBorders>
            <w:vAlign w:val="center"/>
          </w:tcPr>
          <w:p w14:paraId="0CC98C20">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35135</w:t>
            </w:r>
          </w:p>
        </w:tc>
        <w:tc>
          <w:tcPr>
            <w:tcW w:w="757" w:type="dxa"/>
            <w:tcBorders>
              <w:top w:val="nil"/>
              <w:left w:val="single" w:color="auto" w:sz="4" w:space="0"/>
              <w:bottom w:val="nil"/>
              <w:right w:val="nil"/>
            </w:tcBorders>
            <w:vAlign w:val="center"/>
          </w:tcPr>
          <w:p w14:paraId="665C0D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69.1</w:t>
            </w:r>
          </w:p>
        </w:tc>
      </w:tr>
      <w:tr w14:paraId="384C81A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A24E92">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2、政府性基金支出</w:t>
            </w:r>
          </w:p>
        </w:tc>
        <w:tc>
          <w:tcPr>
            <w:tcW w:w="1135" w:type="dxa"/>
            <w:tcBorders>
              <w:top w:val="nil"/>
              <w:left w:val="nil"/>
              <w:bottom w:val="nil"/>
              <w:right w:val="single" w:color="auto" w:sz="4" w:space="0"/>
            </w:tcBorders>
            <w:vAlign w:val="center"/>
          </w:tcPr>
          <w:p w14:paraId="65D93CA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81503</w:t>
            </w:r>
          </w:p>
        </w:tc>
        <w:tc>
          <w:tcPr>
            <w:tcW w:w="997" w:type="dxa"/>
            <w:tcBorders>
              <w:top w:val="nil"/>
              <w:left w:val="single" w:color="auto" w:sz="4" w:space="0"/>
              <w:bottom w:val="nil"/>
              <w:right w:val="single" w:color="auto" w:sz="4" w:space="0"/>
            </w:tcBorders>
            <w:vAlign w:val="center"/>
          </w:tcPr>
          <w:p w14:paraId="5EAD776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21681</w:t>
            </w:r>
          </w:p>
        </w:tc>
        <w:tc>
          <w:tcPr>
            <w:tcW w:w="757" w:type="dxa"/>
            <w:tcBorders>
              <w:top w:val="nil"/>
              <w:left w:val="single" w:color="auto" w:sz="4" w:space="0"/>
              <w:bottom w:val="nil"/>
              <w:right w:val="nil"/>
            </w:tcBorders>
            <w:vAlign w:val="center"/>
          </w:tcPr>
          <w:p w14:paraId="43CAF20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36.2</w:t>
            </w:r>
          </w:p>
        </w:tc>
      </w:tr>
      <w:tr w14:paraId="0FD2E9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0E981E">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三、</w:t>
            </w:r>
            <w:r>
              <w:rPr>
                <w:rFonts w:hint="default" w:ascii="Times New Roman" w:hAnsi="Times New Roman" w:cs="Times New Roman"/>
                <w:b/>
                <w:spacing w:val="-10"/>
                <w:sz w:val="18"/>
                <w:szCs w:val="18"/>
              </w:rPr>
              <w:t>税务局收入合计</w:t>
            </w:r>
          </w:p>
        </w:tc>
        <w:tc>
          <w:tcPr>
            <w:tcW w:w="1135" w:type="dxa"/>
            <w:tcBorders>
              <w:top w:val="nil"/>
              <w:left w:val="nil"/>
              <w:bottom w:val="nil"/>
              <w:right w:val="single" w:color="auto" w:sz="4" w:space="0"/>
            </w:tcBorders>
            <w:shd w:val="clear" w:color="auto" w:fill="auto"/>
            <w:vAlign w:val="center"/>
          </w:tcPr>
          <w:p w14:paraId="6079C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cs="Times New Roman"/>
                <w:b w:val="0"/>
                <w:bCs w:val="0"/>
                <w:sz w:val="22"/>
                <w:szCs w:val="22"/>
                <w:lang w:val="en-US" w:eastAsia="zh-CN"/>
              </w:rPr>
              <w:t>313015</w:t>
            </w:r>
          </w:p>
        </w:tc>
        <w:tc>
          <w:tcPr>
            <w:tcW w:w="997" w:type="dxa"/>
            <w:tcBorders>
              <w:top w:val="nil"/>
              <w:left w:val="single" w:color="auto" w:sz="4" w:space="0"/>
              <w:bottom w:val="nil"/>
              <w:right w:val="single" w:color="auto" w:sz="4" w:space="0"/>
            </w:tcBorders>
            <w:vAlign w:val="center"/>
          </w:tcPr>
          <w:p w14:paraId="7436786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15270</w:t>
            </w:r>
          </w:p>
        </w:tc>
        <w:tc>
          <w:tcPr>
            <w:tcW w:w="757" w:type="dxa"/>
            <w:tcBorders>
              <w:top w:val="nil"/>
              <w:left w:val="single" w:color="auto" w:sz="4" w:space="0"/>
              <w:bottom w:val="nil"/>
              <w:right w:val="nil"/>
            </w:tcBorders>
            <w:vAlign w:val="center"/>
          </w:tcPr>
          <w:p w14:paraId="509D731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5.1</w:t>
            </w:r>
          </w:p>
        </w:tc>
      </w:tr>
      <w:tr w14:paraId="408969F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B3F485B">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其中：税收收入合计</w:t>
            </w:r>
          </w:p>
        </w:tc>
        <w:tc>
          <w:tcPr>
            <w:tcW w:w="1135" w:type="dxa"/>
            <w:tcBorders>
              <w:top w:val="nil"/>
              <w:left w:val="nil"/>
              <w:bottom w:val="nil"/>
              <w:right w:val="single" w:color="auto" w:sz="4" w:space="0"/>
            </w:tcBorders>
            <w:vAlign w:val="center"/>
          </w:tcPr>
          <w:p w14:paraId="74CB36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216233</w:t>
            </w:r>
          </w:p>
        </w:tc>
        <w:tc>
          <w:tcPr>
            <w:tcW w:w="997" w:type="dxa"/>
            <w:tcBorders>
              <w:top w:val="nil"/>
              <w:left w:val="single" w:color="auto" w:sz="4" w:space="0"/>
              <w:bottom w:val="nil"/>
              <w:right w:val="single" w:color="auto" w:sz="4" w:space="0"/>
            </w:tcBorders>
            <w:vAlign w:val="center"/>
          </w:tcPr>
          <w:p w14:paraId="2913988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13327</w:t>
            </w:r>
          </w:p>
        </w:tc>
        <w:tc>
          <w:tcPr>
            <w:tcW w:w="757" w:type="dxa"/>
            <w:tcBorders>
              <w:top w:val="nil"/>
              <w:left w:val="single" w:color="auto" w:sz="4" w:space="0"/>
              <w:bottom w:val="nil"/>
              <w:right w:val="nil"/>
            </w:tcBorders>
            <w:vAlign w:val="center"/>
          </w:tcPr>
          <w:p w14:paraId="690915C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6.6</w:t>
            </w:r>
          </w:p>
        </w:tc>
      </w:tr>
      <w:tr w14:paraId="791F9E66">
        <w:tblPrEx>
          <w:tblCellMar>
            <w:top w:w="0" w:type="dxa"/>
            <w:left w:w="108" w:type="dxa"/>
            <w:bottom w:w="0" w:type="dxa"/>
            <w:right w:w="108" w:type="dxa"/>
          </w:tblCellMar>
        </w:tblPrEx>
        <w:trPr>
          <w:trHeight w:val="411" w:hRule="atLeast"/>
          <w:jc w:val="center"/>
        </w:trPr>
        <w:tc>
          <w:tcPr>
            <w:tcW w:w="2250" w:type="dxa"/>
            <w:tcBorders>
              <w:top w:val="nil"/>
              <w:left w:val="nil"/>
              <w:bottom w:val="nil"/>
              <w:right w:val="single" w:color="auto" w:sz="4" w:space="0"/>
            </w:tcBorders>
            <w:noWrap/>
            <w:vAlign w:val="center"/>
          </w:tcPr>
          <w:p w14:paraId="001F0816">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四、各项存款余额</w:t>
            </w:r>
          </w:p>
        </w:tc>
        <w:tc>
          <w:tcPr>
            <w:tcW w:w="1135" w:type="dxa"/>
            <w:tcBorders>
              <w:top w:val="nil"/>
              <w:left w:val="nil"/>
              <w:bottom w:val="nil"/>
              <w:right w:val="single" w:color="auto" w:sz="4" w:space="0"/>
            </w:tcBorders>
            <w:vAlign w:val="center"/>
          </w:tcPr>
          <w:p w14:paraId="699C58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1839550</w:t>
            </w:r>
          </w:p>
        </w:tc>
        <w:tc>
          <w:tcPr>
            <w:tcW w:w="997" w:type="dxa"/>
            <w:tcBorders>
              <w:top w:val="nil"/>
              <w:left w:val="single" w:color="auto" w:sz="4" w:space="0"/>
              <w:bottom w:val="nil"/>
              <w:right w:val="single" w:color="auto" w:sz="4" w:space="0"/>
            </w:tcBorders>
            <w:vAlign w:val="bottom"/>
          </w:tcPr>
          <w:p w14:paraId="1BC7D16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w:t>
            </w:r>
          </w:p>
        </w:tc>
        <w:tc>
          <w:tcPr>
            <w:tcW w:w="757" w:type="dxa"/>
            <w:tcBorders>
              <w:top w:val="nil"/>
              <w:left w:val="single" w:color="auto" w:sz="4" w:space="0"/>
              <w:bottom w:val="nil"/>
              <w:right w:val="nil"/>
            </w:tcBorders>
            <w:vAlign w:val="bottom"/>
          </w:tcPr>
          <w:p w14:paraId="1C4C8141">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18.2</w:t>
            </w:r>
          </w:p>
        </w:tc>
      </w:tr>
      <w:tr w14:paraId="263DD19E">
        <w:tblPrEx>
          <w:tblCellMar>
            <w:top w:w="0" w:type="dxa"/>
            <w:left w:w="108" w:type="dxa"/>
            <w:bottom w:w="0" w:type="dxa"/>
            <w:right w:w="108" w:type="dxa"/>
          </w:tblCellMar>
        </w:tblPrEx>
        <w:trPr>
          <w:trHeight w:val="423" w:hRule="atLeast"/>
          <w:jc w:val="center"/>
        </w:trPr>
        <w:tc>
          <w:tcPr>
            <w:tcW w:w="2250" w:type="dxa"/>
            <w:tcBorders>
              <w:top w:val="nil"/>
              <w:left w:val="nil"/>
              <w:bottom w:val="nil"/>
              <w:right w:val="single" w:color="auto" w:sz="4" w:space="0"/>
            </w:tcBorders>
            <w:noWrap/>
            <w:vAlign w:val="center"/>
          </w:tcPr>
          <w:p w14:paraId="16D34F5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#储蓄存款余额</w:t>
            </w:r>
          </w:p>
        </w:tc>
        <w:tc>
          <w:tcPr>
            <w:tcW w:w="1135" w:type="dxa"/>
            <w:tcBorders>
              <w:top w:val="nil"/>
              <w:left w:val="nil"/>
              <w:bottom w:val="nil"/>
              <w:right w:val="single" w:color="auto" w:sz="4" w:space="0"/>
            </w:tcBorders>
            <w:vAlign w:val="center"/>
          </w:tcPr>
          <w:p w14:paraId="33719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1433138</w:t>
            </w:r>
          </w:p>
        </w:tc>
        <w:tc>
          <w:tcPr>
            <w:tcW w:w="997" w:type="dxa"/>
            <w:tcBorders>
              <w:top w:val="nil"/>
              <w:left w:val="single" w:color="auto" w:sz="4" w:space="0"/>
              <w:bottom w:val="nil"/>
              <w:right w:val="single" w:color="auto" w:sz="4" w:space="0"/>
            </w:tcBorders>
            <w:vAlign w:val="bottom"/>
          </w:tcPr>
          <w:p w14:paraId="51D796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w:t>
            </w:r>
          </w:p>
        </w:tc>
        <w:tc>
          <w:tcPr>
            <w:tcW w:w="757" w:type="dxa"/>
            <w:tcBorders>
              <w:top w:val="nil"/>
              <w:left w:val="single" w:color="auto" w:sz="4" w:space="0"/>
              <w:bottom w:val="nil"/>
              <w:right w:val="nil"/>
            </w:tcBorders>
            <w:vAlign w:val="bottom"/>
          </w:tcPr>
          <w:p w14:paraId="378ED46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11.9</w:t>
            </w:r>
          </w:p>
        </w:tc>
      </w:tr>
      <w:tr w14:paraId="4F17530E">
        <w:tblPrEx>
          <w:tblCellMar>
            <w:top w:w="0" w:type="dxa"/>
            <w:left w:w="108" w:type="dxa"/>
            <w:bottom w:w="0" w:type="dxa"/>
            <w:right w:w="108" w:type="dxa"/>
          </w:tblCellMar>
        </w:tblPrEx>
        <w:trPr>
          <w:trHeight w:val="504" w:hRule="atLeast"/>
          <w:jc w:val="center"/>
        </w:trPr>
        <w:tc>
          <w:tcPr>
            <w:tcW w:w="2250" w:type="dxa"/>
            <w:tcBorders>
              <w:top w:val="nil"/>
              <w:left w:val="nil"/>
              <w:bottom w:val="single" w:color="auto" w:sz="12" w:space="0"/>
              <w:right w:val="single" w:color="auto" w:sz="4" w:space="0"/>
            </w:tcBorders>
            <w:noWrap/>
            <w:vAlign w:val="center"/>
          </w:tcPr>
          <w:p w14:paraId="3EC0D6A7">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五、各项贷款余额</w:t>
            </w:r>
          </w:p>
        </w:tc>
        <w:tc>
          <w:tcPr>
            <w:tcW w:w="1135" w:type="dxa"/>
            <w:tcBorders>
              <w:top w:val="nil"/>
              <w:left w:val="nil"/>
              <w:bottom w:val="single" w:color="auto" w:sz="12" w:space="0"/>
              <w:right w:val="single" w:color="auto" w:sz="4" w:space="0"/>
            </w:tcBorders>
            <w:vAlign w:val="center"/>
          </w:tcPr>
          <w:p w14:paraId="1A21D49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1365165</w:t>
            </w:r>
          </w:p>
        </w:tc>
        <w:tc>
          <w:tcPr>
            <w:tcW w:w="997" w:type="dxa"/>
            <w:tcBorders>
              <w:top w:val="nil"/>
              <w:left w:val="single" w:color="auto" w:sz="4" w:space="0"/>
              <w:bottom w:val="single" w:color="auto" w:sz="12" w:space="0"/>
              <w:right w:val="single" w:color="auto" w:sz="4" w:space="0"/>
            </w:tcBorders>
            <w:vAlign w:val="bottom"/>
          </w:tcPr>
          <w:p w14:paraId="2A9004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w:t>
            </w:r>
          </w:p>
        </w:tc>
        <w:tc>
          <w:tcPr>
            <w:tcW w:w="757" w:type="dxa"/>
            <w:tcBorders>
              <w:top w:val="nil"/>
              <w:left w:val="single" w:color="auto" w:sz="4" w:space="0"/>
              <w:bottom w:val="single" w:color="auto" w:sz="12" w:space="0"/>
              <w:right w:val="nil"/>
            </w:tcBorders>
            <w:vAlign w:val="bottom"/>
          </w:tcPr>
          <w:p w14:paraId="06658495">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5.8</w:t>
            </w:r>
          </w:p>
        </w:tc>
      </w:tr>
    </w:tbl>
    <w:p w14:paraId="3DE42813">
      <w:pPr>
        <w:spacing w:line="20" w:lineRule="exact"/>
        <w:rPr>
          <w:rFonts w:hint="default" w:ascii="Times New Roman" w:hAnsi="Times New Roman" w:cs="Times New Roman"/>
        </w:rPr>
      </w:pPr>
    </w:p>
    <w:p w14:paraId="22B64A78">
      <w:pPr>
        <w:spacing w:line="200" w:lineRule="exact"/>
        <w:jc w:val="left"/>
        <w:rPr>
          <w:rFonts w:hint="default" w:ascii="Times New Roman" w:hAnsi="Times New Roman" w:cs="Times New Roman"/>
        </w:rPr>
      </w:pPr>
    </w:p>
    <w:p w14:paraId="43866904">
      <w:pPr>
        <w:spacing w:line="200" w:lineRule="exact"/>
        <w:jc w:val="left"/>
        <w:rPr>
          <w:rFonts w:hint="default" w:ascii="Times New Roman" w:hAnsi="Times New Roman" w:cs="Times New Roman"/>
        </w:rPr>
      </w:pPr>
    </w:p>
    <w:p w14:paraId="4C88EA16">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sz w:val="28"/>
          <w:szCs w:val="28"/>
          <w:lang w:val="en-US" w:eastAsia="zh-CN"/>
        </w:rPr>
      </w:pPr>
      <w:bookmarkStart w:id="0" w:name="_GoBack"/>
      <w:r>
        <w:rPr>
          <w:rFonts w:hint="eastAsia" w:ascii="Times New Roman" w:hAnsi="Times New Roman" w:eastAsia="黑体" w:cs="Times New Roman"/>
          <w:bCs/>
          <w:sz w:val="28"/>
          <w:szCs w:val="28"/>
          <w:lang w:val="en-US" w:eastAsia="zh-CN"/>
        </w:rPr>
        <w:t>九、</w:t>
      </w:r>
      <w:r>
        <w:rPr>
          <w:rFonts w:hint="default" w:ascii="Times New Roman" w:hAnsi="Times New Roman" w:eastAsia="黑体" w:cs="Times New Roman"/>
          <w:bCs/>
          <w:sz w:val="28"/>
          <w:szCs w:val="28"/>
          <w:lang w:val="en-US" w:eastAsia="zh-CN"/>
        </w:rPr>
        <w:t>绿色发展指标</w:t>
      </w:r>
    </w:p>
    <w:bookmarkEnd w:id="0"/>
    <w:p w14:paraId="33CF3E0F">
      <w:pPr>
        <w:spacing w:line="40" w:lineRule="exact"/>
        <w:jc w:val="center"/>
        <w:rPr>
          <w:rFonts w:hint="default" w:ascii="Times New Roman" w:hAnsi="Times New Roman" w:eastAsia="方正小标宋简体" w:cs="Times New Roman"/>
          <w:bCs/>
          <w:kern w:val="0"/>
          <w:sz w:val="30"/>
          <w:szCs w:val="30"/>
        </w:rPr>
      </w:pPr>
    </w:p>
    <w:p w14:paraId="5B0DC88A">
      <w:pPr>
        <w:spacing w:line="40" w:lineRule="exact"/>
        <w:jc w:val="center"/>
        <w:rPr>
          <w:rFonts w:hint="default" w:ascii="Times New Roman" w:hAnsi="Times New Roman" w:eastAsia="方正小标宋简体" w:cs="Times New Roman"/>
          <w:bCs/>
          <w:kern w:val="0"/>
          <w:sz w:val="30"/>
          <w:szCs w:val="30"/>
        </w:rPr>
      </w:pPr>
    </w:p>
    <w:p w14:paraId="6F8DB0A8">
      <w:pPr>
        <w:spacing w:line="40" w:lineRule="exact"/>
        <w:jc w:val="center"/>
        <w:rPr>
          <w:rFonts w:hint="default" w:ascii="Times New Roman" w:hAnsi="Times New Roman" w:eastAsia="方正小标宋简体" w:cs="Times New Roman"/>
          <w:bCs/>
          <w:kern w:val="0"/>
          <w:sz w:val="30"/>
          <w:szCs w:val="30"/>
        </w:rPr>
      </w:pPr>
    </w:p>
    <w:p w14:paraId="5A2B0871">
      <w:pPr>
        <w:spacing w:line="40" w:lineRule="exact"/>
        <w:jc w:val="center"/>
        <w:rPr>
          <w:rFonts w:hint="default" w:ascii="Times New Roman" w:hAnsi="Times New Roman" w:eastAsia="方正小标宋简体" w:cs="Times New Roman"/>
          <w:bCs/>
          <w:kern w:val="0"/>
          <w:sz w:val="30"/>
          <w:szCs w:val="30"/>
        </w:rPr>
      </w:pPr>
    </w:p>
    <w:p w14:paraId="3B63B97B">
      <w:pPr>
        <w:spacing w:line="40" w:lineRule="exact"/>
        <w:jc w:val="center"/>
        <w:rPr>
          <w:rFonts w:hint="default" w:ascii="Times New Roman" w:hAnsi="Times New Roman" w:eastAsia="方正小标宋简体" w:cs="Times New Roman"/>
          <w:bCs/>
          <w:kern w:val="0"/>
          <w:sz w:val="30"/>
          <w:szCs w:val="30"/>
        </w:rPr>
      </w:pPr>
    </w:p>
    <w:p w14:paraId="2BC5FF13">
      <w:pPr>
        <w:spacing w:line="40" w:lineRule="exact"/>
        <w:jc w:val="center"/>
        <w:rPr>
          <w:rFonts w:hint="default" w:ascii="Times New Roman" w:hAnsi="Times New Roman" w:eastAsia="方正小标宋简体" w:cs="Times New Roman"/>
          <w:bCs/>
          <w:kern w:val="0"/>
          <w:sz w:val="30"/>
          <w:szCs w:val="30"/>
        </w:rPr>
      </w:pPr>
    </w:p>
    <w:p w14:paraId="789434AD">
      <w:pPr>
        <w:spacing w:line="40" w:lineRule="exact"/>
        <w:jc w:val="both"/>
        <w:rPr>
          <w:rFonts w:hint="default" w:ascii="Times New Roman" w:hAnsi="Times New Roman" w:eastAsia="方正小标宋简体" w:cs="Times New Roman"/>
          <w:bCs/>
          <w:kern w:val="0"/>
          <w:sz w:val="30"/>
          <w:szCs w:val="30"/>
        </w:rPr>
      </w:pPr>
    </w:p>
    <w:p w14:paraId="0073F6C5">
      <w:pPr>
        <w:spacing w:line="40" w:lineRule="exact"/>
        <w:jc w:val="center"/>
        <w:rPr>
          <w:rFonts w:hint="default" w:ascii="Times New Roman" w:hAnsi="Times New Roman" w:eastAsia="方正小标宋简体" w:cs="Times New Roman"/>
          <w:bCs/>
          <w:kern w:val="0"/>
          <w:sz w:val="30"/>
          <w:szCs w:val="30"/>
        </w:rPr>
      </w:pPr>
    </w:p>
    <w:p w14:paraId="372D1422">
      <w:pPr>
        <w:spacing w:line="40" w:lineRule="exact"/>
        <w:jc w:val="center"/>
        <w:rPr>
          <w:rFonts w:hint="default" w:ascii="Times New Roman" w:hAnsi="Times New Roman" w:eastAsia="方正小标宋简体" w:cs="Times New Roman"/>
          <w:bCs/>
          <w:kern w:val="0"/>
          <w:sz w:val="30"/>
          <w:szCs w:val="30"/>
        </w:rPr>
      </w:pPr>
    </w:p>
    <w:p w14:paraId="6EDD5E5F">
      <w:pPr>
        <w:spacing w:line="40" w:lineRule="exact"/>
        <w:jc w:val="center"/>
        <w:rPr>
          <w:rFonts w:hint="default" w:ascii="Times New Roman" w:hAnsi="Times New Roman" w:eastAsia="方正小标宋简体" w:cs="Times New Roman"/>
          <w:bCs/>
          <w:kern w:val="0"/>
          <w:sz w:val="30"/>
          <w:szCs w:val="30"/>
        </w:rPr>
      </w:pPr>
    </w:p>
    <w:p w14:paraId="1892FC57">
      <w:pPr>
        <w:spacing w:line="40" w:lineRule="exact"/>
        <w:jc w:val="center"/>
        <w:rPr>
          <w:rFonts w:hint="default" w:ascii="Times New Roman" w:hAnsi="Times New Roman" w:eastAsia="方正小标宋简体" w:cs="Times New Roman"/>
          <w:bCs/>
          <w:kern w:val="0"/>
          <w:sz w:val="30"/>
          <w:szCs w:val="30"/>
        </w:rPr>
      </w:pPr>
    </w:p>
    <w:p w14:paraId="3CD8ABAF">
      <w:pPr>
        <w:spacing w:line="40" w:lineRule="exact"/>
        <w:jc w:val="center"/>
        <w:rPr>
          <w:rFonts w:hint="default" w:ascii="Times New Roman" w:hAnsi="Times New Roman" w:eastAsia="方正小标宋简体" w:cs="Times New Roman"/>
          <w:bCs/>
          <w:kern w:val="0"/>
          <w:sz w:val="30"/>
          <w:szCs w:val="30"/>
        </w:rPr>
      </w:pPr>
    </w:p>
    <w:tbl>
      <w:tblPr>
        <w:tblStyle w:val="6"/>
        <w:tblW w:w="5157" w:type="dxa"/>
        <w:jc w:val="center"/>
        <w:tblLayout w:type="autofit"/>
        <w:tblCellMar>
          <w:top w:w="0" w:type="dxa"/>
          <w:left w:w="108" w:type="dxa"/>
          <w:bottom w:w="0" w:type="dxa"/>
          <w:right w:w="108" w:type="dxa"/>
        </w:tblCellMar>
      </w:tblPr>
      <w:tblGrid>
        <w:gridCol w:w="2447"/>
        <w:gridCol w:w="949"/>
        <w:gridCol w:w="855"/>
        <w:gridCol w:w="906"/>
      </w:tblGrid>
      <w:tr w14:paraId="45AE4129">
        <w:tblPrEx>
          <w:tblCellMar>
            <w:top w:w="0" w:type="dxa"/>
            <w:left w:w="108" w:type="dxa"/>
            <w:bottom w:w="0" w:type="dxa"/>
            <w:right w:w="108" w:type="dxa"/>
          </w:tblCellMar>
        </w:tblPrEx>
        <w:trPr>
          <w:trHeight w:val="655" w:hRule="atLeast"/>
          <w:jc w:val="center"/>
        </w:trPr>
        <w:tc>
          <w:tcPr>
            <w:tcW w:w="2447" w:type="dxa"/>
            <w:tcBorders>
              <w:top w:val="single" w:color="auto" w:sz="12" w:space="0"/>
              <w:left w:val="nil"/>
              <w:bottom w:val="single" w:color="auto" w:sz="12" w:space="0"/>
              <w:right w:val="single" w:color="000000" w:sz="4" w:space="0"/>
            </w:tcBorders>
            <w:vAlign w:val="center"/>
          </w:tcPr>
          <w:p w14:paraId="15D5B5C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949" w:type="dxa"/>
            <w:tcBorders>
              <w:top w:val="single" w:color="auto" w:sz="12" w:space="0"/>
              <w:left w:val="nil"/>
              <w:bottom w:val="single" w:color="auto" w:sz="12" w:space="0"/>
              <w:right w:val="single" w:color="000000" w:sz="4" w:space="0"/>
            </w:tcBorders>
            <w:vAlign w:val="center"/>
          </w:tcPr>
          <w:p w14:paraId="5063EB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计量</w:t>
            </w:r>
          </w:p>
          <w:p w14:paraId="0AC617E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855" w:type="dxa"/>
            <w:tcBorders>
              <w:top w:val="single" w:color="auto" w:sz="12" w:space="0"/>
              <w:left w:val="nil"/>
              <w:bottom w:val="single" w:color="auto" w:sz="12" w:space="0"/>
              <w:right w:val="single" w:color="auto" w:sz="4" w:space="0"/>
            </w:tcBorders>
            <w:vAlign w:val="center"/>
          </w:tcPr>
          <w:p w14:paraId="1722D40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eastAsia" w:ascii="Times New Roman" w:hAnsi="Times New Roman" w:cs="Times New Roman"/>
                <w:kern w:val="0"/>
                <w:sz w:val="18"/>
                <w:szCs w:val="18"/>
                <w:lang w:eastAsia="zh-CN"/>
              </w:rPr>
              <w:t>—</w:t>
            </w:r>
            <w:r>
              <w:rPr>
                <w:rFonts w:hint="eastAsia" w:ascii="Times New Roman" w:hAnsi="Times New Roman" w:cs="Times New Roman"/>
                <w:kern w:val="0"/>
                <w:sz w:val="18"/>
                <w:szCs w:val="18"/>
                <w:lang w:val="en-US" w:eastAsia="zh-CN"/>
              </w:rPr>
              <w:t>12</w:t>
            </w:r>
            <w:r>
              <w:rPr>
                <w:rFonts w:hint="default" w:ascii="Times New Roman" w:hAnsi="Times New Roman" w:cs="Times New Roman"/>
                <w:kern w:val="0"/>
                <w:sz w:val="18"/>
                <w:szCs w:val="18"/>
              </w:rPr>
              <w:t>月</w:t>
            </w:r>
          </w:p>
        </w:tc>
        <w:tc>
          <w:tcPr>
            <w:tcW w:w="906" w:type="dxa"/>
            <w:tcBorders>
              <w:top w:val="single" w:color="auto" w:sz="12" w:space="0"/>
              <w:left w:val="nil"/>
              <w:bottom w:val="single" w:color="auto" w:sz="12" w:space="0"/>
              <w:right w:val="nil"/>
            </w:tcBorders>
            <w:vAlign w:val="center"/>
          </w:tcPr>
          <w:p w14:paraId="2B0C79C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14:paraId="6C370875">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68363695">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能源消费总量</w:t>
            </w:r>
          </w:p>
        </w:tc>
        <w:tc>
          <w:tcPr>
            <w:tcW w:w="949" w:type="dxa"/>
            <w:tcBorders>
              <w:top w:val="nil"/>
              <w:left w:val="nil"/>
              <w:bottom w:val="nil"/>
              <w:right w:val="nil"/>
            </w:tcBorders>
            <w:vAlign w:val="center"/>
          </w:tcPr>
          <w:p w14:paraId="786039D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吨标准煤</w:t>
            </w:r>
          </w:p>
        </w:tc>
        <w:tc>
          <w:tcPr>
            <w:tcW w:w="855" w:type="dxa"/>
            <w:tcBorders>
              <w:top w:val="nil"/>
              <w:left w:val="single" w:color="000000" w:sz="4" w:space="0"/>
              <w:bottom w:val="nil"/>
              <w:right w:val="single" w:color="auto" w:sz="4" w:space="0"/>
            </w:tcBorders>
            <w:vAlign w:val="center"/>
          </w:tcPr>
          <w:p w14:paraId="1535C4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132.37</w:t>
            </w:r>
          </w:p>
        </w:tc>
        <w:tc>
          <w:tcPr>
            <w:tcW w:w="906" w:type="dxa"/>
            <w:tcBorders>
              <w:top w:val="nil"/>
              <w:left w:val="nil"/>
              <w:bottom w:val="nil"/>
              <w:right w:val="nil"/>
            </w:tcBorders>
            <w:vAlign w:val="center"/>
          </w:tcPr>
          <w:p w14:paraId="656617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2"/>
                <w:szCs w:val="22"/>
                <w:highlight w:val="none"/>
              </w:rPr>
            </w:pPr>
            <w:r>
              <w:rPr>
                <w:rFonts w:hint="default" w:ascii="Times New Roman" w:hAnsi="Times New Roman" w:cs="Times New Roman"/>
                <w:kern w:val="2"/>
                <w:sz w:val="20"/>
                <w:szCs w:val="20"/>
                <w:highlight w:val="none"/>
                <w:lang w:val="en-US" w:eastAsia="zh-CN" w:bidi="ar-SA"/>
              </w:rPr>
              <w:t>202</w:t>
            </w:r>
            <w:r>
              <w:rPr>
                <w:rFonts w:hint="eastAsia" w:ascii="Times New Roman" w:hAnsi="Times New Roman" w:cs="Times New Roman"/>
                <w:kern w:val="2"/>
                <w:sz w:val="20"/>
                <w:szCs w:val="20"/>
                <w:highlight w:val="none"/>
                <w:lang w:val="en-US" w:eastAsia="zh-CN" w:bidi="ar-SA"/>
              </w:rPr>
              <w:t>3</w:t>
            </w:r>
            <w:r>
              <w:rPr>
                <w:rFonts w:hint="default" w:ascii="Times New Roman" w:hAnsi="Times New Roman" w:cs="Times New Roman"/>
                <w:kern w:val="2"/>
                <w:sz w:val="20"/>
                <w:szCs w:val="20"/>
                <w:highlight w:val="none"/>
                <w:lang w:val="en-US" w:eastAsia="zh-CN" w:bidi="ar-SA"/>
              </w:rPr>
              <w:t>年</w:t>
            </w:r>
          </w:p>
        </w:tc>
      </w:tr>
      <w:tr w14:paraId="1000EB7E">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0547B99">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单位GDP能耗上升或下降</w:t>
            </w:r>
          </w:p>
        </w:tc>
        <w:tc>
          <w:tcPr>
            <w:tcW w:w="949" w:type="dxa"/>
            <w:tcBorders>
              <w:top w:val="nil"/>
              <w:left w:val="nil"/>
              <w:bottom w:val="nil"/>
              <w:right w:val="nil"/>
            </w:tcBorders>
            <w:vAlign w:val="center"/>
          </w:tcPr>
          <w:p w14:paraId="5E91D1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single" w:color="auto" w:sz="4" w:space="0"/>
            </w:tcBorders>
            <w:vAlign w:val="center"/>
          </w:tcPr>
          <w:p w14:paraId="08FDDEA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-10.8</w:t>
            </w:r>
          </w:p>
        </w:tc>
        <w:tc>
          <w:tcPr>
            <w:tcW w:w="906" w:type="dxa"/>
            <w:tcBorders>
              <w:top w:val="nil"/>
              <w:left w:val="nil"/>
              <w:bottom w:val="nil"/>
              <w:right w:val="nil"/>
            </w:tcBorders>
            <w:vAlign w:val="center"/>
          </w:tcPr>
          <w:p w14:paraId="2877F76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2"/>
                <w:szCs w:val="22"/>
                <w:highlight w:val="none"/>
              </w:rPr>
            </w:pPr>
            <w:r>
              <w:rPr>
                <w:rFonts w:hint="default" w:ascii="Times New Roman" w:hAnsi="Times New Roman" w:cs="Times New Roman"/>
                <w:color w:val="auto"/>
                <w:sz w:val="20"/>
                <w:szCs w:val="20"/>
                <w:highlight w:val="none"/>
              </w:rPr>
              <w:t>202</w:t>
            </w:r>
            <w:r>
              <w:rPr>
                <w:rFonts w:hint="eastAsia"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512E7D12">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A4D6BBD">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规模以上工业单位增加值能耗上升或下降</w:t>
            </w:r>
          </w:p>
        </w:tc>
        <w:tc>
          <w:tcPr>
            <w:tcW w:w="949" w:type="dxa"/>
            <w:tcBorders>
              <w:top w:val="nil"/>
              <w:left w:val="nil"/>
              <w:bottom w:val="nil"/>
              <w:right w:val="nil"/>
            </w:tcBorders>
            <w:vAlign w:val="center"/>
          </w:tcPr>
          <w:p w14:paraId="79D76C6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45EEFC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-12.7</w:t>
            </w:r>
          </w:p>
        </w:tc>
        <w:tc>
          <w:tcPr>
            <w:tcW w:w="906" w:type="dxa"/>
            <w:tcBorders>
              <w:top w:val="nil"/>
              <w:left w:val="single" w:color="000000" w:sz="4" w:space="0"/>
              <w:bottom w:val="nil"/>
              <w:right w:val="nil"/>
            </w:tcBorders>
            <w:vAlign w:val="center"/>
          </w:tcPr>
          <w:p w14:paraId="2FDEBA9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2"/>
                <w:szCs w:val="22"/>
                <w:highlight w:val="none"/>
              </w:rPr>
            </w:pPr>
            <w:r>
              <w:rPr>
                <w:rFonts w:hint="default" w:ascii="Times New Roman" w:hAnsi="Times New Roman" w:cs="Times New Roman"/>
                <w:color w:val="auto"/>
                <w:sz w:val="20"/>
                <w:szCs w:val="20"/>
                <w:highlight w:val="none"/>
              </w:rPr>
              <w:t>202</w:t>
            </w:r>
            <w:r>
              <w:rPr>
                <w:rFonts w:hint="eastAsia"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1B11093A">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67F1F8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用水总量</w:t>
            </w:r>
          </w:p>
        </w:tc>
        <w:tc>
          <w:tcPr>
            <w:tcW w:w="949" w:type="dxa"/>
            <w:tcBorders>
              <w:top w:val="nil"/>
              <w:left w:val="nil"/>
              <w:bottom w:val="nil"/>
              <w:right w:val="single" w:color="000000" w:sz="4" w:space="0"/>
            </w:tcBorders>
            <w:vAlign w:val="center"/>
          </w:tcPr>
          <w:p w14:paraId="4CA9F92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万立</w:t>
            </w:r>
          </w:p>
          <w:p w14:paraId="1DB2352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方米</w:t>
            </w:r>
          </w:p>
        </w:tc>
        <w:tc>
          <w:tcPr>
            <w:tcW w:w="855" w:type="dxa"/>
            <w:tcBorders>
              <w:top w:val="nil"/>
              <w:left w:val="nil"/>
              <w:bottom w:val="nil"/>
              <w:right w:val="single" w:color="000000" w:sz="4" w:space="0"/>
            </w:tcBorders>
            <w:vAlign w:val="center"/>
          </w:tcPr>
          <w:p w14:paraId="33B4362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18800</w:t>
            </w:r>
          </w:p>
        </w:tc>
        <w:tc>
          <w:tcPr>
            <w:tcW w:w="906" w:type="dxa"/>
            <w:tcBorders>
              <w:top w:val="nil"/>
              <w:left w:val="nil"/>
              <w:bottom w:val="nil"/>
              <w:right w:val="nil"/>
            </w:tcBorders>
            <w:vAlign w:val="center"/>
          </w:tcPr>
          <w:p w14:paraId="4635990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2"/>
                <w:szCs w:val="22"/>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w:t>
            </w:r>
          </w:p>
        </w:tc>
      </w:tr>
      <w:tr w14:paraId="36988234">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3928E6A4">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p>
        </w:tc>
        <w:tc>
          <w:tcPr>
            <w:tcW w:w="949" w:type="dxa"/>
            <w:tcBorders>
              <w:top w:val="nil"/>
              <w:left w:val="single" w:color="000000" w:sz="4" w:space="0"/>
              <w:bottom w:val="nil"/>
              <w:right w:val="nil"/>
            </w:tcBorders>
            <w:vAlign w:val="center"/>
          </w:tcPr>
          <w:p w14:paraId="4E25D25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立方米</w:t>
            </w:r>
          </w:p>
        </w:tc>
        <w:tc>
          <w:tcPr>
            <w:tcW w:w="855" w:type="dxa"/>
            <w:tcBorders>
              <w:top w:val="nil"/>
              <w:left w:val="single" w:color="000000" w:sz="4" w:space="0"/>
              <w:bottom w:val="nil"/>
              <w:right w:val="nil"/>
            </w:tcBorders>
            <w:vAlign w:val="center"/>
          </w:tcPr>
          <w:p w14:paraId="2435BB8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83</w:t>
            </w:r>
          </w:p>
        </w:tc>
        <w:tc>
          <w:tcPr>
            <w:tcW w:w="906" w:type="dxa"/>
            <w:tcBorders>
              <w:top w:val="nil"/>
              <w:left w:val="single" w:color="000000" w:sz="4" w:space="0"/>
              <w:bottom w:val="nil"/>
              <w:right w:val="nil"/>
            </w:tcBorders>
            <w:vAlign w:val="center"/>
          </w:tcPr>
          <w:p w14:paraId="4436D63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2"/>
                <w:szCs w:val="22"/>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w:t>
            </w:r>
          </w:p>
        </w:tc>
      </w:tr>
      <w:tr w14:paraId="7FEDA86C">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0EE5D517">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p>
        </w:tc>
        <w:tc>
          <w:tcPr>
            <w:tcW w:w="949" w:type="dxa"/>
            <w:tcBorders>
              <w:top w:val="nil"/>
              <w:left w:val="single" w:color="000000" w:sz="4" w:space="0"/>
              <w:bottom w:val="nil"/>
              <w:right w:val="nil"/>
            </w:tcBorders>
            <w:vAlign w:val="center"/>
          </w:tcPr>
          <w:p w14:paraId="56C75D2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5F78E8F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-22.28</w:t>
            </w:r>
          </w:p>
        </w:tc>
        <w:tc>
          <w:tcPr>
            <w:tcW w:w="906" w:type="dxa"/>
            <w:tcBorders>
              <w:top w:val="nil"/>
              <w:left w:val="single" w:color="000000" w:sz="4" w:space="0"/>
              <w:bottom w:val="nil"/>
              <w:right w:val="nil"/>
            </w:tcBorders>
            <w:vAlign w:val="center"/>
          </w:tcPr>
          <w:p w14:paraId="1829E7B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2"/>
                <w:szCs w:val="22"/>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年较2020年比较</w:t>
            </w:r>
          </w:p>
        </w:tc>
      </w:tr>
      <w:tr w14:paraId="6C3A8A3F">
        <w:tblPrEx>
          <w:tblCellMar>
            <w:top w:w="0" w:type="dxa"/>
            <w:left w:w="108" w:type="dxa"/>
            <w:bottom w:w="0" w:type="dxa"/>
            <w:right w:w="108" w:type="dxa"/>
          </w:tblCellMar>
        </w:tblPrEx>
        <w:trPr>
          <w:trHeight w:val="615" w:hRule="atLeast"/>
          <w:jc w:val="center"/>
        </w:trPr>
        <w:tc>
          <w:tcPr>
            <w:tcW w:w="2447" w:type="dxa"/>
            <w:tcBorders>
              <w:top w:val="nil"/>
              <w:left w:val="nil"/>
              <w:bottom w:val="nil"/>
              <w:right w:val="single" w:color="auto" w:sz="4" w:space="0"/>
            </w:tcBorders>
            <w:vAlign w:val="center"/>
          </w:tcPr>
          <w:p w14:paraId="734417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空气质量优良天数比率</w:t>
            </w:r>
          </w:p>
        </w:tc>
        <w:tc>
          <w:tcPr>
            <w:tcW w:w="949" w:type="dxa"/>
            <w:tcBorders>
              <w:top w:val="nil"/>
              <w:left w:val="single" w:color="000000" w:sz="4" w:space="0"/>
              <w:bottom w:val="nil"/>
              <w:right w:val="nil"/>
            </w:tcBorders>
            <w:vAlign w:val="center"/>
          </w:tcPr>
          <w:p w14:paraId="35B0B5C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1C4271A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99.7</w:t>
            </w:r>
          </w:p>
        </w:tc>
        <w:tc>
          <w:tcPr>
            <w:tcW w:w="906" w:type="dxa"/>
            <w:tcBorders>
              <w:top w:val="nil"/>
              <w:left w:val="single" w:color="000000" w:sz="4" w:space="0"/>
              <w:bottom w:val="nil"/>
              <w:right w:val="nil"/>
            </w:tcBorders>
            <w:vAlign w:val="center"/>
          </w:tcPr>
          <w:p w14:paraId="3920447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2"/>
                <w:szCs w:val="22"/>
              </w:rPr>
            </w:pPr>
          </w:p>
        </w:tc>
      </w:tr>
      <w:tr w14:paraId="248423D8">
        <w:tblPrEx>
          <w:tblCellMar>
            <w:top w:w="0" w:type="dxa"/>
            <w:left w:w="108" w:type="dxa"/>
            <w:bottom w:w="0" w:type="dxa"/>
            <w:right w:w="108" w:type="dxa"/>
          </w:tblCellMar>
        </w:tblPrEx>
        <w:trPr>
          <w:trHeight w:val="651" w:hRule="atLeast"/>
          <w:jc w:val="center"/>
        </w:trPr>
        <w:tc>
          <w:tcPr>
            <w:tcW w:w="2447" w:type="dxa"/>
            <w:tcBorders>
              <w:top w:val="nil"/>
              <w:left w:val="nil"/>
              <w:bottom w:val="nil"/>
              <w:right w:val="single" w:color="auto" w:sz="4" w:space="0"/>
            </w:tcBorders>
            <w:vAlign w:val="center"/>
          </w:tcPr>
          <w:p w14:paraId="78699F38">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细颗粒物（PM2.5）较上月±</w:t>
            </w:r>
          </w:p>
        </w:tc>
        <w:tc>
          <w:tcPr>
            <w:tcW w:w="949" w:type="dxa"/>
            <w:tcBorders>
              <w:top w:val="nil"/>
              <w:left w:val="single" w:color="000000" w:sz="4" w:space="0"/>
              <w:bottom w:val="nil"/>
              <w:right w:val="nil"/>
            </w:tcBorders>
            <w:vAlign w:val="center"/>
          </w:tcPr>
          <w:p w14:paraId="726DA91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0EFBF1B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58.8</w:t>
            </w:r>
          </w:p>
        </w:tc>
        <w:tc>
          <w:tcPr>
            <w:tcW w:w="906" w:type="dxa"/>
            <w:tcBorders>
              <w:top w:val="nil"/>
              <w:left w:val="single" w:color="000000" w:sz="4" w:space="0"/>
              <w:bottom w:val="nil"/>
              <w:right w:val="nil"/>
            </w:tcBorders>
            <w:vAlign w:val="center"/>
          </w:tcPr>
          <w:p w14:paraId="5E0DE7F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2"/>
                <w:szCs w:val="22"/>
              </w:rPr>
            </w:pPr>
          </w:p>
        </w:tc>
      </w:tr>
      <w:tr w14:paraId="685AF4C0">
        <w:tblPrEx>
          <w:tblCellMar>
            <w:top w:w="0" w:type="dxa"/>
            <w:left w:w="108" w:type="dxa"/>
            <w:bottom w:w="0" w:type="dxa"/>
            <w:right w:w="108" w:type="dxa"/>
          </w:tblCellMar>
        </w:tblPrEx>
        <w:trPr>
          <w:trHeight w:val="663" w:hRule="atLeast"/>
          <w:jc w:val="center"/>
        </w:trPr>
        <w:tc>
          <w:tcPr>
            <w:tcW w:w="2447" w:type="dxa"/>
            <w:tcBorders>
              <w:top w:val="nil"/>
              <w:left w:val="nil"/>
              <w:right w:val="single" w:color="auto" w:sz="4" w:space="0"/>
            </w:tcBorders>
            <w:vAlign w:val="center"/>
          </w:tcPr>
          <w:p w14:paraId="506B9976">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细颗粒物（PM2.5）较同期±</w:t>
            </w:r>
          </w:p>
        </w:tc>
        <w:tc>
          <w:tcPr>
            <w:tcW w:w="949" w:type="dxa"/>
            <w:tcBorders>
              <w:top w:val="nil"/>
              <w:left w:val="single" w:color="000000" w:sz="4" w:space="0"/>
              <w:right w:val="nil"/>
            </w:tcBorders>
            <w:vAlign w:val="center"/>
          </w:tcPr>
          <w:p w14:paraId="3E82B50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right w:val="nil"/>
            </w:tcBorders>
            <w:vAlign w:val="center"/>
          </w:tcPr>
          <w:p w14:paraId="71FBAEA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w:t>
            </w:r>
          </w:p>
        </w:tc>
        <w:tc>
          <w:tcPr>
            <w:tcW w:w="906" w:type="dxa"/>
            <w:tcBorders>
              <w:top w:val="nil"/>
              <w:left w:val="single" w:color="000000" w:sz="4" w:space="0"/>
              <w:right w:val="nil"/>
            </w:tcBorders>
            <w:vAlign w:val="center"/>
          </w:tcPr>
          <w:p w14:paraId="48E794C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2"/>
                <w:szCs w:val="22"/>
              </w:rPr>
            </w:pPr>
          </w:p>
        </w:tc>
      </w:tr>
      <w:tr w14:paraId="46A1CD65">
        <w:tblPrEx>
          <w:tblCellMar>
            <w:top w:w="0" w:type="dxa"/>
            <w:left w:w="108" w:type="dxa"/>
            <w:bottom w:w="0" w:type="dxa"/>
            <w:right w:w="108" w:type="dxa"/>
          </w:tblCellMar>
        </w:tblPrEx>
        <w:trPr>
          <w:trHeight w:val="699" w:hRule="atLeast"/>
          <w:jc w:val="center"/>
        </w:trPr>
        <w:tc>
          <w:tcPr>
            <w:tcW w:w="2447" w:type="dxa"/>
            <w:tcBorders>
              <w:top w:val="nil"/>
              <w:left w:val="nil"/>
              <w:right w:val="single" w:color="auto" w:sz="4" w:space="0"/>
            </w:tcBorders>
            <w:vAlign w:val="center"/>
          </w:tcPr>
          <w:p w14:paraId="088B97E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地表水达到或优于Ⅲ类水体比例</w:t>
            </w:r>
          </w:p>
        </w:tc>
        <w:tc>
          <w:tcPr>
            <w:tcW w:w="949" w:type="dxa"/>
            <w:tcBorders>
              <w:top w:val="nil"/>
              <w:left w:val="single" w:color="000000" w:sz="4" w:space="0"/>
              <w:right w:val="single" w:color="auto" w:sz="4" w:space="0"/>
            </w:tcBorders>
            <w:vAlign w:val="center"/>
          </w:tcPr>
          <w:p w14:paraId="493561F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right w:val="nil"/>
            </w:tcBorders>
            <w:vAlign w:val="center"/>
          </w:tcPr>
          <w:p w14:paraId="7A97E0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06" w:type="dxa"/>
            <w:tcBorders>
              <w:top w:val="nil"/>
              <w:left w:val="single" w:color="000000" w:sz="4" w:space="0"/>
              <w:right w:val="nil"/>
            </w:tcBorders>
            <w:vAlign w:val="center"/>
          </w:tcPr>
          <w:p w14:paraId="2091665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2"/>
                <w:szCs w:val="22"/>
              </w:rPr>
            </w:pPr>
          </w:p>
        </w:tc>
      </w:tr>
      <w:tr w14:paraId="372B1D67">
        <w:tblPrEx>
          <w:tblCellMar>
            <w:top w:w="0" w:type="dxa"/>
            <w:left w:w="108" w:type="dxa"/>
            <w:bottom w:w="0" w:type="dxa"/>
            <w:right w:w="108" w:type="dxa"/>
          </w:tblCellMar>
        </w:tblPrEx>
        <w:trPr>
          <w:trHeight w:val="476" w:hRule="atLeast"/>
          <w:jc w:val="center"/>
        </w:trPr>
        <w:tc>
          <w:tcPr>
            <w:tcW w:w="2447" w:type="dxa"/>
            <w:tcBorders>
              <w:top w:val="nil"/>
              <w:left w:val="nil"/>
              <w:bottom w:val="single" w:color="auto" w:sz="12" w:space="0"/>
              <w:right w:val="single" w:color="auto" w:sz="4" w:space="0"/>
            </w:tcBorders>
            <w:vAlign w:val="center"/>
          </w:tcPr>
          <w:p w14:paraId="3BF586F0">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地表水劣V类水体比例</w:t>
            </w:r>
          </w:p>
        </w:tc>
        <w:tc>
          <w:tcPr>
            <w:tcW w:w="949" w:type="dxa"/>
            <w:tcBorders>
              <w:top w:val="nil"/>
              <w:left w:val="single" w:color="000000" w:sz="4" w:space="0"/>
              <w:bottom w:val="single" w:color="auto" w:sz="12" w:space="0"/>
              <w:right w:val="single" w:color="auto" w:sz="4" w:space="0"/>
            </w:tcBorders>
            <w:vAlign w:val="center"/>
          </w:tcPr>
          <w:p w14:paraId="142626E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bottom w:val="single" w:color="auto" w:sz="12" w:space="0"/>
              <w:right w:val="nil"/>
            </w:tcBorders>
            <w:vAlign w:val="center"/>
          </w:tcPr>
          <w:p w14:paraId="6107A0F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w:t>
            </w:r>
          </w:p>
        </w:tc>
        <w:tc>
          <w:tcPr>
            <w:tcW w:w="906" w:type="dxa"/>
            <w:tcBorders>
              <w:top w:val="nil"/>
              <w:left w:val="single" w:color="000000" w:sz="4" w:space="0"/>
              <w:bottom w:val="single" w:color="auto" w:sz="12" w:space="0"/>
              <w:right w:val="nil"/>
            </w:tcBorders>
            <w:vAlign w:val="center"/>
          </w:tcPr>
          <w:p w14:paraId="79BB67E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2"/>
                <w:szCs w:val="22"/>
              </w:rPr>
            </w:pPr>
          </w:p>
        </w:tc>
      </w:tr>
    </w:tbl>
    <w:p w14:paraId="28210B6A">
      <w:pPr>
        <w:spacing w:line="300" w:lineRule="exact"/>
        <w:jc w:val="left"/>
        <w:rPr>
          <w:rFonts w:hint="default" w:ascii="Times New Roman" w:hAnsi="Times New Roman" w:eastAsia="方正小标宋简体" w:cs="Times New Roman"/>
          <w:sz w:val="24"/>
          <w:szCs w:val="28"/>
        </w:rPr>
      </w:pPr>
      <w:r>
        <w:rPr>
          <w:rFonts w:hint="default" w:ascii="Times New Roman" w:hAnsi="Times New Roman" w:cs="Times New Roman"/>
          <w:sz w:val="16"/>
          <w:szCs w:val="16"/>
        </w:rPr>
        <w:t>备注：单位GDP能耗</w:t>
      </w:r>
      <w:r>
        <w:rPr>
          <w:rFonts w:hint="default" w:ascii="Times New Roman" w:hAnsi="Times New Roman" w:cs="Times New Roman"/>
          <w:sz w:val="16"/>
          <w:szCs w:val="16"/>
          <w:lang w:eastAsia="zh-CN"/>
        </w:rPr>
        <w:t>、规模以上工业单位增加值能耗</w:t>
      </w:r>
      <w:r>
        <w:rPr>
          <w:rFonts w:hint="default" w:ascii="Times New Roman" w:hAnsi="Times New Roman" w:cs="Times New Roman"/>
          <w:sz w:val="16"/>
          <w:szCs w:val="16"/>
          <w:lang w:val="en-US" w:eastAsia="zh-CN"/>
        </w:rPr>
        <w:t>数据为初步核算数。</w:t>
      </w:r>
    </w:p>
    <w:p w14:paraId="24D795AD">
      <w:pPr>
        <w:jc w:val="center"/>
        <w:rPr>
          <w:rFonts w:hint="default" w:ascii="Times New Roman" w:hAnsi="Times New Roman" w:eastAsia="方正小标宋简体" w:cs="Times New Roman"/>
          <w:sz w:val="24"/>
          <w:szCs w:val="28"/>
        </w:rPr>
      </w:pPr>
      <w:r>
        <w:rPr>
          <w:rFonts w:hint="default" w:ascii="Times New Roman" w:hAnsi="Times New Roman" w:eastAsia="方正小标宋简体" w:cs="Times New Roman"/>
          <w:sz w:val="24"/>
          <w:szCs w:val="28"/>
        </w:rPr>
        <w:t>中华人民共和国统计法实施条例总则</w:t>
      </w:r>
    </w:p>
    <w:p w14:paraId="7B0135C1">
      <w:pPr>
        <w:spacing w:line="280" w:lineRule="exact"/>
        <w:ind w:firstLine="420" w:firstLineChars="200"/>
        <w:jc w:val="left"/>
        <w:rPr>
          <w:rFonts w:hint="default" w:ascii="Times New Roman" w:hAnsi="Times New Roman" w:cs="Times New Roman"/>
          <w:szCs w:val="21"/>
        </w:rPr>
      </w:pPr>
    </w:p>
    <w:p w14:paraId="34A531F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第一条  根据《中华人民共和国统计法》（以下简称统计法），制定本条例。 </w:t>
      </w:r>
    </w:p>
    <w:p w14:paraId="304A27C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第二条  统计资料能够通过行政记录取得的，不得组织实施调查。通过抽样调查、重点调查能够满足统计需要的，不得组织实施全面调查。 </w:t>
      </w:r>
    </w:p>
    <w:p w14:paraId="2947311C">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第三条  县级以上人民政府统计机构和有关部门应当加强统计规律研究，健全新兴产业等统计，完善经济、社会、科技、资源和环境统计，推进互联网、大数据、云计算等现代信息技术在统计工作中的应用，满足经济社会发展需要。 </w:t>
      </w:r>
    </w:p>
    <w:p w14:paraId="4EA0232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第四条  地方人民政府、县级以上人民政府统计机构和有关部门应当根据国家有关规定，明确本单位防范和惩治统计造假、弄虚作假的责任主体，严格执行统计法和本条例的规定。 </w:t>
      </w:r>
    </w:p>
    <w:p w14:paraId="79C33B66">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14:paraId="69B80188">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统计调查对象应当依照统计法和国家有关规定，真实、准确、完整、及时地提供统计资料，拒绝、抵制弄虚作假等违法行为。 </w:t>
      </w:r>
    </w:p>
    <w:p w14:paraId="140AC3A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第五条  县级以上人民政府统计机构和有关部门不得组织实施营利性统计调查。 </w:t>
      </w:r>
    </w:p>
    <w:p w14:paraId="14273D4D">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国家有计划地推进县级以上人民政府统计机构和有关部门通过向社会购买服务组织实施统计调查和资料开发。</w:t>
      </w:r>
    </w:p>
    <w:p w14:paraId="6E5FCE8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本条例自2017年8月1日起施行。1987年1月19日国务院批准、1987年2月15日国家统计局公布，2000年6月2日国务院批准修订、2000年6月15日国家统计局公布，2005年12月16日国务院修订的《中华人民共和国统计法实施细则》同时废止。</w:t>
      </w:r>
    </w:p>
    <w:p w14:paraId="76B57085">
      <w:pPr>
        <w:pStyle w:val="2"/>
        <w:rPr>
          <w:rFonts w:hint="default" w:ascii="Times New Roman" w:hAnsi="Times New Roman" w:cs="Times New Roman"/>
          <w:szCs w:val="21"/>
        </w:rPr>
      </w:pPr>
    </w:p>
    <w:p w14:paraId="1B8C168A">
      <w:pPr>
        <w:rPr>
          <w:rFonts w:hint="default" w:ascii="Times New Roman" w:hAnsi="Times New Roman" w:cs="Times New Roman"/>
          <w:szCs w:val="21"/>
        </w:rPr>
      </w:pPr>
    </w:p>
    <w:p w14:paraId="7AED0AD4">
      <w:pPr>
        <w:pStyle w:val="2"/>
        <w:rPr>
          <w:rFonts w:hint="default" w:ascii="Times New Roman" w:hAnsi="Times New Roman" w:cs="Times New Roman"/>
          <w:szCs w:val="21"/>
        </w:rPr>
      </w:pPr>
    </w:p>
    <w:p w14:paraId="1D5552D8">
      <w:pPr>
        <w:rPr>
          <w:rFonts w:hint="default" w:ascii="Times New Roman" w:hAnsi="Times New Roman" w:cs="Times New Roman"/>
          <w:szCs w:val="21"/>
        </w:rPr>
      </w:pPr>
    </w:p>
    <w:p w14:paraId="09B8CFB7">
      <w:pPr>
        <w:pStyle w:val="2"/>
        <w:rPr>
          <w:rFonts w:hint="default" w:ascii="Times New Roman" w:hAnsi="Times New Roman" w:cs="Times New Roman"/>
          <w:szCs w:val="21"/>
        </w:rPr>
      </w:pPr>
    </w:p>
    <w:p w14:paraId="0C957A8A">
      <w:pPr>
        <w:rPr>
          <w:rFonts w:hint="default" w:ascii="Times New Roman" w:hAnsi="Times New Roman" w:cs="Times New Roman"/>
          <w:szCs w:val="21"/>
        </w:rPr>
      </w:pPr>
    </w:p>
    <w:p w14:paraId="1907BCC8">
      <w:pPr>
        <w:pStyle w:val="2"/>
        <w:rPr>
          <w:rFonts w:hint="default" w:ascii="Times New Roman" w:hAnsi="Times New Roman" w:cs="Times New Roman"/>
          <w:szCs w:val="21"/>
        </w:rPr>
      </w:pPr>
    </w:p>
    <w:p w14:paraId="5F35B2C1">
      <w:pPr>
        <w:rPr>
          <w:rFonts w:hint="default" w:ascii="Times New Roman" w:hAnsi="Times New Roman" w:cs="Times New Roman"/>
          <w:szCs w:val="21"/>
        </w:rPr>
      </w:pPr>
    </w:p>
    <w:p w14:paraId="375D0CA2">
      <w:pPr>
        <w:pStyle w:val="2"/>
        <w:rPr>
          <w:rFonts w:hint="default" w:ascii="Times New Roman" w:hAnsi="Times New Roman" w:cs="Times New Roman"/>
          <w:szCs w:val="21"/>
        </w:rPr>
      </w:pPr>
    </w:p>
    <w:p w14:paraId="4598C492">
      <w:pPr>
        <w:rPr>
          <w:rFonts w:hint="default" w:ascii="Times New Roman" w:hAnsi="Times New Roman" w:cs="Times New Roman"/>
          <w:szCs w:val="21"/>
        </w:rPr>
      </w:pPr>
    </w:p>
    <w:p w14:paraId="0B1F8756">
      <w:pPr>
        <w:pStyle w:val="2"/>
        <w:rPr>
          <w:rFonts w:hint="default" w:ascii="Times New Roman" w:hAnsi="Times New Roman" w:cs="Times New Roman"/>
          <w:szCs w:val="21"/>
        </w:rPr>
      </w:pPr>
    </w:p>
    <w:p w14:paraId="15A75C29">
      <w:pPr>
        <w:rPr>
          <w:rFonts w:hint="default" w:ascii="Times New Roman" w:hAnsi="Times New Roman" w:cs="Times New Roman"/>
          <w:szCs w:val="21"/>
        </w:rPr>
      </w:pPr>
    </w:p>
    <w:p w14:paraId="59A0D4A7">
      <w:pPr>
        <w:pStyle w:val="2"/>
        <w:rPr>
          <w:rFonts w:hint="default" w:ascii="Times New Roman" w:hAnsi="Times New Roman" w:cs="Times New Roman"/>
          <w:szCs w:val="21"/>
        </w:rPr>
      </w:pPr>
    </w:p>
    <w:p w14:paraId="49528FD5">
      <w:pPr>
        <w:rPr>
          <w:rFonts w:hint="default" w:ascii="Times New Roman" w:hAnsi="Times New Roman" w:cs="Times New Roman"/>
          <w:szCs w:val="21"/>
        </w:rPr>
      </w:pPr>
    </w:p>
    <w:p w14:paraId="572C432C">
      <w:pPr>
        <w:rPr>
          <w:rFonts w:hint="default" w:ascii="Times New Roman" w:hAnsi="Times New Roman" w:cs="Times New Roman"/>
          <w:szCs w:val="21"/>
        </w:rPr>
        <w:sectPr>
          <w:footerReference r:id="rId5" w:type="default"/>
          <w:pgSz w:w="6803" w:h="11905"/>
          <w:pgMar w:top="992" w:right="1020" w:bottom="850" w:left="1020" w:header="567" w:footer="567" w:gutter="0"/>
          <w:pgNumType w:fmt="numberInDash" w:start="1"/>
          <w:cols w:space="0" w:num="1"/>
          <w:rtlGutter w:val="0"/>
          <w:docGrid w:type="lines" w:linePitch="312" w:charSpace="0"/>
        </w:sectPr>
      </w:pPr>
    </w:p>
    <w:p w14:paraId="0294E548">
      <w:pPr>
        <w:rPr>
          <w:rFonts w:hint="default" w:ascii="Times New Roman" w:hAnsi="Times New Roman" w:cs="Times New Roman"/>
        </w:rPr>
      </w:pPr>
    </w:p>
    <w:sectPr>
      <w:footerReference r:id="rId6"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49F0">
    <w:pPr>
      <w:pStyle w:val="4"/>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30 -</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2F29">
    <w:pPr>
      <w:pStyle w:val="4"/>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DFE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17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30BA"/>
    <w:rsid w:val="00014D95"/>
    <w:rsid w:val="000239D1"/>
    <w:rsid w:val="00030D95"/>
    <w:rsid w:val="00031BF1"/>
    <w:rsid w:val="000346F9"/>
    <w:rsid w:val="00035145"/>
    <w:rsid w:val="0003586E"/>
    <w:rsid w:val="00036759"/>
    <w:rsid w:val="00040A47"/>
    <w:rsid w:val="000426CC"/>
    <w:rsid w:val="00043569"/>
    <w:rsid w:val="00046357"/>
    <w:rsid w:val="000536F2"/>
    <w:rsid w:val="00053A0A"/>
    <w:rsid w:val="00053DF8"/>
    <w:rsid w:val="00056DEC"/>
    <w:rsid w:val="00057EA1"/>
    <w:rsid w:val="00061BB9"/>
    <w:rsid w:val="00067108"/>
    <w:rsid w:val="00067B3A"/>
    <w:rsid w:val="00070F2A"/>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42B4"/>
    <w:rsid w:val="000F4A0D"/>
    <w:rsid w:val="000F67D1"/>
    <w:rsid w:val="000F6F20"/>
    <w:rsid w:val="0010132E"/>
    <w:rsid w:val="00102681"/>
    <w:rsid w:val="001026C3"/>
    <w:rsid w:val="00103A43"/>
    <w:rsid w:val="00105AF6"/>
    <w:rsid w:val="00110C1A"/>
    <w:rsid w:val="001126F2"/>
    <w:rsid w:val="00117BE9"/>
    <w:rsid w:val="001203B8"/>
    <w:rsid w:val="00131D26"/>
    <w:rsid w:val="0013358A"/>
    <w:rsid w:val="00134AD2"/>
    <w:rsid w:val="00134E46"/>
    <w:rsid w:val="00137B9D"/>
    <w:rsid w:val="00140107"/>
    <w:rsid w:val="00141316"/>
    <w:rsid w:val="00147036"/>
    <w:rsid w:val="0014709F"/>
    <w:rsid w:val="00147C91"/>
    <w:rsid w:val="00154F62"/>
    <w:rsid w:val="00155B26"/>
    <w:rsid w:val="00156078"/>
    <w:rsid w:val="001652BA"/>
    <w:rsid w:val="0016559F"/>
    <w:rsid w:val="00166953"/>
    <w:rsid w:val="0016751C"/>
    <w:rsid w:val="001719C2"/>
    <w:rsid w:val="001774A2"/>
    <w:rsid w:val="00185440"/>
    <w:rsid w:val="0018717E"/>
    <w:rsid w:val="001879B2"/>
    <w:rsid w:val="001903EC"/>
    <w:rsid w:val="00193EA3"/>
    <w:rsid w:val="00194EDC"/>
    <w:rsid w:val="00197E17"/>
    <w:rsid w:val="001A2915"/>
    <w:rsid w:val="001A6A82"/>
    <w:rsid w:val="001B0E21"/>
    <w:rsid w:val="001B0E96"/>
    <w:rsid w:val="001B3E93"/>
    <w:rsid w:val="001B7F90"/>
    <w:rsid w:val="001C0516"/>
    <w:rsid w:val="001C247A"/>
    <w:rsid w:val="001C4FA2"/>
    <w:rsid w:val="001C5F91"/>
    <w:rsid w:val="001C6C37"/>
    <w:rsid w:val="001C6D9C"/>
    <w:rsid w:val="001D1DBE"/>
    <w:rsid w:val="001D22CD"/>
    <w:rsid w:val="001E007A"/>
    <w:rsid w:val="001E69E2"/>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E03"/>
    <w:rsid w:val="00250C66"/>
    <w:rsid w:val="002530E5"/>
    <w:rsid w:val="0025623E"/>
    <w:rsid w:val="00257F3C"/>
    <w:rsid w:val="00260469"/>
    <w:rsid w:val="002606C9"/>
    <w:rsid w:val="00261A61"/>
    <w:rsid w:val="0026376D"/>
    <w:rsid w:val="00263800"/>
    <w:rsid w:val="002655DC"/>
    <w:rsid w:val="002656D9"/>
    <w:rsid w:val="00265922"/>
    <w:rsid w:val="00277647"/>
    <w:rsid w:val="0028588B"/>
    <w:rsid w:val="00286493"/>
    <w:rsid w:val="00286889"/>
    <w:rsid w:val="00286B6E"/>
    <w:rsid w:val="00290414"/>
    <w:rsid w:val="002958FB"/>
    <w:rsid w:val="00296405"/>
    <w:rsid w:val="00296B53"/>
    <w:rsid w:val="002970F8"/>
    <w:rsid w:val="002972DA"/>
    <w:rsid w:val="002A04AF"/>
    <w:rsid w:val="002A210C"/>
    <w:rsid w:val="002A3A0E"/>
    <w:rsid w:val="002A68DE"/>
    <w:rsid w:val="002A69B9"/>
    <w:rsid w:val="002B0300"/>
    <w:rsid w:val="002B25BC"/>
    <w:rsid w:val="002C19CB"/>
    <w:rsid w:val="002C431A"/>
    <w:rsid w:val="002C5709"/>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11479"/>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5B9"/>
    <w:rsid w:val="0035781D"/>
    <w:rsid w:val="00360294"/>
    <w:rsid w:val="00361D14"/>
    <w:rsid w:val="00362FE3"/>
    <w:rsid w:val="00363439"/>
    <w:rsid w:val="003638F9"/>
    <w:rsid w:val="00363B5B"/>
    <w:rsid w:val="003642E2"/>
    <w:rsid w:val="00365739"/>
    <w:rsid w:val="00370D0E"/>
    <w:rsid w:val="00373987"/>
    <w:rsid w:val="003739B3"/>
    <w:rsid w:val="0037672F"/>
    <w:rsid w:val="003768B0"/>
    <w:rsid w:val="00381D91"/>
    <w:rsid w:val="0038511C"/>
    <w:rsid w:val="00386145"/>
    <w:rsid w:val="00387242"/>
    <w:rsid w:val="00387461"/>
    <w:rsid w:val="00390763"/>
    <w:rsid w:val="00392473"/>
    <w:rsid w:val="003935B9"/>
    <w:rsid w:val="00393D9A"/>
    <w:rsid w:val="003940F9"/>
    <w:rsid w:val="00395B27"/>
    <w:rsid w:val="00397A00"/>
    <w:rsid w:val="003A36D3"/>
    <w:rsid w:val="003A4C36"/>
    <w:rsid w:val="003A5105"/>
    <w:rsid w:val="003A60EA"/>
    <w:rsid w:val="003A78AA"/>
    <w:rsid w:val="003C026A"/>
    <w:rsid w:val="003C364D"/>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E60"/>
    <w:rsid w:val="00406503"/>
    <w:rsid w:val="004104B0"/>
    <w:rsid w:val="00412E7C"/>
    <w:rsid w:val="00414456"/>
    <w:rsid w:val="00414AD6"/>
    <w:rsid w:val="00415166"/>
    <w:rsid w:val="004203F0"/>
    <w:rsid w:val="004244A5"/>
    <w:rsid w:val="0042466A"/>
    <w:rsid w:val="00426BF3"/>
    <w:rsid w:val="00430877"/>
    <w:rsid w:val="00430F80"/>
    <w:rsid w:val="00431D32"/>
    <w:rsid w:val="00434FC3"/>
    <w:rsid w:val="00436804"/>
    <w:rsid w:val="0044008F"/>
    <w:rsid w:val="00442F56"/>
    <w:rsid w:val="00443C2B"/>
    <w:rsid w:val="00444E15"/>
    <w:rsid w:val="004602A8"/>
    <w:rsid w:val="004603B1"/>
    <w:rsid w:val="004603CE"/>
    <w:rsid w:val="00462900"/>
    <w:rsid w:val="0046458C"/>
    <w:rsid w:val="00466F0B"/>
    <w:rsid w:val="0047340C"/>
    <w:rsid w:val="00474B72"/>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2DA2"/>
    <w:rsid w:val="00513720"/>
    <w:rsid w:val="00515F78"/>
    <w:rsid w:val="005244EC"/>
    <w:rsid w:val="0052738F"/>
    <w:rsid w:val="00527BE2"/>
    <w:rsid w:val="0053030B"/>
    <w:rsid w:val="0053103D"/>
    <w:rsid w:val="00531A2D"/>
    <w:rsid w:val="00535FEB"/>
    <w:rsid w:val="0053639E"/>
    <w:rsid w:val="00536C5F"/>
    <w:rsid w:val="00536CB2"/>
    <w:rsid w:val="005376A8"/>
    <w:rsid w:val="00537F36"/>
    <w:rsid w:val="00542A16"/>
    <w:rsid w:val="00543428"/>
    <w:rsid w:val="00543FBE"/>
    <w:rsid w:val="0054528B"/>
    <w:rsid w:val="00545843"/>
    <w:rsid w:val="005477A8"/>
    <w:rsid w:val="00547B2E"/>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4DA8"/>
    <w:rsid w:val="006755AE"/>
    <w:rsid w:val="00677627"/>
    <w:rsid w:val="006800EE"/>
    <w:rsid w:val="00680D57"/>
    <w:rsid w:val="006814B1"/>
    <w:rsid w:val="006825CF"/>
    <w:rsid w:val="00682735"/>
    <w:rsid w:val="00683824"/>
    <w:rsid w:val="006839AB"/>
    <w:rsid w:val="006914FD"/>
    <w:rsid w:val="006944A0"/>
    <w:rsid w:val="00696B9F"/>
    <w:rsid w:val="00696F81"/>
    <w:rsid w:val="006A13F5"/>
    <w:rsid w:val="006A7A2F"/>
    <w:rsid w:val="006B00FB"/>
    <w:rsid w:val="006B12B5"/>
    <w:rsid w:val="006B2474"/>
    <w:rsid w:val="006B3425"/>
    <w:rsid w:val="006B512A"/>
    <w:rsid w:val="006B56D2"/>
    <w:rsid w:val="006C1261"/>
    <w:rsid w:val="006C144F"/>
    <w:rsid w:val="006C3FA5"/>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63EE"/>
    <w:rsid w:val="006E7FFC"/>
    <w:rsid w:val="006F517A"/>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44070"/>
    <w:rsid w:val="00752582"/>
    <w:rsid w:val="00752961"/>
    <w:rsid w:val="00755377"/>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565C"/>
    <w:rsid w:val="00795BB1"/>
    <w:rsid w:val="00797721"/>
    <w:rsid w:val="007A106D"/>
    <w:rsid w:val="007A3A4B"/>
    <w:rsid w:val="007A4299"/>
    <w:rsid w:val="007A6913"/>
    <w:rsid w:val="007B0C48"/>
    <w:rsid w:val="007B3BCD"/>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6B2"/>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B1318"/>
    <w:rsid w:val="008B2E5B"/>
    <w:rsid w:val="008B61D9"/>
    <w:rsid w:val="008C2164"/>
    <w:rsid w:val="008C24FC"/>
    <w:rsid w:val="008D18E8"/>
    <w:rsid w:val="008D56B8"/>
    <w:rsid w:val="008D5AC8"/>
    <w:rsid w:val="008E06D9"/>
    <w:rsid w:val="008E36B0"/>
    <w:rsid w:val="008E396A"/>
    <w:rsid w:val="008E4147"/>
    <w:rsid w:val="008E6F7A"/>
    <w:rsid w:val="008F19C2"/>
    <w:rsid w:val="008F1FCB"/>
    <w:rsid w:val="008F34EB"/>
    <w:rsid w:val="008F6207"/>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F86"/>
    <w:rsid w:val="00963B69"/>
    <w:rsid w:val="009666DC"/>
    <w:rsid w:val="009673EC"/>
    <w:rsid w:val="00967930"/>
    <w:rsid w:val="00970074"/>
    <w:rsid w:val="00971042"/>
    <w:rsid w:val="0097361B"/>
    <w:rsid w:val="0098169A"/>
    <w:rsid w:val="00983373"/>
    <w:rsid w:val="009838FB"/>
    <w:rsid w:val="00985350"/>
    <w:rsid w:val="00987FD4"/>
    <w:rsid w:val="0099057D"/>
    <w:rsid w:val="0099196A"/>
    <w:rsid w:val="009932F8"/>
    <w:rsid w:val="00997829"/>
    <w:rsid w:val="009A191E"/>
    <w:rsid w:val="009A30CC"/>
    <w:rsid w:val="009A7D86"/>
    <w:rsid w:val="009B0C8E"/>
    <w:rsid w:val="009B3EA9"/>
    <w:rsid w:val="009B4378"/>
    <w:rsid w:val="009B4553"/>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5012"/>
    <w:rsid w:val="00A076DB"/>
    <w:rsid w:val="00A07BDF"/>
    <w:rsid w:val="00A1220B"/>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943"/>
    <w:rsid w:val="00A806A2"/>
    <w:rsid w:val="00A8122D"/>
    <w:rsid w:val="00A81552"/>
    <w:rsid w:val="00A853A1"/>
    <w:rsid w:val="00A8706E"/>
    <w:rsid w:val="00A9018D"/>
    <w:rsid w:val="00A906AE"/>
    <w:rsid w:val="00A90861"/>
    <w:rsid w:val="00A9368E"/>
    <w:rsid w:val="00AA3E81"/>
    <w:rsid w:val="00AA5A3A"/>
    <w:rsid w:val="00AA6506"/>
    <w:rsid w:val="00AA71A8"/>
    <w:rsid w:val="00AB02E6"/>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22A0"/>
    <w:rsid w:val="00BF4794"/>
    <w:rsid w:val="00BF5E52"/>
    <w:rsid w:val="00BF5EB6"/>
    <w:rsid w:val="00C00CC3"/>
    <w:rsid w:val="00C0102E"/>
    <w:rsid w:val="00C03192"/>
    <w:rsid w:val="00C0358C"/>
    <w:rsid w:val="00C0384A"/>
    <w:rsid w:val="00C03AF3"/>
    <w:rsid w:val="00C03E2C"/>
    <w:rsid w:val="00C0425B"/>
    <w:rsid w:val="00C052CC"/>
    <w:rsid w:val="00C05E9F"/>
    <w:rsid w:val="00C07449"/>
    <w:rsid w:val="00C07644"/>
    <w:rsid w:val="00C10040"/>
    <w:rsid w:val="00C12162"/>
    <w:rsid w:val="00C121DC"/>
    <w:rsid w:val="00C15E6E"/>
    <w:rsid w:val="00C16011"/>
    <w:rsid w:val="00C163D5"/>
    <w:rsid w:val="00C2068F"/>
    <w:rsid w:val="00C21981"/>
    <w:rsid w:val="00C25728"/>
    <w:rsid w:val="00C27291"/>
    <w:rsid w:val="00C27515"/>
    <w:rsid w:val="00C30F0D"/>
    <w:rsid w:val="00C31D7D"/>
    <w:rsid w:val="00C332C4"/>
    <w:rsid w:val="00C33ADE"/>
    <w:rsid w:val="00C34548"/>
    <w:rsid w:val="00C3471C"/>
    <w:rsid w:val="00C3522C"/>
    <w:rsid w:val="00C35DA1"/>
    <w:rsid w:val="00C37E1E"/>
    <w:rsid w:val="00C40069"/>
    <w:rsid w:val="00C405FE"/>
    <w:rsid w:val="00C40E04"/>
    <w:rsid w:val="00C40E8A"/>
    <w:rsid w:val="00C45A3A"/>
    <w:rsid w:val="00C462EB"/>
    <w:rsid w:val="00C5110C"/>
    <w:rsid w:val="00C51B99"/>
    <w:rsid w:val="00C54877"/>
    <w:rsid w:val="00C54D4A"/>
    <w:rsid w:val="00C61FD9"/>
    <w:rsid w:val="00C6573A"/>
    <w:rsid w:val="00C7143B"/>
    <w:rsid w:val="00C7211C"/>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6E65"/>
    <w:rsid w:val="00CC0B44"/>
    <w:rsid w:val="00CC132F"/>
    <w:rsid w:val="00CC2D89"/>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72E0"/>
    <w:rsid w:val="00D07678"/>
    <w:rsid w:val="00D07C56"/>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E55"/>
    <w:rsid w:val="00D41D6C"/>
    <w:rsid w:val="00D43224"/>
    <w:rsid w:val="00D44459"/>
    <w:rsid w:val="00D50AEB"/>
    <w:rsid w:val="00D532A3"/>
    <w:rsid w:val="00D554D6"/>
    <w:rsid w:val="00D5660B"/>
    <w:rsid w:val="00D60166"/>
    <w:rsid w:val="00D62300"/>
    <w:rsid w:val="00D638D6"/>
    <w:rsid w:val="00D650FB"/>
    <w:rsid w:val="00D652A1"/>
    <w:rsid w:val="00D708CA"/>
    <w:rsid w:val="00D72B2B"/>
    <w:rsid w:val="00D7375C"/>
    <w:rsid w:val="00D749EF"/>
    <w:rsid w:val="00D766C6"/>
    <w:rsid w:val="00D82950"/>
    <w:rsid w:val="00D83623"/>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6AB2"/>
    <w:rsid w:val="00E3282E"/>
    <w:rsid w:val="00E33C56"/>
    <w:rsid w:val="00E34DFC"/>
    <w:rsid w:val="00E35E40"/>
    <w:rsid w:val="00E419CE"/>
    <w:rsid w:val="00E4391C"/>
    <w:rsid w:val="00E4413A"/>
    <w:rsid w:val="00E44392"/>
    <w:rsid w:val="00E4490B"/>
    <w:rsid w:val="00E45432"/>
    <w:rsid w:val="00E47191"/>
    <w:rsid w:val="00E503AE"/>
    <w:rsid w:val="00E5040A"/>
    <w:rsid w:val="00E51915"/>
    <w:rsid w:val="00E54257"/>
    <w:rsid w:val="00E5432D"/>
    <w:rsid w:val="00E54C53"/>
    <w:rsid w:val="00E55688"/>
    <w:rsid w:val="00E55715"/>
    <w:rsid w:val="00E55A3D"/>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E43B1"/>
    <w:rsid w:val="00EE620C"/>
    <w:rsid w:val="00EF0E11"/>
    <w:rsid w:val="00F00026"/>
    <w:rsid w:val="00F03E8C"/>
    <w:rsid w:val="00F0699B"/>
    <w:rsid w:val="00F10339"/>
    <w:rsid w:val="00F10B81"/>
    <w:rsid w:val="00F12006"/>
    <w:rsid w:val="00F12360"/>
    <w:rsid w:val="00F15519"/>
    <w:rsid w:val="00F15627"/>
    <w:rsid w:val="00F21358"/>
    <w:rsid w:val="00F22DE1"/>
    <w:rsid w:val="00F24095"/>
    <w:rsid w:val="00F24660"/>
    <w:rsid w:val="00F26017"/>
    <w:rsid w:val="00F30D11"/>
    <w:rsid w:val="00F32D74"/>
    <w:rsid w:val="00F353B3"/>
    <w:rsid w:val="00F43412"/>
    <w:rsid w:val="00F44791"/>
    <w:rsid w:val="00F45151"/>
    <w:rsid w:val="00F471A0"/>
    <w:rsid w:val="00F532F8"/>
    <w:rsid w:val="00F55F8C"/>
    <w:rsid w:val="00F5708A"/>
    <w:rsid w:val="00F608CA"/>
    <w:rsid w:val="00F6202D"/>
    <w:rsid w:val="00F6484A"/>
    <w:rsid w:val="00F66571"/>
    <w:rsid w:val="00F72284"/>
    <w:rsid w:val="00F72ADF"/>
    <w:rsid w:val="00F733DD"/>
    <w:rsid w:val="00F751A2"/>
    <w:rsid w:val="00F82BB3"/>
    <w:rsid w:val="00F831C8"/>
    <w:rsid w:val="00F84F57"/>
    <w:rsid w:val="00F85FDB"/>
    <w:rsid w:val="00F931AB"/>
    <w:rsid w:val="00F94BF2"/>
    <w:rsid w:val="00F96B82"/>
    <w:rsid w:val="00F97FB6"/>
    <w:rsid w:val="00FA12CD"/>
    <w:rsid w:val="00FA54F1"/>
    <w:rsid w:val="00FB0504"/>
    <w:rsid w:val="00FB45FD"/>
    <w:rsid w:val="00FB51EB"/>
    <w:rsid w:val="00FC0AB8"/>
    <w:rsid w:val="00FC3F9B"/>
    <w:rsid w:val="00FC4F9B"/>
    <w:rsid w:val="00FD4827"/>
    <w:rsid w:val="00FD658B"/>
    <w:rsid w:val="00FD78AF"/>
    <w:rsid w:val="00FE1B5A"/>
    <w:rsid w:val="00FE7FEF"/>
    <w:rsid w:val="00FF09F4"/>
    <w:rsid w:val="00FF2015"/>
    <w:rsid w:val="00FF4CA2"/>
    <w:rsid w:val="00FF5C27"/>
    <w:rsid w:val="00FF71EF"/>
    <w:rsid w:val="00FF7A64"/>
    <w:rsid w:val="00FF7E19"/>
    <w:rsid w:val="00FF7E4E"/>
    <w:rsid w:val="010001C2"/>
    <w:rsid w:val="01953EAD"/>
    <w:rsid w:val="01EC5C3E"/>
    <w:rsid w:val="01F36FCC"/>
    <w:rsid w:val="02531824"/>
    <w:rsid w:val="028A739D"/>
    <w:rsid w:val="03922AFB"/>
    <w:rsid w:val="039D22EC"/>
    <w:rsid w:val="03B17D1A"/>
    <w:rsid w:val="04C331F3"/>
    <w:rsid w:val="057B2FD1"/>
    <w:rsid w:val="05E6749B"/>
    <w:rsid w:val="06683B89"/>
    <w:rsid w:val="08AF7EC6"/>
    <w:rsid w:val="08DF6E85"/>
    <w:rsid w:val="09815B5E"/>
    <w:rsid w:val="0981638B"/>
    <w:rsid w:val="09A77172"/>
    <w:rsid w:val="09FC4D29"/>
    <w:rsid w:val="0A2A0DEA"/>
    <w:rsid w:val="0A465EB4"/>
    <w:rsid w:val="0AD17F0E"/>
    <w:rsid w:val="0BCF2B24"/>
    <w:rsid w:val="0D657E21"/>
    <w:rsid w:val="0E570A4E"/>
    <w:rsid w:val="0FCD68B7"/>
    <w:rsid w:val="0FED6CEB"/>
    <w:rsid w:val="101001E9"/>
    <w:rsid w:val="109B72FC"/>
    <w:rsid w:val="12233D34"/>
    <w:rsid w:val="13AC16C1"/>
    <w:rsid w:val="149837EB"/>
    <w:rsid w:val="14C20954"/>
    <w:rsid w:val="14F640E8"/>
    <w:rsid w:val="15A621DC"/>
    <w:rsid w:val="16DC7225"/>
    <w:rsid w:val="17030245"/>
    <w:rsid w:val="173B6FF4"/>
    <w:rsid w:val="17620028"/>
    <w:rsid w:val="17B80CDF"/>
    <w:rsid w:val="18FC6F38"/>
    <w:rsid w:val="19024B06"/>
    <w:rsid w:val="19264BE1"/>
    <w:rsid w:val="19630A84"/>
    <w:rsid w:val="1A5A37E2"/>
    <w:rsid w:val="1ABD4730"/>
    <w:rsid w:val="1AE3765C"/>
    <w:rsid w:val="1CCB05BD"/>
    <w:rsid w:val="1D2F1201"/>
    <w:rsid w:val="1DC3515C"/>
    <w:rsid w:val="1EF079C1"/>
    <w:rsid w:val="1F5A051C"/>
    <w:rsid w:val="1F7924D6"/>
    <w:rsid w:val="1FDE0B24"/>
    <w:rsid w:val="21BE795F"/>
    <w:rsid w:val="221140B7"/>
    <w:rsid w:val="222029A2"/>
    <w:rsid w:val="22963C78"/>
    <w:rsid w:val="22D427D7"/>
    <w:rsid w:val="22EA002B"/>
    <w:rsid w:val="2367070B"/>
    <w:rsid w:val="238002CA"/>
    <w:rsid w:val="24EC0CB8"/>
    <w:rsid w:val="25255BC2"/>
    <w:rsid w:val="25947FC3"/>
    <w:rsid w:val="259F3CD2"/>
    <w:rsid w:val="25DB0928"/>
    <w:rsid w:val="25F734F0"/>
    <w:rsid w:val="265D1249"/>
    <w:rsid w:val="26D2359A"/>
    <w:rsid w:val="27AE1AFE"/>
    <w:rsid w:val="28457F01"/>
    <w:rsid w:val="287C1DE0"/>
    <w:rsid w:val="29127F7D"/>
    <w:rsid w:val="297E088B"/>
    <w:rsid w:val="29BC215F"/>
    <w:rsid w:val="29C726B7"/>
    <w:rsid w:val="2AAD7DB1"/>
    <w:rsid w:val="2B0F6376"/>
    <w:rsid w:val="2B9B5FA5"/>
    <w:rsid w:val="2C806636"/>
    <w:rsid w:val="2CAA34FB"/>
    <w:rsid w:val="2DB66BAA"/>
    <w:rsid w:val="2E2B02C8"/>
    <w:rsid w:val="2E745951"/>
    <w:rsid w:val="2EA242B8"/>
    <w:rsid w:val="2F4C1EBE"/>
    <w:rsid w:val="2F8F60FD"/>
    <w:rsid w:val="2FB04983"/>
    <w:rsid w:val="30046C3B"/>
    <w:rsid w:val="31120FED"/>
    <w:rsid w:val="319975AD"/>
    <w:rsid w:val="31AA504A"/>
    <w:rsid w:val="31E4080E"/>
    <w:rsid w:val="31EB3586"/>
    <w:rsid w:val="33FF0529"/>
    <w:rsid w:val="340A744C"/>
    <w:rsid w:val="340D2486"/>
    <w:rsid w:val="3442779C"/>
    <w:rsid w:val="34D7722C"/>
    <w:rsid w:val="3510462A"/>
    <w:rsid w:val="35180E3C"/>
    <w:rsid w:val="354B4322"/>
    <w:rsid w:val="3557554B"/>
    <w:rsid w:val="359F1D83"/>
    <w:rsid w:val="35D90917"/>
    <w:rsid w:val="36541B8D"/>
    <w:rsid w:val="365F1CA3"/>
    <w:rsid w:val="371A25BA"/>
    <w:rsid w:val="37674D41"/>
    <w:rsid w:val="37A06683"/>
    <w:rsid w:val="37A75F0A"/>
    <w:rsid w:val="38020E8A"/>
    <w:rsid w:val="39243B23"/>
    <w:rsid w:val="3A3E0B06"/>
    <w:rsid w:val="3A8723CC"/>
    <w:rsid w:val="3B077816"/>
    <w:rsid w:val="3B320202"/>
    <w:rsid w:val="3B973616"/>
    <w:rsid w:val="3BD63DC2"/>
    <w:rsid w:val="3C1817B9"/>
    <w:rsid w:val="3C493033"/>
    <w:rsid w:val="3C99453B"/>
    <w:rsid w:val="3D3806AC"/>
    <w:rsid w:val="3D706C8D"/>
    <w:rsid w:val="3DBF5895"/>
    <w:rsid w:val="3DED69EA"/>
    <w:rsid w:val="3E2D2238"/>
    <w:rsid w:val="3EA415C2"/>
    <w:rsid w:val="3EE654C4"/>
    <w:rsid w:val="3F0025CC"/>
    <w:rsid w:val="3F311B07"/>
    <w:rsid w:val="4049300E"/>
    <w:rsid w:val="418C5406"/>
    <w:rsid w:val="41CC7482"/>
    <w:rsid w:val="427C74BF"/>
    <w:rsid w:val="42E86108"/>
    <w:rsid w:val="43074BD2"/>
    <w:rsid w:val="4348021F"/>
    <w:rsid w:val="439D580B"/>
    <w:rsid w:val="43C05717"/>
    <w:rsid w:val="455858BC"/>
    <w:rsid w:val="45A26760"/>
    <w:rsid w:val="45C200BA"/>
    <w:rsid w:val="45F8713D"/>
    <w:rsid w:val="4632415E"/>
    <w:rsid w:val="482F5E51"/>
    <w:rsid w:val="48AC7C25"/>
    <w:rsid w:val="48B55BC4"/>
    <w:rsid w:val="494A651C"/>
    <w:rsid w:val="49FA7867"/>
    <w:rsid w:val="4A083361"/>
    <w:rsid w:val="4A3953FB"/>
    <w:rsid w:val="4ABE12B4"/>
    <w:rsid w:val="4AC9529B"/>
    <w:rsid w:val="4ACA3F60"/>
    <w:rsid w:val="4B3A6FE7"/>
    <w:rsid w:val="4B7F084E"/>
    <w:rsid w:val="4BAB1EE9"/>
    <w:rsid w:val="4C1F5BCA"/>
    <w:rsid w:val="4CFC0B96"/>
    <w:rsid w:val="4DDA18F7"/>
    <w:rsid w:val="4EA36A0D"/>
    <w:rsid w:val="4FD777AC"/>
    <w:rsid w:val="501C4F0D"/>
    <w:rsid w:val="50704A07"/>
    <w:rsid w:val="50AC015B"/>
    <w:rsid w:val="511B225F"/>
    <w:rsid w:val="51535C87"/>
    <w:rsid w:val="5249116E"/>
    <w:rsid w:val="527E4A6D"/>
    <w:rsid w:val="52A40083"/>
    <w:rsid w:val="53F000B3"/>
    <w:rsid w:val="540B1521"/>
    <w:rsid w:val="543736CF"/>
    <w:rsid w:val="54D033A4"/>
    <w:rsid w:val="56C10AC2"/>
    <w:rsid w:val="57CA2D78"/>
    <w:rsid w:val="590D7AE9"/>
    <w:rsid w:val="5AC53B83"/>
    <w:rsid w:val="5AF96CF7"/>
    <w:rsid w:val="5B36382E"/>
    <w:rsid w:val="5B45115F"/>
    <w:rsid w:val="5B5E258C"/>
    <w:rsid w:val="5B621F5A"/>
    <w:rsid w:val="5B63018F"/>
    <w:rsid w:val="5C8C6CA6"/>
    <w:rsid w:val="5CA55DDC"/>
    <w:rsid w:val="5CD32493"/>
    <w:rsid w:val="5DDA37AB"/>
    <w:rsid w:val="5E40273F"/>
    <w:rsid w:val="5E4A70E9"/>
    <w:rsid w:val="5ECE1AC8"/>
    <w:rsid w:val="5F072262"/>
    <w:rsid w:val="616B2592"/>
    <w:rsid w:val="62370DE2"/>
    <w:rsid w:val="62D12AF2"/>
    <w:rsid w:val="637C3066"/>
    <w:rsid w:val="63A04752"/>
    <w:rsid w:val="63CE7D55"/>
    <w:rsid w:val="648C33CD"/>
    <w:rsid w:val="64925F08"/>
    <w:rsid w:val="64A41B0D"/>
    <w:rsid w:val="64BF381A"/>
    <w:rsid w:val="64CD2827"/>
    <w:rsid w:val="64F323F5"/>
    <w:rsid w:val="65600489"/>
    <w:rsid w:val="664B2A1E"/>
    <w:rsid w:val="672F1827"/>
    <w:rsid w:val="686F1EC1"/>
    <w:rsid w:val="688D7AC5"/>
    <w:rsid w:val="692319FB"/>
    <w:rsid w:val="696409D1"/>
    <w:rsid w:val="6A73409B"/>
    <w:rsid w:val="6A9A7653"/>
    <w:rsid w:val="6B8E5275"/>
    <w:rsid w:val="6BC14E04"/>
    <w:rsid w:val="6D7D5F02"/>
    <w:rsid w:val="6DC63E68"/>
    <w:rsid w:val="6DE24C90"/>
    <w:rsid w:val="6DF162C1"/>
    <w:rsid w:val="6DF34BE9"/>
    <w:rsid w:val="6EF910F1"/>
    <w:rsid w:val="6F343481"/>
    <w:rsid w:val="6FEF2002"/>
    <w:rsid w:val="701C1E50"/>
    <w:rsid w:val="70256FA8"/>
    <w:rsid w:val="704E3BB2"/>
    <w:rsid w:val="707E7D7F"/>
    <w:rsid w:val="708741CD"/>
    <w:rsid w:val="70A27619"/>
    <w:rsid w:val="70AC4AE3"/>
    <w:rsid w:val="70F066EF"/>
    <w:rsid w:val="726B3A9E"/>
    <w:rsid w:val="729B3299"/>
    <w:rsid w:val="74462439"/>
    <w:rsid w:val="7506309C"/>
    <w:rsid w:val="755B3392"/>
    <w:rsid w:val="75831884"/>
    <w:rsid w:val="7617548B"/>
    <w:rsid w:val="7620575D"/>
    <w:rsid w:val="765664D1"/>
    <w:rsid w:val="767B5A4D"/>
    <w:rsid w:val="778C1BEF"/>
    <w:rsid w:val="781E6A5B"/>
    <w:rsid w:val="784F0329"/>
    <w:rsid w:val="79983940"/>
    <w:rsid w:val="7A2D6F3B"/>
    <w:rsid w:val="7C1D3745"/>
    <w:rsid w:val="7C20204E"/>
    <w:rsid w:val="7CFA70AA"/>
    <w:rsid w:val="7D2F6901"/>
    <w:rsid w:val="7D772670"/>
    <w:rsid w:val="7DDE6600"/>
    <w:rsid w:val="7F7F5C7C"/>
    <w:rsid w:val="7FF44D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3">
    <w:name w:val="Balloon Text"/>
    <w:basedOn w:val="1"/>
    <w:link w:val="10"/>
    <w:autoRedefine/>
    <w:semiHidden/>
    <w:qFormat/>
    <w:uiPriority w:val="99"/>
    <w:rPr>
      <w:sz w:val="18"/>
      <w:szCs w:val="20"/>
    </w:rPr>
  </w:style>
  <w:style w:type="paragraph" w:styleId="4">
    <w:name w:val="footer"/>
    <w:basedOn w:val="1"/>
    <w:link w:val="9"/>
    <w:qFormat/>
    <w:uiPriority w:val="99"/>
    <w:pPr>
      <w:tabs>
        <w:tab w:val="center" w:pos="4153"/>
        <w:tab w:val="right" w:pos="8306"/>
      </w:tabs>
      <w:snapToGrid w:val="0"/>
      <w:jc w:val="left"/>
    </w:pPr>
    <w:rPr>
      <w:sz w:val="18"/>
      <w:szCs w:val="20"/>
    </w:rPr>
  </w:style>
  <w:style w:type="paragraph" w:styleId="5">
    <w:name w:val="header"/>
    <w:basedOn w:val="1"/>
    <w:link w:val="8"/>
    <w:autoRedefine/>
    <w:qFormat/>
    <w:uiPriority w:val="99"/>
    <w:pPr>
      <w:pBdr>
        <w:bottom w:val="single" w:color="auto" w:sz="6" w:space="1"/>
      </w:pBdr>
      <w:tabs>
        <w:tab w:val="center" w:pos="4153"/>
        <w:tab w:val="right" w:pos="8306"/>
      </w:tabs>
      <w:snapToGrid w:val="0"/>
      <w:jc w:val="center"/>
    </w:pPr>
    <w:rPr>
      <w:sz w:val="18"/>
      <w:szCs w:val="20"/>
    </w:rPr>
  </w:style>
  <w:style w:type="character" w:customStyle="1" w:styleId="8">
    <w:name w:val="页眉 字符"/>
    <w:link w:val="5"/>
    <w:autoRedefine/>
    <w:qFormat/>
    <w:locked/>
    <w:uiPriority w:val="99"/>
    <w:rPr>
      <w:rFonts w:cs="Times New Roman"/>
      <w:kern w:val="2"/>
      <w:sz w:val="18"/>
    </w:rPr>
  </w:style>
  <w:style w:type="character" w:customStyle="1" w:styleId="9">
    <w:name w:val="页脚 字符"/>
    <w:link w:val="4"/>
    <w:autoRedefine/>
    <w:qFormat/>
    <w:locked/>
    <w:uiPriority w:val="99"/>
    <w:rPr>
      <w:rFonts w:cs="Times New Roman"/>
      <w:kern w:val="2"/>
      <w:sz w:val="18"/>
    </w:rPr>
  </w:style>
  <w:style w:type="character" w:customStyle="1" w:styleId="10">
    <w:name w:val="批注框文本 字符"/>
    <w:link w:val="3"/>
    <w:autoRedefine/>
    <w:semiHidden/>
    <w:qFormat/>
    <w:locked/>
    <w:uiPriority w:val="99"/>
    <w:rPr>
      <w:rFonts w:cs="Times New Roman"/>
      <w:kern w:val="2"/>
      <w:sz w:val="18"/>
    </w:rPr>
  </w:style>
  <w:style w:type="paragraph" w:styleId="11">
    <w:name w:val="List Paragraph"/>
    <w:basedOn w:val="1"/>
    <w:autoRedefine/>
    <w:qFormat/>
    <w:uiPriority w:val="34"/>
    <w:pPr>
      <w:ind w:firstLine="420" w:firstLineChars="200"/>
    </w:p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545FC-8895-40D8-8448-8DC62142234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2529</Words>
  <Characters>3717</Characters>
  <Lines>1</Lines>
  <Paragraphs>1</Paragraphs>
  <TotalTime>2</TotalTime>
  <ScaleCrop>false</ScaleCrop>
  <LinksUpToDate>false</LinksUpToDate>
  <CharactersWithSpaces>4000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一个人多</cp:lastModifiedBy>
  <cp:lastPrinted>2022-02-15T06:43:00Z</cp:lastPrinted>
  <dcterms:modified xsi:type="dcterms:W3CDTF">2025-03-05T01:49:21Z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C92BE7ACD71D49FC974D0201164B8A33_13</vt:lpwstr>
  </property>
  <property fmtid="{D5CDD505-2E9C-101B-9397-08002B2CF9AE}" pid="4" name="KSOTemplateDocerSaveRecord">
    <vt:lpwstr>eyJoZGlkIjoiZmMyNzE4NTNkNjk1MGViYjA5YWRkNzhmODEwZWUyNDEiLCJ1c2VySWQiOiIxNTIxMTk1OCJ9</vt:lpwstr>
  </property>
</Properties>
</file>