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outlineLvl w:val="0"/>
        <w:rPr>
          <w:rFonts w:hint="eastAsia" w:ascii="方正小标宋简体" w:hAnsi="宋体" w:eastAsia="方正小标宋简体"/>
          <w:sz w:val="44"/>
          <w:szCs w:val="44"/>
        </w:rPr>
      </w:pPr>
      <w:bookmarkStart w:id="0" w:name="_Toc15378442"/>
      <w:bookmarkStart w:id="1" w:name="_Toc47519987"/>
      <w:bookmarkStart w:id="2" w:name="_Toc15396598"/>
      <w:bookmarkStart w:id="3" w:name="_Toc15377426"/>
      <w:bookmarkStart w:id="4" w:name="_Toc15396476"/>
      <w:bookmarkStart w:id="5" w:name="_Toc15377194"/>
      <w:r>
        <w:rPr>
          <w:rFonts w:hint="eastAsia" w:ascii="方正小标宋简体" w:hAnsi="宋体" w:eastAsia="方正小标宋简体"/>
          <w:sz w:val="44"/>
          <w:szCs w:val="44"/>
        </w:rPr>
        <w:t>米易县</w:t>
      </w:r>
      <w:bookmarkStart w:id="6" w:name="_Toc15306268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新山傈僳族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乡</w:t>
      </w:r>
      <w:r>
        <w:rPr>
          <w:rFonts w:hint="eastAsia" w:ascii="方正小标宋简体" w:hAnsi="宋体" w:eastAsia="方正小标宋简体"/>
          <w:sz w:val="44"/>
          <w:szCs w:val="44"/>
        </w:rPr>
        <w:t>卫生院</w:t>
      </w:r>
      <w:bookmarkStart w:id="7" w:name="_Toc15377193"/>
      <w:bookmarkStart w:id="8" w:name="_Toc15378441"/>
      <w:bookmarkStart w:id="9" w:name="_Toc15396475"/>
      <w:bookmarkStart w:id="10" w:name="_Toc15377425"/>
      <w:bookmarkStart w:id="11" w:name="_Toc47519986"/>
      <w:bookmarkStart w:id="12" w:name="_Toc15396597"/>
      <w:r>
        <w:rPr>
          <w:rFonts w:hint="eastAsia" w:ascii="方正小标宋简体" w:hAnsi="黑体" w:eastAsia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bookmarkEnd w:id="7"/>
      <w:bookmarkEnd w:id="8"/>
      <w:bookmarkEnd w:id="9"/>
      <w:bookmarkEnd w:id="10"/>
      <w:bookmarkEnd w:id="11"/>
      <w:bookmarkEnd w:id="12"/>
    </w:p>
    <w:p>
      <w:pPr>
        <w:adjustRightInd w:val="0"/>
        <w:snapToGrid w:val="0"/>
        <w:spacing w:line="360" w:lineRule="auto"/>
        <w:jc w:val="center"/>
        <w:outlineLvl w:val="0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“三公”经费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单位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预算</w:t>
      </w:r>
      <w:r>
        <w:rPr>
          <w:rFonts w:hint="eastAsia" w:ascii="方正小标宋简体" w:hAnsi="宋体" w:eastAsia="方正小标宋简体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安排情况</w:t>
      </w:r>
      <w:r>
        <w:rPr>
          <w:rFonts w:hint="eastAsia" w:ascii="方正小标宋简体" w:hAnsi="宋体" w:eastAsia="方正小标宋简体"/>
          <w:sz w:val="44"/>
          <w:szCs w:val="44"/>
        </w:rPr>
        <w:t>说明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、“三公”经费财政拨款预算安排情况说明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新山卫生院</w:t>
      </w:r>
      <w:r>
        <w:rPr>
          <w:rFonts w:hint="eastAsia" w:ascii="仿宋_GB2312" w:eastAsia="仿宋_GB2312" w:cs="Times New Roman"/>
          <w:sz w:val="32"/>
          <w:szCs w:val="32"/>
        </w:rPr>
        <w:t>2024年没有使用财政拨款安排“三公”经费预算。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（一）因公出国（境）经费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与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2023年预算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持平</w:t>
      </w:r>
    </w:p>
    <w:p>
      <w:pPr>
        <w:spacing w:line="600" w:lineRule="exact"/>
        <w:ind w:firstLine="640"/>
        <w:rPr>
          <w:rFonts w:hint="default" w:asci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根据市外事侨务办（台办）批准的202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bookmarkStart w:id="13" w:name="_GoBack"/>
      <w:bookmarkEnd w:id="13"/>
      <w:r>
        <w:rPr>
          <w:rFonts w:hint="eastAsia" w:ascii="仿宋_GB2312" w:hAnsi="Times New Roman" w:eastAsia="仿宋_GB2312" w:cs="Times New Roman"/>
          <w:sz w:val="32"/>
          <w:szCs w:val="32"/>
        </w:rPr>
        <w:t>年因公临时出国（境）安排，拟安排出国（境）团组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次,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人。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公务接待费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与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2023年预算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持平</w:t>
      </w:r>
    </w:p>
    <w:p>
      <w:pPr>
        <w:spacing w:line="600" w:lineRule="exact"/>
        <w:ind w:firstLine="640"/>
        <w:rPr>
          <w:rFonts w:hint="eastAsia" w:asci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年安排公务接待费预</w:t>
      </w:r>
      <w:r>
        <w:rPr>
          <w:rFonts w:hint="eastAsia" w:ascii="仿宋_GB2312" w:eastAsia="仿宋_GB2312"/>
          <w:sz w:val="32"/>
          <w:szCs w:val="32"/>
        </w:rPr>
        <w:t>算0元。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（三）公务用车购置及运行维护费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与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2023年预算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持平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单位现有公务用车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辆，其中：轿车（含7座以下商务车、城市越野车）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辆，7座以上19座（含19座）以下客车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辆，越野车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辆，货车及19座以上客车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辆，摩托车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2024年安排公务用车购置费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元，购置公务用车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辆，其中：轿车（含7座以下商务车、城市越野车）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辆，7座以上19座（含19座）以下客车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辆，越野车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辆，货车及19座以上客车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辆，摩托车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2024年安排公务用车运行维护费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元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、“三公”经费非财政拨款预算安排情况说明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新山卫生院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2024年没有使用非财政拨款安排“三公”经费预算。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（一）非财政拨款安排公务接待费情况说明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2024年非财政拨款安排公务接待费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与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2023年预算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持平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2024年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未安排</w:t>
      </w:r>
      <w:r>
        <w:rPr>
          <w:rFonts w:hint="eastAsia" w:ascii="仿宋_GB2312" w:hAnsi="Times New Roman" w:eastAsia="仿宋_GB2312" w:cs="Times New Roman"/>
          <w:sz w:val="32"/>
          <w:szCs w:val="32"/>
        </w:rPr>
        <w:t>非财政拨款公务接待费。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（二）非财政拨款安排公务用车购置及运行维护费情况说明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非财政拨款安排公务用车购置及运行维护费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与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2023年预算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持平。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单位现有公务用车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辆，其中：轿车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辆，旅行车（含商务车）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辆，越野车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辆，大型客、货车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2024年安排非财政拨款公务用车购置费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元，拟购置公务用车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辆，其中：轿车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辆，旅行车（含商务车）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辆，越野车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辆，大型客、货车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辆。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2024年安排非财政拨款公务用车运行维护费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元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3840" w:firstLineChars="1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米易县新山傈僳族乡卫生院</w:t>
      </w:r>
    </w:p>
    <w:p>
      <w:pPr>
        <w:spacing w:line="600" w:lineRule="exact"/>
        <w:ind w:firstLine="4800" w:firstLineChars="15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2024年4月3日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0MTM5YWYxZDhhODExNWViZmY0ZDRhNTM4MWU3NTcifQ=="/>
  </w:docVars>
  <w:rsids>
    <w:rsidRoot w:val="00B44725"/>
    <w:rsid w:val="000150B0"/>
    <w:rsid w:val="00030AF5"/>
    <w:rsid w:val="000454B4"/>
    <w:rsid w:val="000534F6"/>
    <w:rsid w:val="00055B8E"/>
    <w:rsid w:val="00057B0C"/>
    <w:rsid w:val="0007086C"/>
    <w:rsid w:val="00094F37"/>
    <w:rsid w:val="000B42C9"/>
    <w:rsid w:val="000D6D8E"/>
    <w:rsid w:val="000F077A"/>
    <w:rsid w:val="00134224"/>
    <w:rsid w:val="001757F4"/>
    <w:rsid w:val="0019582F"/>
    <w:rsid w:val="001B288C"/>
    <w:rsid w:val="001B6FD1"/>
    <w:rsid w:val="00202F1D"/>
    <w:rsid w:val="00215777"/>
    <w:rsid w:val="002629CC"/>
    <w:rsid w:val="00280CF6"/>
    <w:rsid w:val="002954AC"/>
    <w:rsid w:val="0035066D"/>
    <w:rsid w:val="003559AD"/>
    <w:rsid w:val="00357A8A"/>
    <w:rsid w:val="00380090"/>
    <w:rsid w:val="003A5C4B"/>
    <w:rsid w:val="003B660C"/>
    <w:rsid w:val="003D6F29"/>
    <w:rsid w:val="00405A84"/>
    <w:rsid w:val="00417FA4"/>
    <w:rsid w:val="004332BD"/>
    <w:rsid w:val="00435D7E"/>
    <w:rsid w:val="004B7CA9"/>
    <w:rsid w:val="004C5AC3"/>
    <w:rsid w:val="004F2D79"/>
    <w:rsid w:val="00500E8E"/>
    <w:rsid w:val="00525051"/>
    <w:rsid w:val="00531D8C"/>
    <w:rsid w:val="005D3386"/>
    <w:rsid w:val="005D4F46"/>
    <w:rsid w:val="005E5625"/>
    <w:rsid w:val="00636498"/>
    <w:rsid w:val="00672777"/>
    <w:rsid w:val="006762AB"/>
    <w:rsid w:val="00685058"/>
    <w:rsid w:val="00695680"/>
    <w:rsid w:val="006A3F8F"/>
    <w:rsid w:val="006A636E"/>
    <w:rsid w:val="007053E1"/>
    <w:rsid w:val="007114BF"/>
    <w:rsid w:val="00723819"/>
    <w:rsid w:val="00745FE1"/>
    <w:rsid w:val="0075511B"/>
    <w:rsid w:val="007802C4"/>
    <w:rsid w:val="00785AA1"/>
    <w:rsid w:val="007B1859"/>
    <w:rsid w:val="007E6624"/>
    <w:rsid w:val="0083556A"/>
    <w:rsid w:val="00836DF9"/>
    <w:rsid w:val="00857081"/>
    <w:rsid w:val="00857AC4"/>
    <w:rsid w:val="008971E4"/>
    <w:rsid w:val="008C346D"/>
    <w:rsid w:val="008C41C6"/>
    <w:rsid w:val="00907AAD"/>
    <w:rsid w:val="00983D52"/>
    <w:rsid w:val="00986BCA"/>
    <w:rsid w:val="009A5D5F"/>
    <w:rsid w:val="009A6F4E"/>
    <w:rsid w:val="009B6069"/>
    <w:rsid w:val="009C3B58"/>
    <w:rsid w:val="009D5E75"/>
    <w:rsid w:val="009F072C"/>
    <w:rsid w:val="00A844F2"/>
    <w:rsid w:val="00A924F3"/>
    <w:rsid w:val="00A95088"/>
    <w:rsid w:val="00AB7D3B"/>
    <w:rsid w:val="00AE5E1F"/>
    <w:rsid w:val="00AF4E3F"/>
    <w:rsid w:val="00B25311"/>
    <w:rsid w:val="00B44725"/>
    <w:rsid w:val="00B8057E"/>
    <w:rsid w:val="00BC53AE"/>
    <w:rsid w:val="00BD1660"/>
    <w:rsid w:val="00BD7631"/>
    <w:rsid w:val="00BE24A4"/>
    <w:rsid w:val="00BF4B8F"/>
    <w:rsid w:val="00C04B28"/>
    <w:rsid w:val="00C206D0"/>
    <w:rsid w:val="00C25046"/>
    <w:rsid w:val="00C31E2C"/>
    <w:rsid w:val="00C65ACE"/>
    <w:rsid w:val="00C666B5"/>
    <w:rsid w:val="00C77FA2"/>
    <w:rsid w:val="00CC6134"/>
    <w:rsid w:val="00CC79C3"/>
    <w:rsid w:val="00CD1C6A"/>
    <w:rsid w:val="00D1122D"/>
    <w:rsid w:val="00D1567C"/>
    <w:rsid w:val="00D8311B"/>
    <w:rsid w:val="00D86BB6"/>
    <w:rsid w:val="00E104E4"/>
    <w:rsid w:val="00E37E6C"/>
    <w:rsid w:val="00E8773E"/>
    <w:rsid w:val="00EB35FA"/>
    <w:rsid w:val="00ED04C9"/>
    <w:rsid w:val="00EF2BA4"/>
    <w:rsid w:val="00EF590D"/>
    <w:rsid w:val="00F15CDB"/>
    <w:rsid w:val="00F25557"/>
    <w:rsid w:val="00F31A31"/>
    <w:rsid w:val="00F65F9E"/>
    <w:rsid w:val="00F918C1"/>
    <w:rsid w:val="00FA6279"/>
    <w:rsid w:val="00FB0B4D"/>
    <w:rsid w:val="00FC59E5"/>
    <w:rsid w:val="00FE2E54"/>
    <w:rsid w:val="00FF2788"/>
    <w:rsid w:val="06DE2FB2"/>
    <w:rsid w:val="125547BA"/>
    <w:rsid w:val="14A66120"/>
    <w:rsid w:val="159E6171"/>
    <w:rsid w:val="19D67A05"/>
    <w:rsid w:val="2C21650C"/>
    <w:rsid w:val="2EE071E7"/>
    <w:rsid w:val="335D3B1A"/>
    <w:rsid w:val="36C43C21"/>
    <w:rsid w:val="376D6150"/>
    <w:rsid w:val="465325AE"/>
    <w:rsid w:val="46EE472D"/>
    <w:rsid w:val="4B3F4556"/>
    <w:rsid w:val="553925B4"/>
    <w:rsid w:val="56B12A4C"/>
    <w:rsid w:val="5B3160C7"/>
    <w:rsid w:val="68263B7F"/>
    <w:rsid w:val="69C44BE8"/>
    <w:rsid w:val="6BD6020E"/>
    <w:rsid w:val="7BF11C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autoRedefine/>
    <w:unhideWhenUsed/>
    <w:qFormat/>
    <w:uiPriority w:val="0"/>
    <w:pPr>
      <w:tabs>
        <w:tab w:val="right" w:leader="dot" w:pos="8296"/>
      </w:tabs>
      <w:spacing w:before="100" w:beforeAutospacing="1" w:after="100" w:afterAutospacing="1"/>
      <w:jc w:val="center"/>
    </w:pPr>
    <w:rPr>
      <w:rFonts w:ascii="黑体" w:hAnsi="黑体" w:eastAsia="黑体"/>
      <w:sz w:val="36"/>
      <w:szCs w:val="36"/>
    </w:rPr>
  </w:style>
  <w:style w:type="character" w:styleId="7">
    <w:name w:val="Hyperlink"/>
    <w:autoRedefine/>
    <w:unhideWhenUsed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261</Words>
  <Characters>289</Characters>
  <Lines>2</Lines>
  <Paragraphs>1</Paragraphs>
  <TotalTime>0</TotalTime>
  <ScaleCrop>false</ScaleCrop>
  <LinksUpToDate>false</LinksUpToDate>
  <CharactersWithSpaces>289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2021-03-02T02:15:00Z</dcterms:created>
  <dc:creator>陈忠林</dc:creator>
  <cp:lastModifiedBy>罗罗</cp:lastModifiedBy>
  <dcterms:modified xsi:type="dcterms:W3CDTF">2024-04-25T08:26:58Z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40113419B2604E169268698A3B6A6D39</vt:lpwstr>
  </property>
</Properties>
</file>