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附件1：</w:t>
      </w:r>
    </w:p>
    <w:p>
      <w:pPr>
        <w:pStyle w:val="2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spacing w:line="560" w:lineRule="exact"/>
        <w:jc w:val="center"/>
        <w:rPr>
          <w:rFonts w:hint="default" w:ascii="方正小标宋_GBK" w:eastAsia="方正小标宋_GBK"/>
          <w:sz w:val="38"/>
          <w:szCs w:val="38"/>
          <w:lang w:val="en-US" w:eastAsia="zh-CN"/>
        </w:rPr>
      </w:pPr>
      <w:r>
        <w:rPr>
          <w:rFonts w:hint="eastAsia" w:ascii="方正小标宋_GBK" w:eastAsia="方正小标宋_GBK"/>
          <w:sz w:val="38"/>
          <w:szCs w:val="38"/>
        </w:rPr>
        <w:t>米易县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农业农村局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关于202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4</w:t>
      </w:r>
      <w:r>
        <w:rPr>
          <w:rFonts w:hint="eastAsia" w:ascii="方正小标宋_GBK" w:eastAsia="方正小标宋_GBK"/>
          <w:sz w:val="38"/>
          <w:szCs w:val="38"/>
        </w:rPr>
        <w:t>年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部门</w:t>
      </w:r>
      <w:r>
        <w:rPr>
          <w:rFonts w:hint="eastAsia" w:ascii="方正小标宋_GBK" w:eastAsia="方正小标宋_GBK"/>
          <w:sz w:val="38"/>
          <w:szCs w:val="38"/>
        </w:rPr>
        <w:t>预算绩效管理情况的说明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60" w:firstLineChars="200"/>
        <w:rPr>
          <w:rFonts w:hint="eastAsia"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202</w:t>
      </w:r>
      <w:r>
        <w:rPr>
          <w:rFonts w:hint="eastAsia" w:eastAsia="方正仿宋_GBK"/>
          <w:sz w:val="33"/>
          <w:szCs w:val="33"/>
          <w:lang w:val="en-US" w:eastAsia="zh-CN"/>
        </w:rPr>
        <w:t>4</w:t>
      </w:r>
      <w:r>
        <w:rPr>
          <w:rFonts w:hint="eastAsia" w:eastAsia="方正仿宋_GBK"/>
          <w:sz w:val="33"/>
          <w:szCs w:val="33"/>
        </w:rPr>
        <w:t>年部门预算已批复，按照《预算法》规定，现将县</w:t>
      </w:r>
      <w:r>
        <w:rPr>
          <w:rFonts w:hint="eastAsia" w:eastAsia="方正仿宋_GBK"/>
          <w:sz w:val="33"/>
          <w:szCs w:val="33"/>
          <w:lang w:val="en-US" w:eastAsia="zh-CN"/>
        </w:rPr>
        <w:t>农业农村局</w:t>
      </w:r>
      <w:r>
        <w:rPr>
          <w:rFonts w:hint="eastAsia" w:eastAsia="方正仿宋_GBK"/>
          <w:sz w:val="33"/>
          <w:szCs w:val="33"/>
        </w:rPr>
        <w:t>20</w:t>
      </w:r>
      <w:r>
        <w:rPr>
          <w:rFonts w:eastAsia="方正仿宋_GBK"/>
          <w:sz w:val="33"/>
          <w:szCs w:val="33"/>
        </w:rPr>
        <w:t>2</w:t>
      </w:r>
      <w:r>
        <w:rPr>
          <w:rFonts w:hint="eastAsia" w:eastAsia="方正仿宋_GBK"/>
          <w:sz w:val="33"/>
          <w:szCs w:val="33"/>
          <w:lang w:val="en-US" w:eastAsia="zh-CN"/>
        </w:rPr>
        <w:t>4</w:t>
      </w:r>
      <w:r>
        <w:rPr>
          <w:rFonts w:hint="eastAsia" w:eastAsia="方正仿宋_GBK"/>
          <w:sz w:val="33"/>
          <w:szCs w:val="33"/>
        </w:rPr>
        <w:t>年</w:t>
      </w:r>
      <w:r>
        <w:rPr>
          <w:rFonts w:hint="eastAsia" w:eastAsia="方正仿宋_GBK"/>
          <w:sz w:val="33"/>
          <w:szCs w:val="33"/>
          <w:lang w:val="en-US" w:eastAsia="zh-CN"/>
        </w:rPr>
        <w:t>单位</w:t>
      </w:r>
      <w:r>
        <w:rPr>
          <w:rFonts w:hint="eastAsia" w:eastAsia="方正仿宋_GBK"/>
          <w:sz w:val="33"/>
          <w:szCs w:val="33"/>
        </w:rPr>
        <w:t>预算绩效管理情况说明如下：</w:t>
      </w:r>
    </w:p>
    <w:p>
      <w:pPr>
        <w:spacing w:line="600" w:lineRule="exact"/>
        <w:ind w:firstLine="660" w:firstLineChars="200"/>
        <w:rPr>
          <w:rFonts w:hint="eastAsia" w:eastAsia="方正仿宋_GBK"/>
          <w:sz w:val="33"/>
          <w:szCs w:val="33"/>
          <w:lang w:val="en-US" w:eastAsia="zh-CN"/>
        </w:rPr>
      </w:pPr>
      <w:r>
        <w:rPr>
          <w:rFonts w:hint="eastAsia" w:eastAsia="方正仿宋_GBK"/>
          <w:sz w:val="33"/>
          <w:szCs w:val="33"/>
          <w:lang w:val="en-US" w:eastAsia="zh-CN"/>
        </w:rPr>
        <w:t>县农业农村局部门2024年支出预算42043541.35元，其中：基本支出22356235.47元，占53.17%；项目支出19687305.88元，占46.83%。</w:t>
      </w:r>
    </w:p>
    <w:p>
      <w:pPr>
        <w:spacing w:line="600" w:lineRule="exact"/>
        <w:ind w:firstLine="825" w:firstLineChars="250"/>
        <w:rPr>
          <w:rFonts w:hint="eastAsia" w:ascii="Times New Roman" w:hAnsi="Times New Roman" w:eastAsia="方正仿宋_GBK" w:cs="Times New Roman"/>
          <w:sz w:val="33"/>
          <w:szCs w:val="33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3"/>
          <w:szCs w:val="33"/>
        </w:rPr>
        <w:t>202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县农业农村局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开展绩效目标管理的项目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个，涉及预算19687305.88元。其中：人员类项目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个，涉及预算536905.88元；运转类项目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个，涉及预算710400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.00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元；特定目标类项目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个，涉及预算18440000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.00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元。</w:t>
      </w:r>
    </w:p>
    <w:p>
      <w:pPr>
        <w:spacing w:line="600" w:lineRule="exact"/>
        <w:ind w:firstLine="825" w:firstLineChars="250"/>
        <w:rPr>
          <w:rFonts w:hint="eastAsia" w:eastAsia="方正仿宋_GBK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</w:p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TIyODU0NDFlN2Y1MWI1YzA1MmFmNDRlMTBiOTcifQ=="/>
  </w:docVars>
  <w:rsids>
    <w:rsidRoot w:val="69EF4517"/>
    <w:rsid w:val="0E815443"/>
    <w:rsid w:val="132E0705"/>
    <w:rsid w:val="290F44C4"/>
    <w:rsid w:val="3DAB6B0B"/>
    <w:rsid w:val="530B1DCC"/>
    <w:rsid w:val="635A2112"/>
    <w:rsid w:val="63C13429"/>
    <w:rsid w:val="69EF4517"/>
    <w:rsid w:val="701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820</Characters>
  <Lines>0</Lines>
  <Paragraphs>0</Paragraphs>
  <TotalTime>0</TotalTime>
  <ScaleCrop>false</ScaleCrop>
  <LinksUpToDate>false</LinksUpToDate>
  <CharactersWithSpaces>822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2022-03-14T09:46:00Z</dcterms:created>
  <dc:creator>烟花易冷</dc:creator>
  <cp:lastModifiedBy>烟花易冷</cp:lastModifiedBy>
  <dcterms:modified xsi:type="dcterms:W3CDTF">2024-03-26T07:44:16Z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013D7C101DFA45B7AD66111B67E80162_13</vt:lpwstr>
  </property>
</Properties>
</file>