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imes New Roman" w:hAnsi="Times New Roman" w:eastAsia="宋体" w:cs="Times New Roman"/>
          <w:bCs/>
          <w:sz w:val="36"/>
          <w:lang w:val="en-US" w:eastAsia="zh-CN"/>
        </w:rPr>
      </w:pPr>
      <w:r>
        <w:rPr>
          <w:rFonts w:hint="default" w:ascii="Times New Roman" w:hAnsi="Times New Roman" w:cs="Times New Roman"/>
          <w:bCs/>
          <w:sz w:val="36"/>
        </w:rPr>
        <w:t>202</w:t>
      </w:r>
      <w:r>
        <w:rPr>
          <w:rFonts w:hint="default" w:ascii="Times New Roman" w:hAnsi="Times New Roman" w:cs="Times New Roman"/>
          <w:bCs/>
          <w:sz w:val="36"/>
          <w:lang w:val="en-US" w:eastAsia="zh-CN"/>
        </w:rPr>
        <w:t>3</w:t>
      </w:r>
    </w:p>
    <w:p>
      <w:pPr>
        <w:ind w:right="210" w:rightChars="100"/>
        <w:jc w:val="right"/>
        <w:rPr>
          <w:rFonts w:hint="default" w:ascii="Times New Roman" w:hAnsi="Times New Roman" w:cs="Times New Roman"/>
          <w:szCs w:val="21"/>
        </w:rPr>
      </w:pPr>
      <w:r>
        <w:rPr>
          <w:rFonts w:hint="default" w:ascii="Times New Roman" w:hAnsi="Times New Roman" w:cs="Times New Roman"/>
          <w:szCs w:val="21"/>
        </w:rPr>
        <w:t>内部资料</w:t>
      </w:r>
    </w:p>
    <w:p>
      <w:pPr>
        <w:ind w:right="210" w:rightChars="100" w:firstLine="315" w:firstLineChars="150"/>
        <w:jc w:val="right"/>
        <w:rPr>
          <w:rFonts w:hint="default" w:ascii="Times New Roman" w:hAnsi="Times New Roman" w:cs="Times New Roman"/>
          <w:szCs w:val="21"/>
        </w:rPr>
      </w:pPr>
      <w:r>
        <w:rPr>
          <w:rFonts w:hint="default" w:ascii="Times New Roman" w:hAnsi="Times New Roman" w:cs="Times New Roman"/>
          <w:szCs w:val="21"/>
        </w:rPr>
        <w:t>注意保存</w:t>
      </w:r>
    </w:p>
    <w:p>
      <w:pPr>
        <w:spacing w:line="240" w:lineRule="atLeast"/>
        <w:rPr>
          <w:rFonts w:hint="default" w:ascii="Times New Roman" w:hAnsi="Times New Roman" w:eastAsia="楷体_GB2312" w:cs="Times New Roman"/>
        </w:rPr>
      </w:pPr>
    </w:p>
    <w:p>
      <w:pPr>
        <w:spacing w:line="240" w:lineRule="atLeast"/>
        <w:jc w:val="center"/>
        <w:rPr>
          <w:rFonts w:hint="default" w:ascii="Times New Roman" w:hAnsi="Times New Roman" w:eastAsia="方正隶书_GBK" w:cs="Times New Roman"/>
          <w:b/>
          <w:bCs/>
          <w:w w:val="90"/>
          <w:sz w:val="52"/>
        </w:rPr>
      </w:pPr>
      <w:r>
        <w:rPr>
          <w:rFonts w:hint="default" w:ascii="Times New Roman" w:hAnsi="Times New Roman" w:eastAsia="方正隶书_GBK" w:cs="Times New Roman"/>
          <w:b/>
          <w:bCs/>
          <w:w w:val="90"/>
          <w:sz w:val="52"/>
        </w:rPr>
        <w:t>米易统计月报</w:t>
      </w:r>
    </w:p>
    <w:p>
      <w:pPr>
        <w:spacing w:line="240" w:lineRule="atLeast"/>
        <w:jc w:val="center"/>
        <w:rPr>
          <w:rFonts w:hint="default" w:ascii="Times New Roman" w:hAnsi="Times New Roman" w:eastAsia="楷体_GB2312" w:cs="Times New Roman"/>
          <w:bCs/>
          <w:sz w:val="44"/>
        </w:rPr>
      </w:pPr>
    </w:p>
    <w:p>
      <w:pPr>
        <w:spacing w:line="240" w:lineRule="atLeast"/>
        <w:jc w:val="center"/>
        <w:rPr>
          <w:rFonts w:hint="default" w:ascii="Times New Roman" w:hAnsi="Times New Roman" w:eastAsia="楷体_GB2312" w:cs="Times New Roman"/>
        </w:rPr>
      </w:pPr>
      <w:r>
        <w:rPr>
          <w:rFonts w:hint="default" w:ascii="Times New Roman" w:hAnsi="Times New Roman" w:eastAsia="楷体_GB2312" w:cs="Times New Roman"/>
          <w:bCs/>
          <w:sz w:val="44"/>
          <w:lang w:val="en-US" w:eastAsia="zh-CN"/>
        </w:rPr>
        <w:t>6</w:t>
      </w:r>
      <w:r>
        <w:rPr>
          <w:rFonts w:hint="default" w:ascii="Times New Roman" w:hAnsi="Times New Roman" w:eastAsia="楷体_GB2312" w:cs="Times New Roman"/>
          <w:bCs/>
          <w:sz w:val="44"/>
        </w:rPr>
        <w:t>月</w:t>
      </w:r>
    </w:p>
    <w:p>
      <w:pPr>
        <w:spacing w:line="240" w:lineRule="atLeast"/>
        <w:jc w:val="center"/>
        <w:rPr>
          <w:rFonts w:hint="default" w:ascii="Times New Roman" w:hAnsi="Times New Roman" w:cs="Times New Roman"/>
        </w:rPr>
      </w:pPr>
    </w:p>
    <w:p>
      <w:pPr>
        <w:spacing w:line="240" w:lineRule="atLeast"/>
        <w:jc w:val="center"/>
        <w:rPr>
          <w:rFonts w:hint="default" w:ascii="Times New Roman" w:hAnsi="Times New Roman" w:cs="Times New Roman"/>
        </w:rPr>
      </w:pPr>
    </w:p>
    <w:p>
      <w:pPr>
        <w:spacing w:line="240" w:lineRule="atLeast"/>
        <w:jc w:val="center"/>
        <w:rPr>
          <w:rFonts w:hint="default" w:ascii="Times New Roman" w:hAnsi="Times New Roman" w:cs="Times New Roman"/>
        </w:rPr>
      </w:pPr>
    </w:p>
    <w:p>
      <w:pPr>
        <w:spacing w:line="240" w:lineRule="atLeast"/>
        <w:jc w:val="center"/>
        <w:rPr>
          <w:rFonts w:hint="default" w:ascii="Times New Roman" w:hAnsi="Times New Roman" w:cs="Times New Roman"/>
        </w:rPr>
      </w:pPr>
    </w:p>
    <w:p>
      <w:pPr>
        <w:spacing w:line="240" w:lineRule="atLeast"/>
        <w:jc w:val="center"/>
        <w:rPr>
          <w:rFonts w:hint="default" w:ascii="Times New Roman" w:hAnsi="Times New Roman" w:cs="Times New Roman"/>
        </w:rPr>
      </w:pPr>
      <w:r>
        <w:rPr>
          <w:rFonts w:hint="default" w:ascii="Times New Roman" w:hAnsi="Times New Roman" w:cs="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pPr>
        <w:spacing w:line="240" w:lineRule="atLeast"/>
        <w:jc w:val="center"/>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rPr>
          <w:rFonts w:hint="default" w:ascii="Times New Roman" w:hAnsi="Times New Roman" w:cs="Times New Roman"/>
        </w:rPr>
      </w:pPr>
    </w:p>
    <w:p>
      <w:pPr>
        <w:spacing w:line="240" w:lineRule="atLeas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米易县统计局</w:t>
      </w:r>
    </w:p>
    <w:p>
      <w:pPr>
        <w:spacing w:line="300" w:lineRule="exac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二</w:t>
      </w:r>
      <w:r>
        <w:rPr>
          <w:rFonts w:hint="default" w:ascii="Times New Roman" w:hAnsi="Times New Roman" w:cs="Times New Roman"/>
          <w:sz w:val="30"/>
        </w:rPr>
        <w:t>〇</w:t>
      </w:r>
      <w:r>
        <w:rPr>
          <w:rFonts w:hint="default" w:ascii="Times New Roman" w:hAnsi="Times New Roman" w:eastAsia="方正黑体简体" w:cs="Times New Roman"/>
          <w:sz w:val="30"/>
        </w:rPr>
        <w:t>二</w:t>
      </w:r>
      <w:r>
        <w:rPr>
          <w:rFonts w:hint="default" w:ascii="Times New Roman" w:hAnsi="Times New Roman" w:eastAsia="方正黑体简体" w:cs="Times New Roman"/>
          <w:sz w:val="30"/>
          <w:lang w:val="en-US" w:eastAsia="zh-CN"/>
        </w:rPr>
        <w:t>三</w:t>
      </w:r>
      <w:r>
        <w:rPr>
          <w:rFonts w:hint="default" w:ascii="Times New Roman" w:hAnsi="Times New Roman" w:eastAsia="方正黑体简体" w:cs="Times New Roman"/>
          <w:sz w:val="30"/>
        </w:rPr>
        <w:t>年</w:t>
      </w:r>
    </w:p>
    <w:p>
      <w:pPr>
        <w:spacing w:line="240" w:lineRule="atLeast"/>
        <w:rPr>
          <w:rFonts w:hint="default" w:ascii="Times New Roman" w:hAnsi="Times New Roman" w:cs="Times New Roman"/>
          <w:bCs/>
          <w:sz w:val="36"/>
        </w:rPr>
      </w:pPr>
      <w:r>
        <w:rPr>
          <w:rFonts w:hint="default" w:ascii="Times New Roman" w:hAnsi="Times New Roman" w:eastAsia="黑体" w:cs="Times New Roman"/>
          <w:sz w:val="30"/>
        </w:rPr>
        <w:br w:type="page"/>
      </w: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说   明</w:t>
      </w:r>
    </w:p>
    <w:p>
      <w:pPr>
        <w:jc w:val="center"/>
        <w:rPr>
          <w:rFonts w:hint="default" w:ascii="Times New Roman" w:hAnsi="Times New Roman" w:cs="Times New Roman"/>
        </w:rPr>
      </w:pPr>
    </w:p>
    <w:p>
      <w:pPr>
        <w:jc w:val="center"/>
        <w:rPr>
          <w:rFonts w:hint="default" w:ascii="Times New Roman" w:hAnsi="Times New Roman" w:cs="Times New Roman"/>
        </w:rPr>
      </w:pPr>
    </w:p>
    <w:p>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本册资料仅供内部参考，未经同意，请不要对外公开引用。</w:t>
      </w:r>
    </w:p>
    <w:p>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标有“#”为其中数，部分指标分组数相加不等于总计数。</w:t>
      </w:r>
    </w:p>
    <w:p>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季度指标按季公布。版权所有，任何单位、个人未经允许不得翻印、转载，违者必究。</w:t>
      </w:r>
    </w:p>
    <w:p>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由于资料整理时间仓促，错误与不妥之处，恳请批评指正！</w:t>
      </w:r>
    </w:p>
    <w:p>
      <w:pPr>
        <w:spacing w:line="440" w:lineRule="exact"/>
        <w:rPr>
          <w:rFonts w:hint="default" w:ascii="Times New Roman" w:hAnsi="Times New Roman" w:cs="Times New Roman"/>
          <w:szCs w:val="21"/>
        </w:rPr>
      </w:pPr>
    </w:p>
    <w:p>
      <w:pPr>
        <w:spacing w:line="440" w:lineRule="exact"/>
        <w:rPr>
          <w:rFonts w:hint="default" w:ascii="Times New Roman" w:hAnsi="Times New Roman" w:cs="Times New Roman"/>
          <w:szCs w:val="21"/>
        </w:rPr>
      </w:pPr>
    </w:p>
    <w:p>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米易县统计局</w:t>
      </w:r>
    </w:p>
    <w:p>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地址：米易县攀莲镇同和路2号</w:t>
      </w:r>
    </w:p>
    <w:p>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电话：（0812）8172373</w:t>
      </w:r>
    </w:p>
    <w:p>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邮编：617200</w:t>
      </w:r>
    </w:p>
    <w:p>
      <w:pPr>
        <w:spacing w:line="440" w:lineRule="exact"/>
        <w:ind w:firstLine="420" w:firstLineChars="200"/>
        <w:rPr>
          <w:rFonts w:hint="default" w:ascii="Times New Roman" w:hAnsi="Times New Roman" w:cs="Times New Roman"/>
          <w:szCs w:val="21"/>
        </w:rPr>
        <w:sectPr>
          <w:headerReference r:id="rId3" w:type="default"/>
          <w:headerReference r:id="rId4" w:type="even"/>
          <w:pgSz w:w="6803" w:h="11905"/>
          <w:pgMar w:top="992" w:right="1021" w:bottom="992" w:left="1021" w:header="851" w:footer="992" w:gutter="0"/>
          <w:cols w:space="0" w:num="1"/>
          <w:rtlGutter w:val="0"/>
          <w:docGrid w:type="lines" w:linePitch="312" w:charSpace="0"/>
        </w:sectPr>
      </w:pPr>
    </w:p>
    <w:p>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一、米易县主要指标与全国、全省、全市对比</w:t>
      </w:r>
    </w:p>
    <w:tbl>
      <w:tblPr>
        <w:tblStyle w:val="6"/>
        <w:tblpPr w:leftFromText="180" w:rightFromText="180" w:vertAnchor="text" w:tblpXSpec="center" w:tblpY="259"/>
        <w:tblOverlap w:val="never"/>
        <w:tblW w:w="5070" w:type="dxa"/>
        <w:tblInd w:w="171" w:type="dxa"/>
        <w:tblLayout w:type="fixed"/>
        <w:tblCellMar>
          <w:top w:w="0" w:type="dxa"/>
          <w:left w:w="108" w:type="dxa"/>
          <w:bottom w:w="0" w:type="dxa"/>
          <w:right w:w="108" w:type="dxa"/>
        </w:tblCellMar>
      </w:tblPr>
      <w:tblGrid>
        <w:gridCol w:w="1457"/>
        <w:gridCol w:w="650"/>
        <w:gridCol w:w="828"/>
        <w:gridCol w:w="720"/>
        <w:gridCol w:w="633"/>
        <w:gridCol w:w="782"/>
      </w:tblGrid>
      <w:tr>
        <w:tblPrEx>
          <w:tblCellMar>
            <w:top w:w="0" w:type="dxa"/>
            <w:left w:w="108" w:type="dxa"/>
            <w:bottom w:w="0" w:type="dxa"/>
            <w:right w:w="108" w:type="dxa"/>
          </w:tblCellMar>
        </w:tblPrEx>
        <w:trPr>
          <w:trHeight w:val="376" w:hRule="exact"/>
        </w:trPr>
        <w:tc>
          <w:tcPr>
            <w:tcW w:w="1457" w:type="dxa"/>
            <w:vMerge w:val="restart"/>
            <w:tcBorders>
              <w:top w:val="single" w:color="auto" w:sz="12" w:space="0"/>
              <w:left w:val="nil"/>
              <w:bottom w:val="single" w:color="000000" w:sz="4" w:space="0"/>
              <w:right w:val="single" w:color="auto" w:sz="4" w:space="0"/>
            </w:tcBorders>
            <w:noWrap/>
            <w:vAlign w:val="center"/>
          </w:tcPr>
          <w:p>
            <w:pPr>
              <w:widowControl/>
              <w:spacing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主要指标</w:t>
            </w:r>
          </w:p>
        </w:tc>
        <w:tc>
          <w:tcPr>
            <w:tcW w:w="650" w:type="dxa"/>
            <w:tcBorders>
              <w:top w:val="single" w:color="auto" w:sz="12" w:space="0"/>
              <w:left w:val="nil"/>
              <w:bottom w:val="single" w:color="auto" w:sz="4" w:space="0"/>
              <w:right w:val="single" w:color="auto" w:sz="4" w:space="0"/>
            </w:tcBorders>
            <w:noWrap/>
            <w:vAlign w:val="center"/>
          </w:tcPr>
          <w:p>
            <w:pPr>
              <w:widowControl/>
              <w:spacing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全国</w:t>
            </w:r>
          </w:p>
        </w:tc>
        <w:tc>
          <w:tcPr>
            <w:tcW w:w="828" w:type="dxa"/>
            <w:tcBorders>
              <w:top w:val="single" w:color="auto" w:sz="12" w:space="0"/>
              <w:left w:val="nil"/>
              <w:bottom w:val="single" w:color="auto" w:sz="4" w:space="0"/>
              <w:right w:val="single" w:color="auto" w:sz="4" w:space="0"/>
            </w:tcBorders>
            <w:vAlign w:val="center"/>
          </w:tcPr>
          <w:p>
            <w:pPr>
              <w:spacing w:line="300" w:lineRule="exact"/>
              <w:ind w:left="121"/>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w:t>
            </w:r>
            <w:r>
              <w:rPr>
                <w:rFonts w:hint="default" w:ascii="Times New Roman" w:hAnsi="Times New Roman" w:cs="Times New Roman"/>
                <w:kern w:val="0"/>
                <w:sz w:val="18"/>
                <w:szCs w:val="18"/>
                <w:lang w:val="en-US" w:eastAsia="zh-CN"/>
              </w:rPr>
              <w:t>省</w:t>
            </w:r>
            <w:r>
              <w:rPr>
                <w:rFonts w:hint="default" w:ascii="Times New Roman" w:hAnsi="Times New Roman" w:cs="Times New Roman"/>
                <w:kern w:val="0"/>
                <w:sz w:val="18"/>
                <w:szCs w:val="18"/>
              </w:rPr>
              <w:t>省</w:t>
            </w:r>
          </w:p>
        </w:tc>
        <w:tc>
          <w:tcPr>
            <w:tcW w:w="720" w:type="dxa"/>
            <w:tcBorders>
              <w:top w:val="single" w:color="auto" w:sz="12" w:space="0"/>
              <w:left w:val="nil"/>
              <w:bottom w:val="single" w:color="auto" w:sz="4" w:space="0"/>
              <w:right w:val="single" w:color="auto" w:sz="4" w:space="0"/>
            </w:tcBorders>
            <w:noWrap/>
            <w:vAlign w:val="center"/>
          </w:tcPr>
          <w:p>
            <w:pPr>
              <w:spacing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全市</w:t>
            </w:r>
          </w:p>
        </w:tc>
        <w:tc>
          <w:tcPr>
            <w:tcW w:w="1415" w:type="dxa"/>
            <w:gridSpan w:val="2"/>
            <w:tcBorders>
              <w:top w:val="single" w:color="auto" w:sz="12" w:space="0"/>
              <w:left w:val="single" w:color="auto" w:sz="4" w:space="0"/>
              <w:bottom w:val="single" w:color="auto" w:sz="4" w:space="0"/>
            </w:tcBorders>
            <w:vAlign w:val="center"/>
          </w:tcPr>
          <w:p>
            <w:pPr>
              <w:spacing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米易县</w:t>
            </w:r>
          </w:p>
          <w:p>
            <w:pPr>
              <w:spacing w:line="3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米易县</w:t>
            </w:r>
          </w:p>
        </w:tc>
      </w:tr>
      <w:tr>
        <w:tblPrEx>
          <w:tblCellMar>
            <w:top w:w="0" w:type="dxa"/>
            <w:left w:w="108" w:type="dxa"/>
            <w:bottom w:w="0" w:type="dxa"/>
            <w:right w:w="108" w:type="dxa"/>
          </w:tblCellMar>
        </w:tblPrEx>
        <w:trPr>
          <w:trHeight w:val="520" w:hRule="atLeast"/>
        </w:trPr>
        <w:tc>
          <w:tcPr>
            <w:tcW w:w="1457" w:type="dxa"/>
            <w:vMerge w:val="continue"/>
            <w:tcBorders>
              <w:top w:val="nil"/>
              <w:left w:val="nil"/>
              <w:bottom w:val="single" w:color="auto" w:sz="12" w:space="0"/>
              <w:right w:val="single" w:color="auto" w:sz="4" w:space="0"/>
            </w:tcBorders>
            <w:vAlign w:val="center"/>
          </w:tcPr>
          <w:p>
            <w:pPr>
              <w:widowControl/>
              <w:spacing w:line="300" w:lineRule="exact"/>
              <w:jc w:val="left"/>
              <w:rPr>
                <w:rFonts w:hint="default" w:ascii="Times New Roman" w:hAnsi="Times New Roman" w:cs="Times New Roman"/>
                <w:kern w:val="0"/>
                <w:sz w:val="18"/>
                <w:szCs w:val="18"/>
              </w:rPr>
            </w:pPr>
          </w:p>
        </w:tc>
        <w:tc>
          <w:tcPr>
            <w:tcW w:w="650" w:type="dxa"/>
            <w:tcBorders>
              <w:top w:val="nil"/>
              <w:left w:val="nil"/>
              <w:bottom w:val="single" w:color="auto" w:sz="12" w:space="0"/>
              <w:right w:val="single" w:color="auto" w:sz="4" w:space="0"/>
            </w:tcBorders>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828" w:type="dxa"/>
            <w:tcBorders>
              <w:top w:val="nil"/>
              <w:left w:val="nil"/>
              <w:bottom w:val="single" w:color="auto" w:sz="12" w:space="0"/>
              <w:right w:val="single" w:color="auto" w:sz="4" w:space="0"/>
            </w:tcBorders>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720" w:type="dxa"/>
            <w:tcBorders>
              <w:top w:val="nil"/>
              <w:left w:val="nil"/>
              <w:bottom w:val="single" w:color="auto" w:sz="12" w:space="0"/>
              <w:right w:val="single" w:color="auto" w:sz="4" w:space="0"/>
            </w:tcBorders>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kern w:val="0"/>
                <w:sz w:val="18"/>
                <w:szCs w:val="18"/>
              </w:rPr>
              <w:t>增长（%）</w:t>
            </w:r>
          </w:p>
        </w:tc>
        <w:tc>
          <w:tcPr>
            <w:tcW w:w="633" w:type="dxa"/>
            <w:tcBorders>
              <w:top w:val="nil"/>
              <w:left w:val="nil"/>
              <w:bottom w:val="single" w:color="auto" w:sz="12" w:space="0"/>
              <w:right w:val="single" w:color="auto" w:sz="4" w:space="0"/>
            </w:tcBorders>
            <w:vAlign w:val="center"/>
          </w:tcPr>
          <w:p>
            <w:pPr>
              <w:spacing w:line="24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增长（%）</w:t>
            </w:r>
          </w:p>
        </w:tc>
        <w:tc>
          <w:tcPr>
            <w:tcW w:w="782" w:type="dxa"/>
            <w:tcBorders>
              <w:top w:val="nil"/>
              <w:left w:val="single" w:color="auto" w:sz="4" w:space="0"/>
              <w:bottom w:val="single" w:color="auto" w:sz="12" w:space="0"/>
            </w:tcBorders>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kern w:val="0"/>
                <w:sz w:val="18"/>
                <w:szCs w:val="18"/>
              </w:rPr>
              <w:t>在全市排位</w:t>
            </w:r>
          </w:p>
        </w:tc>
      </w:tr>
      <w:tr>
        <w:tblPrEx>
          <w:tblCellMar>
            <w:top w:w="0" w:type="dxa"/>
            <w:left w:w="108" w:type="dxa"/>
            <w:bottom w:w="0" w:type="dxa"/>
            <w:right w:w="108" w:type="dxa"/>
          </w:tblCellMar>
        </w:tblPrEx>
        <w:trPr>
          <w:trHeight w:val="1140" w:hRule="atLeast"/>
        </w:trPr>
        <w:tc>
          <w:tcPr>
            <w:tcW w:w="1457" w:type="dxa"/>
            <w:tcBorders>
              <w:top w:val="single" w:color="auto" w:sz="12" w:space="0"/>
              <w:left w:val="nil"/>
              <w:bottom w:val="nil"/>
              <w:right w:val="single" w:color="auto" w:sz="4" w:space="0"/>
            </w:tcBorders>
            <w:noWrap/>
            <w:vAlign w:val="center"/>
          </w:tcPr>
          <w:p>
            <w:pPr>
              <w:widowControl/>
              <w:snapToGrid w:val="0"/>
              <w:spacing w:line="32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地区生产总值（GDP）</w:t>
            </w:r>
          </w:p>
        </w:tc>
        <w:tc>
          <w:tcPr>
            <w:tcW w:w="650" w:type="dxa"/>
            <w:tcBorders>
              <w:top w:val="single" w:color="auto" w:sz="12" w:space="0"/>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5.5</w:t>
            </w:r>
          </w:p>
        </w:tc>
        <w:tc>
          <w:tcPr>
            <w:tcW w:w="828" w:type="dxa"/>
            <w:tcBorders>
              <w:top w:val="single" w:color="auto" w:sz="12" w:space="0"/>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5.5</w:t>
            </w:r>
          </w:p>
        </w:tc>
        <w:tc>
          <w:tcPr>
            <w:tcW w:w="720" w:type="dxa"/>
            <w:tcBorders>
              <w:top w:val="single" w:color="auto" w:sz="12" w:space="0"/>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5.5</w:t>
            </w:r>
          </w:p>
        </w:tc>
        <w:tc>
          <w:tcPr>
            <w:tcW w:w="633" w:type="dxa"/>
            <w:tcBorders>
              <w:top w:val="single" w:color="auto" w:sz="12" w:space="0"/>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6.9</w:t>
            </w:r>
          </w:p>
        </w:tc>
        <w:tc>
          <w:tcPr>
            <w:tcW w:w="782" w:type="dxa"/>
            <w:tcBorders>
              <w:top w:val="single" w:color="auto" w:sz="12" w:space="0"/>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r>
      <w:tr>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pPr>
              <w:widowControl/>
              <w:snapToGrid w:val="0"/>
              <w:spacing w:line="32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规模以上工业增加值</w:t>
            </w:r>
          </w:p>
        </w:tc>
        <w:tc>
          <w:tcPr>
            <w:tcW w:w="65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3.8</w:t>
            </w:r>
          </w:p>
        </w:tc>
        <w:tc>
          <w:tcPr>
            <w:tcW w:w="828"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4.3</w:t>
            </w:r>
          </w:p>
        </w:tc>
        <w:tc>
          <w:tcPr>
            <w:tcW w:w="72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3.4</w:t>
            </w:r>
          </w:p>
        </w:tc>
        <w:tc>
          <w:tcPr>
            <w:tcW w:w="633"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7.4</w:t>
            </w:r>
          </w:p>
        </w:tc>
        <w:tc>
          <w:tcPr>
            <w:tcW w:w="782" w:type="dxa"/>
            <w:tcBorders>
              <w:top w:val="nil"/>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w:t>
            </w:r>
          </w:p>
        </w:tc>
      </w:tr>
      <w:tr>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t>全社会固定资产投资</w:t>
            </w:r>
          </w:p>
        </w:tc>
        <w:tc>
          <w:tcPr>
            <w:tcW w:w="65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3.8</w:t>
            </w:r>
          </w:p>
        </w:tc>
        <w:tc>
          <w:tcPr>
            <w:tcW w:w="828"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3.3</w:t>
            </w:r>
          </w:p>
        </w:tc>
        <w:tc>
          <w:tcPr>
            <w:tcW w:w="72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3.8</w:t>
            </w:r>
          </w:p>
        </w:tc>
        <w:tc>
          <w:tcPr>
            <w:tcW w:w="633"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3.9</w:t>
            </w:r>
          </w:p>
        </w:tc>
        <w:tc>
          <w:tcPr>
            <w:tcW w:w="782" w:type="dxa"/>
            <w:tcBorders>
              <w:top w:val="nil"/>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w:t>
            </w:r>
          </w:p>
        </w:tc>
      </w:tr>
      <w:tr>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pPr>
              <w:widowControl/>
              <w:snapToGrid w:val="0"/>
              <w:spacing w:line="32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社会消费品零售总额</w:t>
            </w:r>
          </w:p>
        </w:tc>
        <w:tc>
          <w:tcPr>
            <w:tcW w:w="65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8.2</w:t>
            </w:r>
          </w:p>
        </w:tc>
        <w:tc>
          <w:tcPr>
            <w:tcW w:w="828" w:type="dxa"/>
            <w:tcBorders>
              <w:top w:val="nil"/>
              <w:left w:val="nil"/>
              <w:bottom w:val="nil"/>
              <w:right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7.6</w:t>
            </w:r>
          </w:p>
        </w:tc>
        <w:tc>
          <w:tcPr>
            <w:tcW w:w="720" w:type="dxa"/>
            <w:tcBorders>
              <w:top w:val="nil"/>
              <w:left w:val="single" w:color="auto" w:sz="4" w:space="0"/>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8.3</w:t>
            </w:r>
          </w:p>
        </w:tc>
        <w:tc>
          <w:tcPr>
            <w:tcW w:w="633"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7.4</w:t>
            </w:r>
          </w:p>
        </w:tc>
        <w:tc>
          <w:tcPr>
            <w:tcW w:w="782" w:type="dxa"/>
            <w:tcBorders>
              <w:top w:val="nil"/>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w:t>
            </w:r>
          </w:p>
        </w:tc>
      </w:tr>
      <w:tr>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t>城镇居民人均可支配收入</w:t>
            </w:r>
          </w:p>
        </w:tc>
        <w:tc>
          <w:tcPr>
            <w:tcW w:w="65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5.4</w:t>
            </w:r>
          </w:p>
        </w:tc>
        <w:tc>
          <w:tcPr>
            <w:tcW w:w="828"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4.2</w:t>
            </w:r>
          </w:p>
        </w:tc>
        <w:tc>
          <w:tcPr>
            <w:tcW w:w="72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3.5</w:t>
            </w:r>
          </w:p>
        </w:tc>
        <w:tc>
          <w:tcPr>
            <w:tcW w:w="633"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5.7</w:t>
            </w:r>
          </w:p>
        </w:tc>
        <w:tc>
          <w:tcPr>
            <w:tcW w:w="782" w:type="dxa"/>
            <w:tcBorders>
              <w:top w:val="nil"/>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r>
      <w:tr>
        <w:tblPrEx>
          <w:tblCellMar>
            <w:top w:w="0" w:type="dxa"/>
            <w:left w:w="108" w:type="dxa"/>
            <w:bottom w:w="0" w:type="dxa"/>
            <w:right w:w="108" w:type="dxa"/>
          </w:tblCellMar>
        </w:tblPrEx>
        <w:trPr>
          <w:trHeight w:val="964" w:hRule="atLeast"/>
        </w:trPr>
        <w:tc>
          <w:tcPr>
            <w:tcW w:w="1457" w:type="dxa"/>
            <w:tcBorders>
              <w:top w:val="nil"/>
              <w:left w:val="nil"/>
              <w:bottom w:val="nil"/>
              <w:right w:val="single" w:color="auto" w:sz="4" w:space="0"/>
            </w:tcBorders>
            <w:noWrap/>
            <w:vAlign w:val="center"/>
          </w:tcPr>
          <w:p>
            <w:pPr>
              <w:widowControl/>
              <w:snapToGrid w:val="0"/>
              <w:spacing w:line="32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农村居民人均可支配收入</w:t>
            </w:r>
          </w:p>
        </w:tc>
        <w:tc>
          <w:tcPr>
            <w:tcW w:w="65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7.8</w:t>
            </w:r>
          </w:p>
        </w:tc>
        <w:tc>
          <w:tcPr>
            <w:tcW w:w="828"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7.1</w:t>
            </w:r>
          </w:p>
        </w:tc>
        <w:tc>
          <w:tcPr>
            <w:tcW w:w="720"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6.5</w:t>
            </w:r>
          </w:p>
        </w:tc>
        <w:tc>
          <w:tcPr>
            <w:tcW w:w="633" w:type="dxa"/>
            <w:tcBorders>
              <w:top w:val="nil"/>
              <w:left w:val="nil"/>
              <w:bottom w:val="nil"/>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7.5</w:t>
            </w:r>
          </w:p>
        </w:tc>
        <w:tc>
          <w:tcPr>
            <w:tcW w:w="782" w:type="dxa"/>
            <w:tcBorders>
              <w:top w:val="nil"/>
              <w:left w:val="single" w:color="auto" w:sz="4" w:space="0"/>
              <w:bottom w:val="nil"/>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w:t>
            </w:r>
          </w:p>
        </w:tc>
      </w:tr>
      <w:tr>
        <w:tblPrEx>
          <w:tblCellMar>
            <w:top w:w="0" w:type="dxa"/>
            <w:left w:w="108" w:type="dxa"/>
            <w:bottom w:w="0" w:type="dxa"/>
            <w:right w:w="108" w:type="dxa"/>
          </w:tblCellMar>
        </w:tblPrEx>
        <w:trPr>
          <w:trHeight w:val="1187" w:hRule="atLeast"/>
        </w:trPr>
        <w:tc>
          <w:tcPr>
            <w:tcW w:w="1457" w:type="dxa"/>
            <w:tcBorders>
              <w:top w:val="nil"/>
              <w:left w:val="nil"/>
              <w:bottom w:val="single" w:color="auto" w:sz="12" w:space="0"/>
              <w:right w:val="single" w:color="auto" w:sz="4" w:space="0"/>
            </w:tcBorders>
            <w:noWrap/>
            <w:vAlign w:val="center"/>
          </w:tcPr>
          <w:p>
            <w:pPr>
              <w:widowControl/>
              <w:snapToGrid w:val="0"/>
              <w:spacing w:line="32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一般公共预算收入</w:t>
            </w:r>
          </w:p>
        </w:tc>
        <w:tc>
          <w:tcPr>
            <w:tcW w:w="650" w:type="dxa"/>
            <w:tcBorders>
              <w:top w:val="nil"/>
              <w:left w:val="nil"/>
              <w:bottom w:val="single" w:color="auto" w:sz="12" w:space="0"/>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828" w:type="dxa"/>
            <w:tcBorders>
              <w:top w:val="nil"/>
              <w:left w:val="nil"/>
              <w:bottom w:val="single" w:color="auto" w:sz="12" w:space="0"/>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20" w:type="dxa"/>
            <w:tcBorders>
              <w:top w:val="nil"/>
              <w:left w:val="nil"/>
              <w:bottom w:val="single" w:color="auto" w:sz="12" w:space="0"/>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-4.5</w:t>
            </w:r>
          </w:p>
        </w:tc>
        <w:tc>
          <w:tcPr>
            <w:tcW w:w="633" w:type="dxa"/>
            <w:tcBorders>
              <w:top w:val="nil"/>
              <w:left w:val="nil"/>
              <w:bottom w:val="single" w:color="auto" w:sz="12" w:space="0"/>
              <w:right w:val="single" w:color="auto" w:sz="4"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9.5</w:t>
            </w:r>
          </w:p>
        </w:tc>
        <w:tc>
          <w:tcPr>
            <w:tcW w:w="782" w:type="dxa"/>
            <w:tcBorders>
              <w:top w:val="nil"/>
              <w:left w:val="single" w:color="auto" w:sz="4" w:space="0"/>
              <w:bottom w:val="single" w:color="auto" w:sz="12" w:space="0"/>
            </w:tcBorders>
            <w:noWrap/>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w:t>
            </w:r>
          </w:p>
        </w:tc>
      </w:tr>
    </w:tbl>
    <w:p>
      <w:pPr>
        <w:spacing w:line="240" w:lineRule="exact"/>
        <w:jc w:val="left"/>
        <w:rPr>
          <w:rFonts w:hint="default" w:ascii="Times New Roman" w:hAnsi="Times New Roman" w:cs="Times New Roman"/>
          <w:kern w:val="0"/>
          <w:sz w:val="20"/>
          <w:szCs w:val="20"/>
        </w:rPr>
      </w:pPr>
    </w:p>
    <w:p>
      <w:pPr>
        <w:spacing w:line="240" w:lineRule="exact"/>
        <w:jc w:val="left"/>
        <w:rPr>
          <w:rFonts w:hint="default" w:ascii="Times New Roman" w:hAnsi="Times New Roman" w:cs="Times New Roman" w:eastAsiaTheme="minorEastAsia"/>
          <w:kern w:val="0"/>
          <w:sz w:val="16"/>
          <w:szCs w:val="16"/>
        </w:rPr>
      </w:pPr>
      <w:r>
        <w:rPr>
          <w:rFonts w:hint="default" w:ascii="Times New Roman" w:hAnsi="Times New Roman" w:cs="Times New Roman"/>
          <w:kern w:val="0"/>
          <w:sz w:val="20"/>
          <w:szCs w:val="20"/>
        </w:rPr>
        <w:t xml:space="preserve"> </w:t>
      </w:r>
      <w:r>
        <w:rPr>
          <w:rFonts w:hint="default" w:ascii="Times New Roman" w:hAnsi="Times New Roman" w:cs="Times New Roman" w:eastAsiaTheme="minorEastAsia"/>
          <w:kern w:val="0"/>
          <w:sz w:val="16"/>
          <w:szCs w:val="16"/>
        </w:rPr>
        <w:t>备注：此页一般公共预算收入为市返同口径数据。</w:t>
      </w:r>
    </w:p>
    <w:tbl>
      <w:tblPr>
        <w:tblStyle w:val="6"/>
        <w:tblW w:w="5139" w:type="dxa"/>
        <w:jc w:val="center"/>
        <w:tblLayout w:type="fixed"/>
        <w:tblCellMar>
          <w:top w:w="0" w:type="dxa"/>
          <w:left w:w="108" w:type="dxa"/>
          <w:bottom w:w="0" w:type="dxa"/>
          <w:right w:w="108" w:type="dxa"/>
        </w:tblCellMar>
      </w:tblPr>
      <w:tblGrid>
        <w:gridCol w:w="2250"/>
        <w:gridCol w:w="1135"/>
        <w:gridCol w:w="997"/>
        <w:gridCol w:w="757"/>
      </w:tblGrid>
      <w:tr>
        <w:tblPrEx>
          <w:tblCellMar>
            <w:top w:w="0" w:type="dxa"/>
            <w:left w:w="108" w:type="dxa"/>
            <w:bottom w:w="0" w:type="dxa"/>
            <w:right w:w="108" w:type="dxa"/>
          </w:tblCellMar>
        </w:tblPrEx>
        <w:trPr>
          <w:trHeight w:val="90" w:hRule="atLeast"/>
          <w:jc w:val="center"/>
        </w:trPr>
        <w:tc>
          <w:tcPr>
            <w:tcW w:w="5139" w:type="dxa"/>
            <w:gridSpan w:val="4"/>
            <w:tcBorders>
              <w:top w:val="nil"/>
              <w:left w:val="nil"/>
              <w:bottom w:val="nil"/>
              <w:right w:val="nil"/>
            </w:tcBorders>
            <w:vAlign w:val="center"/>
          </w:tcPr>
          <w:p>
            <w:pPr>
              <w:spacing w:line="300" w:lineRule="exact"/>
              <w:jc w:val="center"/>
              <w:rPr>
                <w:rFonts w:hint="default" w:ascii="Times New Roman" w:hAnsi="Times New Roman" w:eastAsia="黑体" w:cs="Times New Roman"/>
                <w:bCs/>
                <w:sz w:val="28"/>
                <w:szCs w:val="28"/>
              </w:rPr>
            </w:pPr>
          </w:p>
          <w:p>
            <w:pPr>
              <w:spacing w:line="300" w:lineRule="exact"/>
              <w:jc w:val="center"/>
              <w:rPr>
                <w:rFonts w:hint="default" w:ascii="Times New Roman" w:hAnsi="Times New Roman" w:eastAsia="黑体" w:cs="Times New Roman"/>
                <w:bCs/>
                <w:sz w:val="28"/>
                <w:szCs w:val="28"/>
              </w:rPr>
            </w:pPr>
          </w:p>
          <w:p>
            <w:pPr>
              <w:widowControl/>
              <w:snapToGrid w:val="0"/>
              <w:spacing w:line="280" w:lineRule="exact"/>
              <w:jc w:val="center"/>
              <w:rPr>
                <w:rFonts w:hint="default"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二、</w:t>
            </w:r>
            <w:r>
              <w:rPr>
                <w:rFonts w:hint="default" w:ascii="Times New Roman" w:hAnsi="Times New Roman" w:eastAsia="黑体" w:cs="Times New Roman"/>
                <w:bCs/>
                <w:sz w:val="28"/>
                <w:szCs w:val="28"/>
                <w:lang w:val="en-US" w:eastAsia="zh-CN"/>
              </w:rPr>
              <w:t>地</w:t>
            </w:r>
            <w:r>
              <w:rPr>
                <w:rFonts w:hint="default" w:ascii="Times New Roman" w:hAnsi="Times New Roman" w:eastAsia="黑体" w:cs="Times New Roman"/>
                <w:bCs/>
                <w:sz w:val="28"/>
                <w:szCs w:val="28"/>
                <w:lang w:val="en-US" w:eastAsia="zh-CN"/>
              </w:rPr>
              <w:t>区生产总值及非公有制经济</w:t>
            </w:r>
          </w:p>
          <w:p>
            <w:pPr>
              <w:snapToGrid w:val="0"/>
              <w:spacing w:after="62" w:afterLines="20" w:line="280" w:lineRule="exact"/>
              <w:ind w:right="227" w:rightChars="108"/>
              <w:jc w:val="right"/>
              <w:rPr>
                <w:rFonts w:hint="default" w:ascii="Times New Roman" w:hAnsi="Times New Roman" w:cs="Times New Roman"/>
                <w:sz w:val="20"/>
                <w:szCs w:val="20"/>
              </w:rPr>
            </w:pPr>
            <w:r>
              <w:rPr>
                <w:rFonts w:hint="default" w:ascii="Times New Roman" w:hAnsi="Times New Roman" w:cs="Times New Roman"/>
                <w:sz w:val="20"/>
                <w:szCs w:val="20"/>
              </w:rPr>
              <w:t>单位：万元</w:t>
            </w:r>
          </w:p>
          <w:tbl>
            <w:tblPr>
              <w:tblStyle w:val="6"/>
              <w:tblW w:w="5090" w:type="dxa"/>
              <w:jc w:val="center"/>
              <w:tblLayout w:type="fixed"/>
              <w:tblCellMar>
                <w:top w:w="0" w:type="dxa"/>
                <w:left w:w="108" w:type="dxa"/>
                <w:bottom w:w="0" w:type="dxa"/>
                <w:right w:w="108" w:type="dxa"/>
              </w:tblCellMar>
            </w:tblPr>
            <w:tblGrid>
              <w:gridCol w:w="3065"/>
              <w:gridCol w:w="844"/>
              <w:gridCol w:w="1181"/>
            </w:tblGrid>
            <w:tr>
              <w:tblPrEx>
                <w:tblCellMar>
                  <w:top w:w="0" w:type="dxa"/>
                  <w:left w:w="108" w:type="dxa"/>
                  <w:bottom w:w="0" w:type="dxa"/>
                  <w:right w:w="108" w:type="dxa"/>
                </w:tblCellMar>
              </w:tblPrEx>
              <w:trPr>
                <w:trHeight w:val="842" w:hRule="atLeast"/>
                <w:jc w:val="center"/>
              </w:trPr>
              <w:tc>
                <w:tcPr>
                  <w:tcW w:w="3065" w:type="dxa"/>
                  <w:tcBorders>
                    <w:top w:val="single" w:color="auto" w:sz="12" w:space="0"/>
                    <w:left w:val="nil"/>
                    <w:bottom w:val="single" w:color="auto" w:sz="12" w:space="0"/>
                    <w:right w:val="single" w:color="auto" w:sz="4" w:space="0"/>
                  </w:tcBorders>
                  <w:vAlign w:val="center"/>
                </w:tcPr>
                <w:p>
                  <w:pPr>
                    <w:widowControl/>
                    <w:spacing w:line="2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844" w:type="dxa"/>
                  <w:tcBorders>
                    <w:top w:val="single" w:color="auto" w:sz="12" w:space="0"/>
                    <w:left w:val="nil"/>
                    <w:bottom w:val="single" w:color="auto" w:sz="12" w:space="0"/>
                    <w:right w:val="single" w:color="000000"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20"/>
                      <w:szCs w:val="20"/>
                      <w:lang w:val="en-US" w:eastAsia="zh-CN"/>
                    </w:rPr>
                    <w:t>6</w:t>
                  </w:r>
                  <w:r>
                    <w:rPr>
                      <w:rFonts w:hint="default" w:ascii="Times New Roman" w:hAnsi="Times New Roman" w:cs="Times New Roman"/>
                      <w:sz w:val="18"/>
                      <w:szCs w:val="18"/>
                    </w:rPr>
                    <w:t>月止</w:t>
                  </w:r>
                </w:p>
                <w:p>
                  <w:pPr>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1181" w:type="dxa"/>
                  <w:tcBorders>
                    <w:top w:val="single" w:color="auto" w:sz="12" w:space="0"/>
                    <w:left w:val="nil"/>
                    <w:bottom w:val="single" w:color="auto" w:sz="12" w:space="0"/>
                    <w:right w:val="nil"/>
                  </w:tcBorders>
                  <w:vAlign w:val="center"/>
                </w:tcPr>
                <w:p>
                  <w:pPr>
                    <w:widowControl/>
                    <w:spacing w:line="2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w:t>
                  </w:r>
                </w:p>
                <w:p>
                  <w:pPr>
                    <w:widowControl/>
                    <w:spacing w:line="2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同期累</w:t>
                  </w:r>
                </w:p>
                <w:p>
                  <w:pPr>
                    <w:widowControl/>
                    <w:spacing w:line="2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计±%</w:t>
                  </w:r>
                </w:p>
              </w:tc>
            </w:tr>
            <w:tr>
              <w:tblPrEx>
                <w:tblCellMar>
                  <w:top w:w="0" w:type="dxa"/>
                  <w:left w:w="108" w:type="dxa"/>
                  <w:bottom w:w="0" w:type="dxa"/>
                  <w:right w:w="108" w:type="dxa"/>
                </w:tblCellMar>
              </w:tblPrEx>
              <w:trPr>
                <w:trHeight w:val="355" w:hRule="atLeast"/>
                <w:jc w:val="center"/>
              </w:trPr>
              <w:tc>
                <w:tcPr>
                  <w:tcW w:w="3065" w:type="dxa"/>
                  <w:tcBorders>
                    <w:top w:val="single" w:color="auto" w:sz="12" w:space="0"/>
                    <w:left w:val="nil"/>
                    <w:right w:val="single" w:color="auto" w:sz="4" w:space="0"/>
                  </w:tcBorders>
                  <w:vAlign w:val="center"/>
                </w:tcPr>
                <w:p>
                  <w:pPr>
                    <w:spacing w:line="220" w:lineRule="exact"/>
                    <w:ind w:firstLine="361" w:firstLineChars="200"/>
                    <w:jc w:val="left"/>
                    <w:rPr>
                      <w:rFonts w:hint="default" w:ascii="Times New Roman" w:hAnsi="Times New Roman" w:cs="Times New Roman"/>
                      <w:b/>
                      <w:bCs/>
                      <w:sz w:val="18"/>
                      <w:szCs w:val="18"/>
                    </w:rPr>
                  </w:pPr>
                  <w:r>
                    <w:rPr>
                      <w:rFonts w:hint="default" w:ascii="Times New Roman" w:hAnsi="Times New Roman" w:cs="Times New Roman"/>
                      <w:b/>
                      <w:bCs/>
                      <w:sz w:val="18"/>
                      <w:szCs w:val="18"/>
                    </w:rPr>
                    <w:t>（一）地区生产总值</w:t>
                  </w:r>
                </w:p>
              </w:tc>
              <w:tc>
                <w:tcPr>
                  <w:tcW w:w="844" w:type="dxa"/>
                  <w:tcBorders>
                    <w:top w:val="single" w:color="auto" w:sz="12" w:space="0"/>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946122</w:t>
                  </w:r>
                </w:p>
              </w:tc>
              <w:tc>
                <w:tcPr>
                  <w:tcW w:w="1181" w:type="dxa"/>
                  <w:tcBorders>
                    <w:top w:val="single" w:color="auto" w:sz="12" w:space="0"/>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6.9</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pPr>
                    <w:spacing w:line="220" w:lineRule="exact"/>
                    <w:ind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农、林、牧、渔业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164158</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pPr>
                    <w:spacing w:line="220" w:lineRule="exact"/>
                    <w:ind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392503</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8.2</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pPr>
                    <w:spacing w:line="220" w:lineRule="exact"/>
                    <w:ind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12076</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11.2</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批发和零售业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102529</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17.4</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pPr>
                    <w:spacing w:line="220" w:lineRule="exact"/>
                    <w:jc w:val="center"/>
                    <w:rPr>
                      <w:rFonts w:hint="default" w:ascii="Times New Roman" w:hAnsi="Times New Roman" w:cs="Times New Roman"/>
                      <w:sz w:val="18"/>
                      <w:szCs w:val="18"/>
                    </w:rPr>
                  </w:pPr>
                  <w:r>
                    <w:rPr>
                      <w:rFonts w:hint="default" w:ascii="Times New Roman" w:hAnsi="Times New Roman" w:cs="Times New Roman"/>
                      <w:sz w:val="18"/>
                      <w:szCs w:val="18"/>
                    </w:rPr>
                    <w:t>交通运输、仓储和邮政业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41458</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1.4</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住宿和餐饮业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29162</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5.6</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金融业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14340</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12.6</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房地产业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45998</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-2.1</w:t>
                  </w:r>
                </w:p>
              </w:tc>
            </w:tr>
            <w:tr>
              <w:trPr>
                <w:trHeight w:val="355" w:hRule="atLeast"/>
                <w:jc w:val="center"/>
              </w:trPr>
              <w:tc>
                <w:tcPr>
                  <w:tcW w:w="3065" w:type="dxa"/>
                  <w:tcBorders>
                    <w:top w:val="nil"/>
                    <w:left w:val="nil"/>
                    <w:right w:val="single" w:color="auto" w:sz="4" w:space="0"/>
                  </w:tcBorders>
                  <w:shd w:val="clear" w:color="auto" w:fill="FFFFFF"/>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其他服务业</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143898</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4.1</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第一产业增加值</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163539</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第二产业增加值</w:t>
                  </w:r>
                </w:p>
              </w:tc>
              <w:tc>
                <w:tcPr>
                  <w:tcW w:w="84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404579</w:t>
                  </w:r>
                </w:p>
              </w:tc>
              <w:tc>
                <w:tcPr>
                  <w:tcW w:w="1181"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8.3</w:t>
                  </w:r>
                </w:p>
              </w:tc>
            </w:tr>
            <w:tr>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第三产业增加值</w:t>
                  </w:r>
                </w:p>
              </w:tc>
              <w:tc>
                <w:tcPr>
                  <w:tcW w:w="84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378004</w:t>
                  </w:r>
                </w:p>
              </w:tc>
              <w:tc>
                <w:tcPr>
                  <w:tcW w:w="1181" w:type="dxa"/>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6.8</w:t>
                  </w:r>
                </w:p>
              </w:tc>
            </w:tr>
            <w:tr>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pPr>
                    <w:spacing w:line="220" w:lineRule="exact"/>
                    <w:ind w:left="602" w:hanging="542" w:hangingChars="300"/>
                    <w:jc w:val="center"/>
                    <w:rPr>
                      <w:rFonts w:hint="default" w:ascii="Times New Roman" w:hAnsi="Times New Roman" w:cs="Times New Roman"/>
                      <w:b/>
                      <w:bCs/>
                      <w:sz w:val="18"/>
                      <w:szCs w:val="18"/>
                    </w:rPr>
                  </w:pPr>
                  <w:r>
                    <w:rPr>
                      <w:rFonts w:hint="default"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rPr>
                    <w:t>（二）民营（小口径）经济增加值</w:t>
                  </w:r>
                </w:p>
              </w:tc>
              <w:tc>
                <w:tcPr>
                  <w:tcW w:w="844" w:type="dxa"/>
                  <w:tcBorders>
                    <w:top w:val="nil"/>
                    <w:left w:val="nil"/>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572917</w:t>
                  </w:r>
                </w:p>
              </w:tc>
              <w:tc>
                <w:tcPr>
                  <w:tcW w:w="1181" w:type="dxa"/>
                  <w:tcBorders>
                    <w:top w:val="nil"/>
                    <w:left w:val="nil"/>
                    <w:bottom w:val="nil"/>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7.7</w:t>
                  </w:r>
                </w:p>
              </w:tc>
            </w:tr>
            <w:tr>
              <w:tblPrEx>
                <w:tblCellMar>
                  <w:top w:w="0" w:type="dxa"/>
                  <w:left w:w="108" w:type="dxa"/>
                  <w:bottom w:w="0" w:type="dxa"/>
                  <w:right w:w="108" w:type="dxa"/>
                </w:tblCellMar>
              </w:tblPrEx>
              <w:trPr>
                <w:trHeight w:val="487" w:hRule="atLeast"/>
                <w:jc w:val="center"/>
              </w:trPr>
              <w:tc>
                <w:tcPr>
                  <w:tcW w:w="3065" w:type="dxa"/>
                  <w:tcBorders>
                    <w:top w:val="nil"/>
                    <w:left w:val="nil"/>
                    <w:bottom w:val="nil"/>
                    <w:right w:val="single" w:color="auto" w:sz="4" w:space="0"/>
                  </w:tcBorders>
                  <w:shd w:val="clear" w:color="auto" w:fill="FFFFFF"/>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w:t>
                  </w:r>
                </w:p>
              </w:tc>
              <w:tc>
                <w:tcPr>
                  <w:tcW w:w="844" w:type="dxa"/>
                  <w:tcBorders>
                    <w:top w:val="nil"/>
                    <w:left w:val="nil"/>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19922</w:t>
                  </w:r>
                </w:p>
              </w:tc>
              <w:tc>
                <w:tcPr>
                  <w:tcW w:w="1181" w:type="dxa"/>
                  <w:tcBorders>
                    <w:top w:val="nil"/>
                    <w:left w:val="nil"/>
                    <w:bottom w:val="nil"/>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4.1</w:t>
                  </w:r>
                </w:p>
              </w:tc>
            </w:tr>
            <w:tr>
              <w:tblPrEx>
                <w:tblCellMar>
                  <w:top w:w="0" w:type="dxa"/>
                  <w:left w:w="108" w:type="dxa"/>
                  <w:bottom w:w="0" w:type="dxa"/>
                  <w:right w:w="108" w:type="dxa"/>
                </w:tblCellMar>
              </w:tblPrEx>
              <w:trPr>
                <w:trHeight w:val="415" w:hRule="atLeast"/>
                <w:jc w:val="center"/>
              </w:trPr>
              <w:tc>
                <w:tcPr>
                  <w:tcW w:w="3065" w:type="dxa"/>
                  <w:tcBorders>
                    <w:top w:val="nil"/>
                    <w:left w:val="nil"/>
                    <w:bottom w:val="nil"/>
                    <w:right w:val="single" w:color="auto" w:sz="4" w:space="0"/>
                  </w:tcBorders>
                  <w:shd w:val="clear" w:color="auto" w:fill="FFFFFF"/>
                  <w:vAlign w:val="center"/>
                </w:tcPr>
                <w:p>
                  <w:pPr>
                    <w:spacing w:line="220" w:lineRule="exact"/>
                    <w:ind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第二产业</w:t>
                  </w:r>
                </w:p>
              </w:tc>
              <w:tc>
                <w:tcPr>
                  <w:tcW w:w="844" w:type="dxa"/>
                  <w:tcBorders>
                    <w:top w:val="nil"/>
                    <w:left w:val="nil"/>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301434</w:t>
                  </w:r>
                </w:p>
              </w:tc>
              <w:tc>
                <w:tcPr>
                  <w:tcW w:w="1181" w:type="dxa"/>
                  <w:tcBorders>
                    <w:top w:val="nil"/>
                    <w:left w:val="nil"/>
                    <w:bottom w:val="nil"/>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8.6</w:t>
                  </w:r>
                </w:p>
              </w:tc>
            </w:tr>
            <w:tr>
              <w:tblPrEx>
                <w:tblCellMar>
                  <w:top w:w="0" w:type="dxa"/>
                  <w:left w:w="108" w:type="dxa"/>
                  <w:bottom w:w="0" w:type="dxa"/>
                  <w:right w:w="108" w:type="dxa"/>
                </w:tblCellMar>
              </w:tblPrEx>
              <w:trPr>
                <w:trHeight w:val="427" w:hRule="atLeast"/>
                <w:jc w:val="center"/>
              </w:trPr>
              <w:tc>
                <w:tcPr>
                  <w:tcW w:w="3065" w:type="dxa"/>
                  <w:tcBorders>
                    <w:top w:val="nil"/>
                    <w:left w:val="nil"/>
                    <w:bottom w:val="nil"/>
                    <w:right w:val="single" w:color="auto" w:sz="4" w:space="0"/>
                  </w:tcBorders>
                  <w:shd w:val="clear" w:color="auto" w:fill="FFFFFF"/>
                  <w:vAlign w:val="center"/>
                </w:tcPr>
                <w:p>
                  <w:pPr>
                    <w:spacing w:line="220" w:lineRule="exact"/>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844" w:type="dxa"/>
                  <w:tcBorders>
                    <w:top w:val="nil"/>
                    <w:left w:val="nil"/>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290449</w:t>
                  </w:r>
                </w:p>
              </w:tc>
              <w:tc>
                <w:tcPr>
                  <w:tcW w:w="1181" w:type="dxa"/>
                  <w:tcBorders>
                    <w:top w:val="nil"/>
                    <w:left w:val="nil"/>
                    <w:bottom w:val="nil"/>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8.4</w:t>
                  </w:r>
                </w:p>
              </w:tc>
            </w:tr>
            <w:tr>
              <w:tblPrEx>
                <w:tblCellMar>
                  <w:top w:w="0" w:type="dxa"/>
                  <w:left w:w="108" w:type="dxa"/>
                  <w:bottom w:w="0" w:type="dxa"/>
                  <w:right w:w="108" w:type="dxa"/>
                </w:tblCellMar>
              </w:tblPrEx>
              <w:trPr>
                <w:trHeight w:val="475" w:hRule="atLeast"/>
                <w:jc w:val="center"/>
              </w:trPr>
              <w:tc>
                <w:tcPr>
                  <w:tcW w:w="3065" w:type="dxa"/>
                  <w:tcBorders>
                    <w:top w:val="nil"/>
                    <w:left w:val="nil"/>
                    <w:right w:val="single" w:color="auto" w:sz="4" w:space="0"/>
                  </w:tcBorders>
                  <w:shd w:val="clear" w:color="auto" w:fill="FFFFFF"/>
                  <w:vAlign w:val="center"/>
                </w:tcPr>
                <w:p>
                  <w:pPr>
                    <w:spacing w:line="220" w:lineRule="exact"/>
                    <w:ind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844" w:type="dxa"/>
                  <w:tcBorders>
                    <w:top w:val="nil"/>
                    <w:left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sz w:val="16"/>
                      <w:szCs w:val="16"/>
                      <w:lang w:val="en-US" w:eastAsia="zh-CN"/>
                    </w:rPr>
                  </w:pPr>
                  <w:r>
                    <w:rPr>
                      <w:rFonts w:hint="default" w:ascii="Times New Roman" w:hAnsi="Times New Roman" w:eastAsia="宋体" w:cs="Times New Roman"/>
                      <w:b w:val="0"/>
                      <w:bCs w:val="0"/>
                      <w:i w:val="0"/>
                      <w:iCs w:val="0"/>
                      <w:color w:val="auto"/>
                      <w:kern w:val="0"/>
                      <w:sz w:val="20"/>
                      <w:szCs w:val="20"/>
                      <w:u w:val="none"/>
                      <w:lang w:val="en-US" w:eastAsia="zh-CN" w:bidi="ar"/>
                    </w:rPr>
                    <w:t>10985</w:t>
                  </w:r>
                </w:p>
              </w:tc>
              <w:tc>
                <w:tcPr>
                  <w:tcW w:w="1181"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12.8</w:t>
                  </w:r>
                </w:p>
              </w:tc>
            </w:tr>
            <w:tr>
              <w:tblPrEx>
                <w:tblCellMar>
                  <w:top w:w="0" w:type="dxa"/>
                  <w:left w:w="108" w:type="dxa"/>
                  <w:bottom w:w="0" w:type="dxa"/>
                  <w:right w:w="108" w:type="dxa"/>
                </w:tblCellMar>
              </w:tblPrEx>
              <w:trPr>
                <w:trHeight w:val="396" w:hRule="atLeast"/>
                <w:jc w:val="center"/>
              </w:trPr>
              <w:tc>
                <w:tcPr>
                  <w:tcW w:w="3065" w:type="dxa"/>
                  <w:tcBorders>
                    <w:top w:val="nil"/>
                    <w:left w:val="nil"/>
                    <w:bottom w:val="single" w:color="auto" w:sz="12" w:space="0"/>
                    <w:right w:val="single" w:color="auto" w:sz="4" w:space="0"/>
                  </w:tcBorders>
                  <w:shd w:val="clear" w:color="auto" w:fill="FFFFFF"/>
                  <w:vAlign w:val="center"/>
                </w:tcPr>
                <w:p>
                  <w:pPr>
                    <w:spacing w:line="220" w:lineRule="exact"/>
                    <w:ind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第三产业</w:t>
                  </w:r>
                </w:p>
              </w:tc>
              <w:tc>
                <w:tcPr>
                  <w:tcW w:w="844" w:type="dxa"/>
                  <w:tcBorders>
                    <w:top w:val="nil"/>
                    <w:left w:val="nil"/>
                    <w:bottom w:val="single" w:color="auto" w:sz="12"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251561</w:t>
                  </w:r>
                </w:p>
              </w:tc>
              <w:tc>
                <w:tcPr>
                  <w:tcW w:w="1181" w:type="dxa"/>
                  <w:tcBorders>
                    <w:top w:val="nil"/>
                    <w:left w:val="nil"/>
                    <w:bottom w:val="single" w:color="auto" w:sz="12" w:space="0"/>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6.9</w:t>
                  </w:r>
                </w:p>
              </w:tc>
            </w:tr>
          </w:tbl>
          <w:p>
            <w:pPr>
              <w:widowControl/>
              <w:snapToGrid w:val="0"/>
              <w:spacing w:line="300" w:lineRule="exact"/>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备注：绝对数按现价计算，增速按可比价计算。</w:t>
            </w:r>
          </w:p>
          <w:p>
            <w:pPr>
              <w:widowControl/>
              <w:snapToGrid w:val="0"/>
              <w:spacing w:line="300" w:lineRule="exact"/>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 xml:space="preserve">    </w:t>
            </w:r>
          </w:p>
          <w:p>
            <w:pPr>
              <w:widowControl/>
              <w:snapToGrid w:val="0"/>
              <w:spacing w:line="300" w:lineRule="exact"/>
              <w:jc w:val="center"/>
              <w:rPr>
                <w:rFonts w:hint="default" w:ascii="Times New Roman" w:hAnsi="Times New Roman" w:eastAsia="楷体" w:cs="Times New Roman"/>
                <w:bCs/>
                <w:kern w:val="0"/>
                <w:sz w:val="24"/>
                <w:szCs w:val="24"/>
              </w:rPr>
            </w:pPr>
          </w:p>
          <w:p>
            <w:pPr>
              <w:widowControl/>
              <w:snapToGrid w:val="0"/>
              <w:spacing w:line="300" w:lineRule="exact"/>
              <w:jc w:val="center"/>
              <w:rPr>
                <w:rFonts w:hint="default" w:ascii="Times New Roman" w:hAnsi="Times New Roman" w:eastAsia="楷体" w:cs="Times New Roman"/>
                <w:bCs/>
                <w:kern w:val="0"/>
                <w:sz w:val="24"/>
                <w:szCs w:val="24"/>
              </w:rPr>
            </w:pPr>
          </w:p>
          <w:p>
            <w:pPr>
              <w:widowControl/>
              <w:snapToGrid w:val="0"/>
              <w:spacing w:line="280" w:lineRule="exact"/>
              <w:jc w:val="center"/>
              <w:rPr>
                <w:rFonts w:hint="default"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三、</w:t>
            </w:r>
            <w:r>
              <w:rPr>
                <w:rFonts w:hint="default" w:ascii="Times New Roman" w:hAnsi="Times New Roman" w:eastAsia="黑体" w:cs="Times New Roman"/>
                <w:bCs/>
                <w:sz w:val="28"/>
                <w:szCs w:val="28"/>
                <w:lang w:val="en-US" w:eastAsia="zh-CN"/>
              </w:rPr>
              <w:t>农业生产情况</w:t>
            </w:r>
          </w:p>
          <w:p>
            <w:pPr>
              <w:widowControl/>
              <w:snapToGrid w:val="0"/>
              <w:spacing w:line="460" w:lineRule="exact"/>
              <w:jc w:val="center"/>
              <w:rPr>
                <w:rFonts w:hint="default" w:ascii="Times New Roman" w:hAnsi="Times New Roman" w:eastAsia="楷体" w:cs="Times New Roman"/>
                <w:bCs/>
                <w:kern w:val="0"/>
                <w:sz w:val="24"/>
                <w:szCs w:val="24"/>
              </w:rPr>
            </w:pPr>
          </w:p>
          <w:tbl>
            <w:tblPr>
              <w:tblStyle w:val="6"/>
              <w:tblW w:w="5755" w:type="dxa"/>
              <w:tblInd w:w="-135" w:type="dxa"/>
              <w:tblLayout w:type="fixed"/>
              <w:tblCellMar>
                <w:top w:w="0" w:type="dxa"/>
                <w:left w:w="108" w:type="dxa"/>
                <w:bottom w:w="0" w:type="dxa"/>
                <w:right w:w="108" w:type="dxa"/>
              </w:tblCellMar>
            </w:tblPr>
            <w:tblGrid>
              <w:gridCol w:w="2116"/>
              <w:gridCol w:w="872"/>
              <w:gridCol w:w="1110"/>
              <w:gridCol w:w="1657"/>
            </w:tblGrid>
            <w:tr>
              <w:tblPrEx>
                <w:tblCellMar>
                  <w:top w:w="0" w:type="dxa"/>
                  <w:left w:w="108" w:type="dxa"/>
                  <w:bottom w:w="0" w:type="dxa"/>
                  <w:right w:w="108" w:type="dxa"/>
                </w:tblCellMar>
              </w:tblPrEx>
              <w:trPr>
                <w:trHeight w:val="794" w:hRule="atLeast"/>
              </w:trPr>
              <w:tc>
                <w:tcPr>
                  <w:tcW w:w="2116"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872"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1110" w:type="dxa"/>
                  <w:tcBorders>
                    <w:top w:val="single" w:color="auto" w:sz="12" w:space="0"/>
                    <w:left w:val="nil"/>
                    <w:bottom w:val="single" w:color="auto" w:sz="12"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6</w:t>
                  </w:r>
                  <w:r>
                    <w:rPr>
                      <w:rFonts w:hint="default" w:ascii="Times New Roman" w:hAnsi="Times New Roman" w:cs="Times New Roman"/>
                      <w:sz w:val="18"/>
                      <w:szCs w:val="18"/>
                    </w:rPr>
                    <w:t>月止</w:t>
                  </w:r>
                </w:p>
                <w:p>
                  <w:pPr>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1657" w:type="dxa"/>
                  <w:tcBorders>
                    <w:top w:val="single" w:color="auto" w:sz="12" w:space="0"/>
                    <w:left w:val="single" w:color="000000" w:sz="4" w:space="0"/>
                    <w:bottom w:val="single" w:color="auto" w:sz="12" w:space="0"/>
                    <w:right w:val="nil"/>
                  </w:tcBorders>
                  <w:vAlign w:val="center"/>
                </w:tcPr>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比去年同</w:t>
                  </w:r>
                </w:p>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期累计±%</w:t>
                  </w:r>
                </w:p>
              </w:tc>
            </w:tr>
            <w:tr>
              <w:tblPrEx>
                <w:tblCellMar>
                  <w:top w:w="0" w:type="dxa"/>
                  <w:left w:w="108" w:type="dxa"/>
                  <w:bottom w:w="0" w:type="dxa"/>
                  <w:right w:w="108" w:type="dxa"/>
                </w:tblCellMar>
              </w:tblPrEx>
              <w:trPr>
                <w:trHeight w:val="504" w:hRule="atLeast"/>
              </w:trPr>
              <w:tc>
                <w:tcPr>
                  <w:tcW w:w="2116" w:type="dxa"/>
                  <w:tcBorders>
                    <w:top w:val="single" w:color="auto" w:sz="12" w:space="0"/>
                    <w:left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农林牧渔业总产值(增速为可比）</w:t>
                  </w:r>
                </w:p>
              </w:tc>
              <w:tc>
                <w:tcPr>
                  <w:tcW w:w="872" w:type="dxa"/>
                  <w:tcBorders>
                    <w:top w:val="single" w:color="auto" w:sz="12" w:space="0"/>
                    <w:left w:val="nil"/>
                    <w:right w:val="single" w:color="auto" w:sz="4" w:space="0"/>
                  </w:tcBorders>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single" w:color="auto" w:sz="12" w:space="0"/>
                    <w:left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273387</w:t>
                  </w:r>
                </w:p>
              </w:tc>
              <w:tc>
                <w:tcPr>
                  <w:tcW w:w="1657" w:type="dxa"/>
                  <w:tcBorders>
                    <w:top w:val="single" w:color="auto" w:sz="12" w:space="0"/>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#农业产值</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223975</w:t>
                  </w:r>
                </w:p>
              </w:tc>
              <w:tc>
                <w:tcPr>
                  <w:tcW w:w="1657" w:type="dxa"/>
                  <w:tcBorders>
                    <w:top w:val="nil"/>
                    <w:left w:val="nil"/>
                    <w:right w:val="nil"/>
                  </w:tcBorders>
                  <w:vAlign w:val="bottom"/>
                </w:tcPr>
                <w:p>
                  <w:pPr>
                    <w:keepNext w:val="0"/>
                    <w:keepLines w:val="0"/>
                    <w:widowControl/>
                    <w:suppressLineNumbers w:val="0"/>
                    <w:tabs>
                      <w:tab w:val="center" w:pos="720"/>
                    </w:tabs>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林业产值</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2208</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牧业产值</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39426</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渔业产值</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6751</w:t>
                  </w:r>
                </w:p>
              </w:tc>
              <w:tc>
                <w:tcPr>
                  <w:tcW w:w="1657" w:type="dxa"/>
                  <w:tcBorders>
                    <w:top w:val="nil"/>
                    <w:left w:val="nil"/>
                    <w:right w:val="nil"/>
                  </w:tcBorders>
                  <w:vAlign w:val="center"/>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501"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农林牧渔专业及辅助性活动产值</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1026</w:t>
                  </w:r>
                </w:p>
              </w:tc>
              <w:tc>
                <w:tcPr>
                  <w:tcW w:w="1657" w:type="dxa"/>
                  <w:tcBorders>
                    <w:top w:val="nil"/>
                    <w:left w:val="nil"/>
                    <w:right w:val="nil"/>
                  </w:tcBorders>
                  <w:vAlign w:val="center"/>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粮食作物总产量</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b w:val="0"/>
                      <w:bCs w:val="0"/>
                      <w:i w:val="0"/>
                      <w:iCs w:val="0"/>
                      <w:color w:val="auto"/>
                      <w:kern w:val="0"/>
                      <w:sz w:val="20"/>
                      <w:szCs w:val="20"/>
                      <w:u w:val="none"/>
                      <w:lang w:val="en-US" w:eastAsia="zh-CN" w:bidi="ar"/>
                    </w:rPr>
                    <w:t>46</w:t>
                  </w:r>
                  <w:r>
                    <w:rPr>
                      <w:rFonts w:hint="eastAsia" w:ascii="Times New Roman" w:hAnsi="Times New Roman" w:cs="Times New Roman"/>
                      <w:b w:val="0"/>
                      <w:bCs w:val="0"/>
                      <w:i w:val="0"/>
                      <w:iCs w:val="0"/>
                      <w:color w:val="auto"/>
                      <w:kern w:val="0"/>
                      <w:sz w:val="20"/>
                      <w:szCs w:val="20"/>
                      <w:u w:val="none"/>
                      <w:lang w:val="en-US" w:eastAsia="zh-CN" w:bidi="ar"/>
                    </w:rPr>
                    <w:t>39</w:t>
                  </w:r>
                </w:p>
              </w:tc>
              <w:tc>
                <w:tcPr>
                  <w:tcW w:w="1657" w:type="dxa"/>
                  <w:tcBorders>
                    <w:top w:val="nil"/>
                    <w:left w:val="nil"/>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ascii="Times New Roman" w:hAnsi="Times New Roman" w:cs="Times New Roman"/>
                      <w:b w:val="0"/>
                      <w:bCs w:val="0"/>
                      <w:i w:val="0"/>
                      <w:iCs w:val="0"/>
                      <w:color w:val="auto"/>
                      <w:kern w:val="2"/>
                      <w:sz w:val="20"/>
                      <w:szCs w:val="20"/>
                      <w:u w:val="none"/>
                      <w:lang w:val="en-US" w:eastAsia="zh-CN" w:bidi="ar-SA"/>
                    </w:rPr>
                    <w:t>7.0</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#小春</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default" w:ascii="Times New Roman" w:hAnsi="Times New Roman" w:eastAsia="宋体" w:cs="Times New Roman"/>
                      <w:b w:val="0"/>
                      <w:bCs w:val="0"/>
                      <w:i w:val="0"/>
                      <w:iCs w:val="0"/>
                      <w:color w:val="auto"/>
                      <w:kern w:val="0"/>
                      <w:sz w:val="20"/>
                      <w:szCs w:val="20"/>
                      <w:u w:val="none"/>
                      <w:lang w:val="en-US" w:eastAsia="zh-CN" w:bidi="ar"/>
                    </w:rPr>
                    <w:t>46</w:t>
                  </w:r>
                  <w:r>
                    <w:rPr>
                      <w:rFonts w:hint="eastAsia" w:ascii="Times New Roman" w:hAnsi="Times New Roman" w:cs="Times New Roman"/>
                      <w:b w:val="0"/>
                      <w:bCs w:val="0"/>
                      <w:i w:val="0"/>
                      <w:iCs w:val="0"/>
                      <w:color w:val="auto"/>
                      <w:kern w:val="0"/>
                      <w:sz w:val="20"/>
                      <w:szCs w:val="20"/>
                      <w:u w:val="none"/>
                      <w:lang w:val="en-US" w:eastAsia="zh-CN" w:bidi="ar"/>
                    </w:rPr>
                    <w:t>39</w:t>
                  </w:r>
                </w:p>
              </w:tc>
              <w:tc>
                <w:tcPr>
                  <w:tcW w:w="1657"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7.0</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大春</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pPr>
                    <w:spacing w:line="24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p>
              </w:tc>
              <w:tc>
                <w:tcPr>
                  <w:tcW w:w="1657" w:type="dxa"/>
                  <w:tcBorders>
                    <w:top w:val="nil"/>
                    <w:left w:val="nil"/>
                    <w:right w:val="nil"/>
                  </w:tcBorders>
                  <w:vAlign w:val="center"/>
                </w:tcPr>
                <w:p>
                  <w:pPr>
                    <w:spacing w:line="240" w:lineRule="auto"/>
                    <w:ind w:firstLine="540" w:firstLineChars="3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牲畜存栏:生猪</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128357</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34203</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128517</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牲畜出栏:生猪</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83978</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6761</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75038</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家禽</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234582</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禽蛋产量</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838</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牛奶产量</w:t>
                  </w:r>
                </w:p>
              </w:tc>
              <w:tc>
                <w:tcPr>
                  <w:tcW w:w="872" w:type="dxa"/>
                  <w:tcBorders>
                    <w:top w:val="nil"/>
                    <w:left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657" w:type="dxa"/>
                  <w:tcBorders>
                    <w:top w:val="nil"/>
                    <w:left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r>
            <w:tr>
              <w:tblPrEx>
                <w:tblCellMar>
                  <w:top w:w="0" w:type="dxa"/>
                  <w:left w:w="108" w:type="dxa"/>
                  <w:bottom w:w="0" w:type="dxa"/>
                  <w:right w:w="108" w:type="dxa"/>
                </w:tblCellMar>
              </w:tblPrEx>
              <w:trPr>
                <w:trHeight w:val="336" w:hRule="atLeast"/>
              </w:trPr>
              <w:tc>
                <w:tcPr>
                  <w:tcW w:w="2116" w:type="dxa"/>
                  <w:tcBorders>
                    <w:top w:val="nil"/>
                    <w:left w:val="nil"/>
                    <w:bottom w:val="nil"/>
                    <w:right w:val="single" w:color="auto" w:sz="4" w:space="0"/>
                  </w:tcBorders>
                  <w:shd w:val="clear" w:color="auto" w:fill="auto"/>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蔬菜产量（含食用菌）</w:t>
                  </w:r>
                </w:p>
              </w:tc>
              <w:tc>
                <w:tcPr>
                  <w:tcW w:w="872" w:type="dxa"/>
                  <w:tcBorders>
                    <w:top w:val="nil"/>
                    <w:left w:val="nil"/>
                    <w:bottom w:val="nil"/>
                    <w:right w:val="single" w:color="auto" w:sz="4" w:space="0"/>
                  </w:tcBorders>
                  <w:shd w:val="clear" w:color="auto" w:fill="auto"/>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bottom w:val="nil"/>
                    <w:right w:val="single" w:color="auto" w:sz="4" w:space="0"/>
                  </w:tcBorders>
                  <w:shd w:val="clear" w:color="auto" w:fill="FFFFFF"/>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365233</w:t>
                  </w:r>
                </w:p>
              </w:tc>
              <w:tc>
                <w:tcPr>
                  <w:tcW w:w="1657" w:type="dxa"/>
                  <w:tcBorders>
                    <w:top w:val="nil"/>
                    <w:left w:val="nil"/>
                    <w:bottom w:val="nil"/>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r>
            <w:tr>
              <w:tblPrEx>
                <w:tblCellMar>
                  <w:top w:w="0" w:type="dxa"/>
                  <w:left w:w="108" w:type="dxa"/>
                  <w:bottom w:w="0" w:type="dxa"/>
                  <w:right w:w="108" w:type="dxa"/>
                </w:tblCellMar>
              </w:tblPrEx>
              <w:trPr>
                <w:trHeight w:val="336" w:hRule="atLeast"/>
              </w:trPr>
              <w:tc>
                <w:tcPr>
                  <w:tcW w:w="2116" w:type="dxa"/>
                  <w:tcBorders>
                    <w:left w:val="nil"/>
                    <w:bottom w:val="single" w:color="auto" w:sz="12" w:space="0"/>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水果产量</w:t>
                  </w:r>
                </w:p>
              </w:tc>
              <w:tc>
                <w:tcPr>
                  <w:tcW w:w="872" w:type="dxa"/>
                  <w:tcBorders>
                    <w:left w:val="nil"/>
                    <w:bottom w:val="single" w:color="auto" w:sz="12" w:space="0"/>
                    <w:right w:val="single" w:color="auto" w:sz="4" w:space="0"/>
                  </w:tcBorders>
                  <w:vAlign w:val="center"/>
                </w:tcPr>
                <w:p>
                  <w:pPr>
                    <w:widowControl/>
                    <w:spacing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left w:val="nil"/>
                    <w:bottom w:val="single" w:color="auto" w:sz="12"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42744</w:t>
                  </w:r>
                </w:p>
              </w:tc>
              <w:tc>
                <w:tcPr>
                  <w:tcW w:w="1657" w:type="dxa"/>
                  <w:tcBorders>
                    <w:left w:val="nil"/>
                    <w:bottom w:val="single" w:color="auto" w:sz="12" w:space="0"/>
                    <w:right w:val="nil"/>
                  </w:tcBorders>
                  <w:vAlign w:val="bottom"/>
                </w:tcPr>
                <w:p>
                  <w:pPr>
                    <w:keepNext w:val="0"/>
                    <w:keepLines w:val="0"/>
                    <w:widowControl/>
                    <w:suppressLineNumbers w:val="0"/>
                    <w:jc w:val="center"/>
                    <w:textAlignment w:val="bottom"/>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490" w:hRule="atLeast"/>
              </w:trPr>
              <w:tc>
                <w:tcPr>
                  <w:tcW w:w="5755" w:type="dxa"/>
                  <w:gridSpan w:val="4"/>
                  <w:tcBorders>
                    <w:top w:val="single" w:color="auto" w:sz="12" w:space="0"/>
                    <w:left w:val="nil"/>
                    <w:bottom w:val="nil"/>
                    <w:right w:val="nil"/>
                  </w:tcBorders>
                  <w:vAlign w:val="center"/>
                </w:tcPr>
                <w:p>
                  <w:pPr>
                    <w:widowControl/>
                    <w:snapToGrid w:val="0"/>
                    <w:spacing w:line="240" w:lineRule="exact"/>
                    <w:jc w:val="left"/>
                    <w:rPr>
                      <w:rFonts w:hint="default" w:ascii="Times New Roman" w:hAnsi="Times New Roman" w:cs="Times New Roman"/>
                      <w:kern w:val="0"/>
                      <w:sz w:val="16"/>
                      <w:szCs w:val="16"/>
                    </w:rPr>
                  </w:pPr>
                  <w:r>
                    <w:rPr>
                      <w:rFonts w:hint="default" w:ascii="Times New Roman" w:hAnsi="Times New Roman" w:cs="Times New Roman" w:eastAsiaTheme="minorEastAsia"/>
                      <w:spacing w:val="-11"/>
                      <w:kern w:val="0"/>
                      <w:sz w:val="16"/>
                      <w:szCs w:val="16"/>
                    </w:rPr>
                    <w:t>备注：产值绝对数为现价，增速为可比价；水果产量包含园林水果产量和瓜果产量。</w:t>
                  </w:r>
                </w:p>
              </w:tc>
            </w:tr>
          </w:tbl>
          <w:p>
            <w:pPr>
              <w:widowControl/>
              <w:snapToGrid w:val="0"/>
              <w:spacing w:line="460" w:lineRule="exact"/>
              <w:jc w:val="both"/>
              <w:rPr>
                <w:rFonts w:hint="default" w:ascii="Times New Roman" w:hAnsi="Times New Roman" w:eastAsia="楷体" w:cs="Times New Roman"/>
                <w:bCs/>
                <w:kern w:val="0"/>
                <w:sz w:val="24"/>
                <w:szCs w:val="24"/>
              </w:rPr>
            </w:pPr>
          </w:p>
          <w:p>
            <w:pPr>
              <w:widowControl/>
              <w:snapToGrid w:val="0"/>
              <w:spacing w:line="280" w:lineRule="exact"/>
              <w:jc w:val="center"/>
              <w:rPr>
                <w:rFonts w:hint="default"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四、</w:t>
            </w:r>
            <w:r>
              <w:rPr>
                <w:rFonts w:hint="default" w:ascii="Times New Roman" w:hAnsi="Times New Roman" w:eastAsia="黑体" w:cs="Times New Roman"/>
                <w:bCs/>
                <w:sz w:val="28"/>
                <w:szCs w:val="28"/>
                <w:lang w:val="en-US" w:eastAsia="zh-CN"/>
              </w:rPr>
              <w:t>规模以上工业</w:t>
            </w:r>
          </w:p>
          <w:p>
            <w:pPr>
              <w:spacing w:line="240" w:lineRule="exact"/>
              <w:jc w:val="center"/>
              <w:rPr>
                <w:rFonts w:hint="default" w:ascii="Times New Roman" w:hAnsi="Times New Roman" w:cs="Times New Roman"/>
              </w:rPr>
            </w:pPr>
          </w:p>
          <w:p>
            <w:pPr>
              <w:snapToGrid w:val="0"/>
              <w:spacing w:line="20" w:lineRule="exact"/>
              <w:rPr>
                <w:rFonts w:hint="default" w:ascii="Times New Roman" w:hAnsi="Times New Roman" w:eastAsia="方正小标宋简体" w:cs="Times New Roman"/>
                <w:bCs/>
                <w:kern w:val="0"/>
                <w:sz w:val="30"/>
                <w:szCs w:val="30"/>
              </w:rPr>
            </w:pPr>
          </w:p>
          <w:tbl>
            <w:tblPr>
              <w:tblStyle w:val="6"/>
              <w:tblW w:w="5960" w:type="dxa"/>
              <w:jc w:val="center"/>
              <w:tblLayout w:type="fixed"/>
              <w:tblCellMar>
                <w:top w:w="0" w:type="dxa"/>
                <w:left w:w="108" w:type="dxa"/>
                <w:bottom w:w="0" w:type="dxa"/>
                <w:right w:w="108" w:type="dxa"/>
              </w:tblCellMar>
            </w:tblPr>
            <w:tblGrid>
              <w:gridCol w:w="2267"/>
              <w:gridCol w:w="606"/>
              <w:gridCol w:w="936"/>
              <w:gridCol w:w="984"/>
              <w:gridCol w:w="743"/>
              <w:gridCol w:w="90"/>
              <w:gridCol w:w="334"/>
            </w:tblGrid>
            <w:tr>
              <w:tblPrEx>
                <w:tblCellMar>
                  <w:top w:w="0" w:type="dxa"/>
                  <w:left w:w="108" w:type="dxa"/>
                  <w:bottom w:w="0" w:type="dxa"/>
                  <w:right w:w="108" w:type="dxa"/>
                </w:tblCellMar>
              </w:tblPrEx>
              <w:trPr>
                <w:trHeight w:val="907" w:hRule="atLeast"/>
                <w:jc w:val="center"/>
              </w:trPr>
              <w:tc>
                <w:tcPr>
                  <w:tcW w:w="2267"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606"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单位</w:t>
                  </w:r>
                </w:p>
              </w:tc>
              <w:tc>
                <w:tcPr>
                  <w:tcW w:w="936"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84"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同期</w:t>
                  </w:r>
                  <w:r>
                    <w:rPr>
                      <w:rFonts w:hint="default" w:ascii="Times New Roman" w:hAnsi="Times New Roman" w:cs="Times New Roman"/>
                      <w:kern w:val="0"/>
                      <w:sz w:val="18"/>
                      <w:szCs w:val="18"/>
                      <w:lang w:val="en-US" w:eastAsia="zh-CN"/>
                    </w:rPr>
                    <w:t>累计</w:t>
                  </w:r>
                </w:p>
              </w:tc>
              <w:tc>
                <w:tcPr>
                  <w:tcW w:w="1167" w:type="dxa"/>
                  <w:gridSpan w:val="3"/>
                  <w:tcBorders>
                    <w:top w:val="single" w:color="auto" w:sz="12" w:space="0"/>
                    <w:left w:val="single" w:color="auto" w:sz="4" w:space="0"/>
                    <w:bottom w:val="single" w:color="auto" w:sz="12" w:space="0"/>
                    <w:right w:val="nil"/>
                  </w:tcBorders>
                  <w:vAlign w:val="center"/>
                </w:tcPr>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rPr>
                <w:trHeight w:val="924" w:hRule="atLeast"/>
                <w:jc w:val="center"/>
              </w:trPr>
              <w:tc>
                <w:tcPr>
                  <w:tcW w:w="2267" w:type="dxa"/>
                  <w:tcBorders>
                    <w:top w:val="single" w:color="auto" w:sz="12" w:space="0"/>
                    <w:right w:val="single" w:color="auto" w:sz="4" w:space="0"/>
                  </w:tcBorders>
                  <w:vAlign w:val="center"/>
                </w:tcPr>
                <w:p>
                  <w:pPr>
                    <w:jc w:val="center"/>
                    <w:rPr>
                      <w:rFonts w:hint="default" w:ascii="Times New Roman" w:hAnsi="Times New Roman" w:cs="Times New Roman"/>
                      <w:bCs/>
                      <w:sz w:val="18"/>
                      <w:szCs w:val="18"/>
                    </w:rPr>
                  </w:pPr>
                  <w:r>
                    <w:rPr>
                      <w:rFonts w:hint="default" w:ascii="Times New Roman" w:hAnsi="Times New Roman" w:cs="Times New Roman"/>
                      <w:bCs/>
                      <w:sz w:val="18"/>
                      <w:szCs w:val="18"/>
                    </w:rPr>
                    <w:t>企业单位数</w:t>
                  </w:r>
                </w:p>
              </w:tc>
              <w:tc>
                <w:tcPr>
                  <w:tcW w:w="606" w:type="dxa"/>
                  <w:tcBorders>
                    <w:top w:val="single" w:color="auto" w:sz="12"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36" w:type="dxa"/>
                  <w:tcBorders>
                    <w:top w:val="single" w:color="auto" w:sz="12"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984" w:type="dxa"/>
                  <w:tcBorders>
                    <w:top w:val="single" w:color="auto" w:sz="12"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67" w:type="dxa"/>
                  <w:gridSpan w:val="3"/>
                  <w:tcBorders>
                    <w:top w:val="single" w:color="auto" w:sz="12" w:space="0"/>
                    <w:lef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769" w:hRule="atLeast"/>
                <w:jc w:val="center"/>
              </w:trPr>
              <w:tc>
                <w:tcPr>
                  <w:tcW w:w="2267" w:type="dxa"/>
                  <w:tcBorders>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#亏损企业数</w:t>
                  </w:r>
                </w:p>
              </w:tc>
              <w:tc>
                <w:tcPr>
                  <w:tcW w:w="60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984"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67" w:type="dxa"/>
                  <w:gridSpan w:val="3"/>
                  <w:tcBorders>
                    <w:lef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56.3</w:t>
                  </w:r>
                </w:p>
              </w:tc>
            </w:tr>
            <w:tr>
              <w:tblPrEx>
                <w:tblCellMar>
                  <w:top w:w="0" w:type="dxa"/>
                  <w:left w:w="108" w:type="dxa"/>
                  <w:bottom w:w="0" w:type="dxa"/>
                  <w:right w:w="108" w:type="dxa"/>
                </w:tblCellMar>
              </w:tblPrEx>
              <w:trPr>
                <w:trHeight w:val="769" w:hRule="atLeast"/>
                <w:jc w:val="center"/>
              </w:trPr>
              <w:tc>
                <w:tcPr>
                  <w:tcW w:w="2267" w:type="dxa"/>
                  <w:tcBorders>
                    <w:left w:val="nil"/>
                    <w:bottom w:val="nil"/>
                    <w:right w:val="single" w:color="auto" w:sz="4" w:space="0"/>
                  </w:tcBorders>
                  <w:vAlign w:val="center"/>
                </w:tcPr>
                <w:p>
                  <w:pPr>
                    <w:spacing w:line="240" w:lineRule="auto"/>
                    <w:ind w:left="105" w:leftChars="50" w:firstLine="90" w:firstLineChars="50"/>
                    <w:jc w:val="center"/>
                    <w:rPr>
                      <w:rFonts w:hint="default" w:ascii="Times New Roman" w:hAnsi="Times New Roman" w:cs="Times New Roman"/>
                      <w:sz w:val="18"/>
                      <w:szCs w:val="18"/>
                    </w:rPr>
                  </w:pPr>
                  <w:r>
                    <w:rPr>
                      <w:rFonts w:hint="default" w:ascii="Times New Roman" w:hAnsi="Times New Roman" w:cs="Times New Roman"/>
                      <w:sz w:val="18"/>
                      <w:szCs w:val="18"/>
                    </w:rPr>
                    <w:t>亏损面</w:t>
                  </w:r>
                </w:p>
              </w:tc>
              <w:tc>
                <w:tcPr>
                  <w:tcW w:w="606" w:type="dxa"/>
                  <w:tcBorders>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6" w:type="dxa"/>
                  <w:tcBorders>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32.5</w:t>
                  </w:r>
                </w:p>
              </w:tc>
              <w:tc>
                <w:tcPr>
                  <w:tcW w:w="984" w:type="dxa"/>
                  <w:tcBorders>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67" w:type="dxa"/>
                  <w:gridSpan w:val="3"/>
                  <w:tcBorders>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w:t>
                  </w:r>
                </w:p>
              </w:tc>
            </w:tr>
            <w:tr>
              <w:tblPrEx>
                <w:tblCellMar>
                  <w:top w:w="0" w:type="dxa"/>
                  <w:left w:w="108" w:type="dxa"/>
                  <w:bottom w:w="0" w:type="dxa"/>
                  <w:right w:w="108" w:type="dxa"/>
                </w:tblCellMar>
              </w:tblPrEx>
              <w:trPr>
                <w:trHeight w:val="792" w:hRule="atLeast"/>
                <w:jc w:val="center"/>
              </w:trPr>
              <w:tc>
                <w:tcPr>
                  <w:tcW w:w="2267" w:type="dxa"/>
                  <w:tcBorders>
                    <w:top w:val="nil"/>
                    <w:left w:val="nil"/>
                    <w:bottom w:val="nil"/>
                    <w:right w:val="single" w:color="auto" w:sz="4" w:space="0"/>
                  </w:tcBorders>
                  <w:vAlign w:val="center"/>
                </w:tcPr>
                <w:p>
                  <w:pPr>
                    <w:spacing w:line="240" w:lineRule="auto"/>
                    <w:ind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工业总产值</w:t>
                  </w:r>
                </w:p>
              </w:tc>
              <w:tc>
                <w:tcPr>
                  <w:tcW w:w="606"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1030701</w:t>
                  </w:r>
                </w:p>
              </w:tc>
              <w:tc>
                <w:tcPr>
                  <w:tcW w:w="98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1027164</w:t>
                  </w:r>
                </w:p>
              </w:tc>
              <w:tc>
                <w:tcPr>
                  <w:tcW w:w="1167" w:type="dxa"/>
                  <w:gridSpan w:val="3"/>
                  <w:tcBorders>
                    <w:top w:val="nil"/>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781" w:hRule="atLeast"/>
                <w:jc w:val="center"/>
              </w:trPr>
              <w:tc>
                <w:tcPr>
                  <w:tcW w:w="2267" w:type="dxa"/>
                  <w:tcBorders>
                    <w:top w:val="nil"/>
                    <w:left w:val="nil"/>
                    <w:right w:val="single" w:color="auto" w:sz="4" w:space="0"/>
                  </w:tcBorders>
                  <w:vAlign w:val="center"/>
                </w:tcPr>
                <w:p>
                  <w:pPr>
                    <w:spacing w:line="240" w:lineRule="auto"/>
                    <w:jc w:val="right"/>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工业增加值增速</w:t>
                  </w:r>
                </w:p>
              </w:tc>
              <w:tc>
                <w:tcPr>
                  <w:tcW w:w="606"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6"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84" w:type="dxa"/>
                  <w:tcBorders>
                    <w:top w:val="nil"/>
                    <w:left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gridSpan w:val="3"/>
                  <w:tcBorders>
                    <w:top w:val="nil"/>
                    <w:left w:val="single" w:color="auto" w:sz="4" w:space="0"/>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r>
            <w:tr>
              <w:tblPrEx>
                <w:tblCellMar>
                  <w:top w:w="0" w:type="dxa"/>
                  <w:left w:w="108" w:type="dxa"/>
                  <w:bottom w:w="0" w:type="dxa"/>
                  <w:right w:w="108" w:type="dxa"/>
                </w:tblCellMar>
              </w:tblPrEx>
              <w:trPr>
                <w:trHeight w:val="900" w:hRule="atLeast"/>
                <w:jc w:val="center"/>
              </w:trPr>
              <w:tc>
                <w:tcPr>
                  <w:tcW w:w="2267" w:type="dxa"/>
                  <w:tcBorders>
                    <w:top w:val="nil"/>
                    <w:left w:val="nil"/>
                    <w:bottom w:val="nil"/>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营业收入</w:t>
                  </w:r>
                </w:p>
              </w:tc>
              <w:tc>
                <w:tcPr>
                  <w:tcW w:w="60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950419 </w:t>
                  </w:r>
                </w:p>
              </w:tc>
              <w:tc>
                <w:tcPr>
                  <w:tcW w:w="98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953339 </w:t>
                  </w:r>
                </w:p>
              </w:tc>
              <w:tc>
                <w:tcPr>
                  <w:tcW w:w="1167" w:type="dxa"/>
                  <w:gridSpan w:val="3"/>
                  <w:tcBorders>
                    <w:top w:val="nil"/>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862" w:hRule="atLeast"/>
                <w:jc w:val="center"/>
              </w:trPr>
              <w:tc>
                <w:tcPr>
                  <w:tcW w:w="2267" w:type="dxa"/>
                  <w:tcBorders>
                    <w:top w:val="nil"/>
                    <w:left w:val="nil"/>
                    <w:bottom w:val="nil"/>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应交增值税</w:t>
                  </w:r>
                </w:p>
              </w:tc>
              <w:tc>
                <w:tcPr>
                  <w:tcW w:w="606"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29268 </w:t>
                  </w:r>
                </w:p>
              </w:tc>
              <w:tc>
                <w:tcPr>
                  <w:tcW w:w="98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34636 </w:t>
                  </w:r>
                </w:p>
              </w:tc>
              <w:tc>
                <w:tcPr>
                  <w:tcW w:w="1167" w:type="dxa"/>
                  <w:gridSpan w:val="3"/>
                  <w:tcBorders>
                    <w:top w:val="nil"/>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-15.5</w:t>
                  </w:r>
                </w:p>
              </w:tc>
            </w:tr>
            <w:tr>
              <w:tblPrEx>
                <w:tblCellMar>
                  <w:top w:w="0" w:type="dxa"/>
                  <w:left w:w="108" w:type="dxa"/>
                  <w:bottom w:w="0" w:type="dxa"/>
                  <w:right w:w="108" w:type="dxa"/>
                </w:tblCellMar>
              </w:tblPrEx>
              <w:trPr>
                <w:trHeight w:val="744" w:hRule="atLeast"/>
                <w:jc w:val="center"/>
              </w:trPr>
              <w:tc>
                <w:tcPr>
                  <w:tcW w:w="2267" w:type="dxa"/>
                  <w:tcBorders>
                    <w:top w:val="nil"/>
                    <w:left w:val="nil"/>
                    <w:bottom w:val="nil"/>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营业利润</w:t>
                  </w:r>
                </w:p>
              </w:tc>
              <w:tc>
                <w:tcPr>
                  <w:tcW w:w="606"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153911 </w:t>
                  </w:r>
                </w:p>
              </w:tc>
              <w:tc>
                <w:tcPr>
                  <w:tcW w:w="98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133699 </w:t>
                  </w:r>
                </w:p>
              </w:tc>
              <w:tc>
                <w:tcPr>
                  <w:tcW w:w="1167" w:type="dxa"/>
                  <w:gridSpan w:val="3"/>
                  <w:tcBorders>
                    <w:top w:val="nil"/>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w:t>
                  </w:r>
                </w:p>
              </w:tc>
            </w:tr>
            <w:tr>
              <w:tblPrEx>
                <w:tblCellMar>
                  <w:top w:w="0" w:type="dxa"/>
                  <w:left w:w="108" w:type="dxa"/>
                  <w:bottom w:w="0" w:type="dxa"/>
                  <w:right w:w="108" w:type="dxa"/>
                </w:tblCellMar>
              </w:tblPrEx>
              <w:trPr>
                <w:trHeight w:val="898" w:hRule="atLeast"/>
                <w:jc w:val="center"/>
              </w:trPr>
              <w:tc>
                <w:tcPr>
                  <w:tcW w:w="2267" w:type="dxa"/>
                  <w:tcBorders>
                    <w:top w:val="nil"/>
                    <w:left w:val="nil"/>
                    <w:bottom w:val="nil"/>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应付职工薪酬</w:t>
                  </w:r>
                </w:p>
              </w:tc>
              <w:tc>
                <w:tcPr>
                  <w:tcW w:w="606"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936"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35215 </w:t>
                  </w:r>
                </w:p>
              </w:tc>
              <w:tc>
                <w:tcPr>
                  <w:tcW w:w="984"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26620 </w:t>
                  </w:r>
                </w:p>
              </w:tc>
              <w:tc>
                <w:tcPr>
                  <w:tcW w:w="1167" w:type="dxa"/>
                  <w:gridSpan w:val="3"/>
                  <w:tcBorders>
                    <w:top w:val="nil"/>
                    <w:left w:val="single" w:color="auto" w:sz="4" w:space="0"/>
                    <w:bottom w:val="nil"/>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32.3</w:t>
                  </w:r>
                </w:p>
              </w:tc>
            </w:tr>
            <w:tr>
              <w:tblPrEx>
                <w:tblCellMar>
                  <w:top w:w="0" w:type="dxa"/>
                  <w:left w:w="108" w:type="dxa"/>
                  <w:bottom w:w="0" w:type="dxa"/>
                  <w:right w:w="108" w:type="dxa"/>
                </w:tblCellMar>
              </w:tblPrEx>
              <w:trPr>
                <w:trHeight w:val="600" w:hRule="atLeast"/>
                <w:jc w:val="center"/>
              </w:trPr>
              <w:tc>
                <w:tcPr>
                  <w:tcW w:w="2267" w:type="dxa"/>
                  <w:tcBorders>
                    <w:top w:val="nil"/>
                    <w:left w:val="nil"/>
                    <w:bottom w:val="single" w:color="auto" w:sz="12"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资产负债率</w:t>
                  </w:r>
                </w:p>
              </w:tc>
              <w:tc>
                <w:tcPr>
                  <w:tcW w:w="606" w:type="dxa"/>
                  <w:tcBorders>
                    <w:top w:val="nil"/>
                    <w:left w:val="nil"/>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6" w:type="dxa"/>
                  <w:tcBorders>
                    <w:top w:val="nil"/>
                    <w:left w:val="nil"/>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984" w:type="dxa"/>
                  <w:tcBorders>
                    <w:top w:val="nil"/>
                    <w:left w:val="nil"/>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49.7</w:t>
                  </w:r>
                </w:p>
              </w:tc>
              <w:tc>
                <w:tcPr>
                  <w:tcW w:w="1167" w:type="dxa"/>
                  <w:gridSpan w:val="3"/>
                  <w:tcBorders>
                    <w:top w:val="nil"/>
                    <w:left w:val="single" w:color="auto" w:sz="4" w:space="0"/>
                    <w:bottom w:val="single" w:color="auto" w:sz="12" w:space="0"/>
                    <w:right w:val="nil"/>
                  </w:tcBorders>
                  <w:vAlign w:val="center"/>
                </w:tcPr>
                <w:p>
                  <w:pPr>
                    <w:keepNext w:val="0"/>
                    <w:keepLines w:val="0"/>
                    <w:widowControl/>
                    <w:suppressLineNumbers w:val="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w:t>
                  </w:r>
                </w:p>
              </w:tc>
            </w:tr>
            <w:tr>
              <w:trPr>
                <w:gridAfter w:val="2"/>
                <w:wAfter w:w="424" w:type="dxa"/>
                <w:trHeight w:val="114" w:hRule="atLeast"/>
                <w:jc w:val="center"/>
              </w:trPr>
              <w:tc>
                <w:tcPr>
                  <w:tcW w:w="5536" w:type="dxa"/>
                  <w:gridSpan w:val="5"/>
                  <w:tcBorders>
                    <w:top w:val="nil"/>
                    <w:left w:val="nil"/>
                    <w:bottom w:val="nil"/>
                    <w:right w:val="nil"/>
                  </w:tcBorders>
                  <w:vAlign w:val="center"/>
                </w:tcPr>
                <w:p>
                  <w:pPr>
                    <w:widowControl/>
                    <w:snapToGrid w:val="0"/>
                    <w:spacing w:line="300" w:lineRule="exact"/>
                    <w:jc w:val="left"/>
                    <w:rPr>
                      <w:rFonts w:hint="default" w:ascii="Times New Roman" w:hAnsi="Times New Roman" w:cs="Times New Roman"/>
                      <w:sz w:val="22"/>
                    </w:rPr>
                  </w:pPr>
                </w:p>
              </w:tc>
            </w:tr>
            <w:tr>
              <w:tblPrEx>
                <w:tblCellMar>
                  <w:top w:w="0" w:type="dxa"/>
                  <w:left w:w="108" w:type="dxa"/>
                  <w:bottom w:w="0" w:type="dxa"/>
                  <w:right w:w="108" w:type="dxa"/>
                </w:tblCellMar>
              </w:tblPrEx>
              <w:trPr>
                <w:gridAfter w:val="1"/>
                <w:wAfter w:w="334" w:type="dxa"/>
                <w:trHeight w:val="90" w:hRule="atLeast"/>
                <w:jc w:val="center"/>
              </w:trPr>
              <w:tc>
                <w:tcPr>
                  <w:tcW w:w="5626" w:type="dxa"/>
                  <w:gridSpan w:val="6"/>
                  <w:tcBorders>
                    <w:top w:val="single" w:color="auto" w:sz="12" w:space="0"/>
                    <w:left w:val="nil"/>
                    <w:bottom w:val="nil"/>
                    <w:right w:val="nil"/>
                  </w:tcBorders>
                </w:tcPr>
                <w:p>
                  <w:pPr>
                    <w:widowControl/>
                    <w:snapToGrid w:val="0"/>
                    <w:spacing w:line="200" w:lineRule="exact"/>
                    <w:jc w:val="left"/>
                    <w:rPr>
                      <w:rFonts w:hint="default" w:ascii="Times New Roman" w:hAnsi="Times New Roman" w:cs="Times New Roman"/>
                      <w:kern w:val="0"/>
                      <w:sz w:val="16"/>
                      <w:szCs w:val="16"/>
                    </w:rPr>
                  </w:pPr>
                </w:p>
              </w:tc>
            </w:tr>
          </w:tbl>
          <w:p>
            <w:pPr>
              <w:widowControl/>
              <w:snapToGrid w:val="0"/>
              <w:spacing w:line="280" w:lineRule="exact"/>
              <w:jc w:val="center"/>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lang w:val="en-US" w:eastAsia="zh-CN"/>
              </w:rPr>
              <w:t>五</w:t>
            </w:r>
            <w:r>
              <w:rPr>
                <w:rFonts w:hint="eastAsia" w:ascii="Times New Roman" w:hAnsi="Times New Roman" w:eastAsia="黑体" w:cs="Times New Roman"/>
                <w:bCs/>
                <w:sz w:val="28"/>
                <w:szCs w:val="28"/>
                <w:lang w:val="en-US" w:eastAsia="zh-CN"/>
              </w:rPr>
              <w:t>、</w:t>
            </w:r>
            <w:r>
              <w:rPr>
                <w:rFonts w:hint="default" w:ascii="Times New Roman" w:hAnsi="Times New Roman" w:eastAsia="黑体" w:cs="Times New Roman"/>
                <w:bCs/>
                <w:sz w:val="28"/>
                <w:szCs w:val="28"/>
                <w:lang w:val="en-US" w:eastAsia="zh-CN"/>
              </w:rPr>
              <w:t>固定资产投资完成情况</w:t>
            </w:r>
          </w:p>
          <w:tbl>
            <w:tblPr>
              <w:tblStyle w:val="6"/>
              <w:tblW w:w="5108" w:type="dxa"/>
              <w:jc w:val="center"/>
              <w:tblLayout w:type="fixed"/>
              <w:tblCellMar>
                <w:top w:w="0" w:type="dxa"/>
                <w:left w:w="108" w:type="dxa"/>
                <w:bottom w:w="0" w:type="dxa"/>
                <w:right w:w="108" w:type="dxa"/>
              </w:tblCellMar>
            </w:tblPr>
            <w:tblGrid>
              <w:gridCol w:w="3100"/>
              <w:gridCol w:w="1075"/>
              <w:gridCol w:w="933"/>
            </w:tblGrid>
            <w:tr>
              <w:tblPrEx>
                <w:tblCellMar>
                  <w:top w:w="0" w:type="dxa"/>
                  <w:left w:w="108" w:type="dxa"/>
                  <w:bottom w:w="0" w:type="dxa"/>
                  <w:right w:w="108" w:type="dxa"/>
                </w:tblCellMar>
              </w:tblPrEx>
              <w:trPr>
                <w:trHeight w:val="364" w:hRule="atLeast"/>
                <w:jc w:val="center"/>
              </w:trPr>
              <w:tc>
                <w:tcPr>
                  <w:tcW w:w="5108" w:type="dxa"/>
                  <w:gridSpan w:val="3"/>
                  <w:tcBorders>
                    <w:top w:val="nil"/>
                    <w:left w:val="nil"/>
                    <w:bottom w:val="single" w:color="auto" w:sz="12" w:space="0"/>
                    <w:right w:val="nil"/>
                  </w:tcBorders>
                  <w:vAlign w:val="bottom"/>
                </w:tcPr>
                <w:p>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单位：万元、平方米</w:t>
                  </w:r>
                </w:p>
              </w:tc>
            </w:tr>
            <w:tr>
              <w:tblPrEx>
                <w:tblCellMar>
                  <w:top w:w="0" w:type="dxa"/>
                  <w:left w:w="108" w:type="dxa"/>
                  <w:bottom w:w="0" w:type="dxa"/>
                  <w:right w:w="108" w:type="dxa"/>
                </w:tblCellMar>
              </w:tblPrEx>
              <w:trPr>
                <w:trHeight w:val="850" w:hRule="atLeast"/>
                <w:jc w:val="center"/>
              </w:trPr>
              <w:tc>
                <w:tcPr>
                  <w:tcW w:w="3100" w:type="dxa"/>
                  <w:tcBorders>
                    <w:top w:val="single" w:color="auto" w:sz="12" w:space="0"/>
                    <w:left w:val="nil"/>
                    <w:bottom w:val="single" w:color="auto" w:sz="12" w:space="0"/>
                    <w:right w:val="single" w:color="000000"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075" w:type="dxa"/>
                  <w:tcBorders>
                    <w:top w:val="single" w:color="auto" w:sz="12" w:space="0"/>
                    <w:left w:val="nil"/>
                    <w:bottom w:val="single" w:color="auto" w:sz="12" w:space="0"/>
                    <w:right w:val="nil"/>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    累计</w:t>
                  </w:r>
                </w:p>
              </w:tc>
              <w:tc>
                <w:tcPr>
                  <w:tcW w:w="933" w:type="dxa"/>
                  <w:tcBorders>
                    <w:top w:val="single" w:color="auto" w:sz="12" w:space="0"/>
                    <w:left w:val="single" w:color="auto" w:sz="4" w:space="0"/>
                    <w:bottom w:val="single" w:color="auto" w:sz="12" w:space="0"/>
                    <w:right w:val="nil"/>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blPrEx>
                <w:tblCellMar>
                  <w:top w:w="0" w:type="dxa"/>
                  <w:left w:w="108" w:type="dxa"/>
                  <w:bottom w:w="0" w:type="dxa"/>
                  <w:right w:w="108" w:type="dxa"/>
                </w:tblCellMar>
              </w:tblPrEx>
              <w:trPr>
                <w:trHeight w:val="23" w:hRule="atLeast"/>
                <w:jc w:val="center"/>
              </w:trPr>
              <w:tc>
                <w:tcPr>
                  <w:tcW w:w="3100" w:type="dxa"/>
                  <w:tcBorders>
                    <w:top w:val="single" w:color="auto" w:sz="12" w:space="0"/>
                    <w:left w:val="nil"/>
                    <w:bottom w:val="nil"/>
                    <w:right w:val="single" w:color="000000" w:sz="4" w:space="0"/>
                  </w:tcBorders>
                  <w:vAlign w:val="center"/>
                </w:tcPr>
                <w:p>
                  <w:pPr>
                    <w:snapToGrid w:val="0"/>
                    <w:spacing w:line="240" w:lineRule="auto"/>
                    <w:jc w:val="left"/>
                    <w:rPr>
                      <w:rFonts w:hint="default" w:ascii="Times New Roman" w:hAnsi="Times New Roman" w:cs="Times New Roman"/>
                      <w:bCs/>
                      <w:sz w:val="18"/>
                      <w:szCs w:val="18"/>
                    </w:rPr>
                  </w:pPr>
                  <w:r>
                    <w:rPr>
                      <w:rFonts w:hint="default" w:ascii="Times New Roman" w:hAnsi="Times New Roman" w:cs="Times New Roman"/>
                      <w:b/>
                      <w:sz w:val="18"/>
                      <w:szCs w:val="18"/>
                    </w:rPr>
                    <w:t>一、全社会固定资产投资</w:t>
                  </w:r>
                </w:p>
              </w:tc>
              <w:tc>
                <w:tcPr>
                  <w:tcW w:w="1075" w:type="dxa"/>
                  <w:tcBorders>
                    <w:top w:val="single" w:color="auto" w:sz="12" w:space="0"/>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single" w:color="auto" w:sz="12" w:space="0"/>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3.9</w:t>
                  </w:r>
                </w:p>
              </w:tc>
            </w:tr>
            <w:tr>
              <w:tblPrEx>
                <w:tblCellMar>
                  <w:top w:w="0" w:type="dxa"/>
                  <w:left w:w="108" w:type="dxa"/>
                  <w:bottom w:w="0" w:type="dxa"/>
                  <w:right w:w="108" w:type="dxa"/>
                </w:tblCellMar>
              </w:tblPrEx>
              <w:trPr>
                <w:trHeight w:val="237"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bCs/>
                      <w:sz w:val="18"/>
                      <w:szCs w:val="18"/>
                    </w:rPr>
                  </w:pP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nil"/>
                  </w:tcBorders>
                  <w:vAlign w:val="center"/>
                </w:tcPr>
                <w:p>
                  <w:pPr>
                    <w:snapToGrid w:val="0"/>
                    <w:spacing w:line="240" w:lineRule="auto"/>
                    <w:jc w:val="left"/>
                    <w:rPr>
                      <w:rFonts w:hint="default" w:ascii="Times New Roman" w:hAnsi="Times New Roman" w:cs="Times New Roman"/>
                      <w:bCs/>
                      <w:sz w:val="18"/>
                      <w:szCs w:val="18"/>
                    </w:rPr>
                  </w:pPr>
                  <w:r>
                    <w:rPr>
                      <w:rFonts w:hint="default" w:ascii="Times New Roman" w:hAnsi="Times New Roman" w:cs="Times New Roman"/>
                      <w:bCs/>
                      <w:sz w:val="18"/>
                      <w:szCs w:val="18"/>
                    </w:rPr>
                    <w:t>1、按构成分</w:t>
                  </w:r>
                </w:p>
              </w:tc>
              <w:tc>
                <w:tcPr>
                  <w:tcW w:w="1075" w:type="dxa"/>
                  <w:tcBorders>
                    <w:top w:val="nil"/>
                    <w:left w:val="single" w:color="auto" w:sz="4" w:space="0"/>
                    <w:bottom w:val="nil"/>
                    <w:right w:val="single" w:color="auto" w:sz="4" w:space="0"/>
                  </w:tcBorders>
                  <w:vAlign w:val="center"/>
                </w:tcPr>
                <w:p>
                  <w:pPr>
                    <w:spacing w:line="240" w:lineRule="auto"/>
                    <w:jc w:val="center"/>
                    <w:rPr>
                      <w:rFonts w:hint="default" w:ascii="Times New Roman" w:hAnsi="Times New Roman" w:cs="Times New Roman"/>
                      <w:sz w:val="20"/>
                      <w:szCs w:val="20"/>
                      <w:lang w:val="en-US" w:eastAsia="zh-CN"/>
                    </w:rPr>
                  </w:pPr>
                </w:p>
              </w:tc>
              <w:tc>
                <w:tcPr>
                  <w:tcW w:w="933"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#建安工程</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16.9</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设备工器具购置</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-61.5</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其他费用</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195</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bCs/>
                      <w:sz w:val="18"/>
                      <w:szCs w:val="18"/>
                    </w:rPr>
                  </w:pPr>
                  <w:r>
                    <w:rPr>
                      <w:rFonts w:hint="default" w:ascii="Times New Roman" w:hAnsi="Times New Roman" w:cs="Times New Roman"/>
                      <w:bCs/>
                      <w:sz w:val="18"/>
                      <w:szCs w:val="18"/>
                    </w:rPr>
                    <w:t>2、按产业分</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#第一产业</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382.9</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第二产业</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41</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第三产业</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snapToGrid w:val="0"/>
                    <w:spacing w:line="240" w:lineRule="auto"/>
                    <w:jc w:val="left"/>
                    <w:rPr>
                      <w:rFonts w:hint="default" w:ascii="Times New Roman" w:hAnsi="Times New Roman" w:cs="Times New Roman"/>
                      <w:sz w:val="18"/>
                      <w:szCs w:val="18"/>
                    </w:rPr>
                  </w:pPr>
                  <w:r>
                    <w:rPr>
                      <w:rFonts w:hint="default" w:ascii="Times New Roman" w:hAnsi="Times New Roman" w:cs="Times New Roman"/>
                      <w:b/>
                      <w:bCs/>
                      <w:kern w:val="0"/>
                      <w:sz w:val="18"/>
                      <w:szCs w:val="18"/>
                    </w:rPr>
                    <w:t>二、工业投资情况</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6.7</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三、技改投资情况</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-24.1</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四、民间投资情况</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43.6</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b/>
                      <w:bCs/>
                      <w:kern w:val="0"/>
                      <w:sz w:val="18"/>
                      <w:szCs w:val="18"/>
                    </w:rPr>
                  </w:pPr>
                  <w:r>
                    <w:rPr>
                      <w:rFonts w:hint="default" w:ascii="Times New Roman" w:hAnsi="Times New Roman" w:cs="Times New Roman"/>
                      <w:b/>
                      <w:bCs/>
                      <w:kern w:val="0"/>
                      <w:sz w:val="18"/>
                      <w:szCs w:val="18"/>
                    </w:rPr>
                    <w:t>五、房地产开发规模与销售</w:t>
                  </w:r>
                </w:p>
              </w:tc>
              <w:tc>
                <w:tcPr>
                  <w:tcW w:w="1075" w:type="dxa"/>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1.商品房施工面积</w:t>
                  </w:r>
                </w:p>
              </w:tc>
              <w:tc>
                <w:tcPr>
                  <w:tcW w:w="1075" w:type="dxa"/>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1299226</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-18.5</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i/>
                      <w:iCs/>
                      <w:kern w:val="0"/>
                      <w:sz w:val="18"/>
                      <w:szCs w:val="18"/>
                    </w:rPr>
                    <w:t>#</w:t>
                  </w:r>
                  <w:r>
                    <w:rPr>
                      <w:rFonts w:hint="default" w:ascii="Times New Roman" w:hAnsi="Times New Roman" w:cs="Times New Roman"/>
                      <w:i w:val="0"/>
                      <w:iCs w:val="0"/>
                      <w:kern w:val="0"/>
                      <w:sz w:val="18"/>
                      <w:szCs w:val="18"/>
                    </w:rPr>
                    <w:t>新开工面积</w:t>
                  </w:r>
                </w:p>
              </w:tc>
              <w:tc>
                <w:tcPr>
                  <w:tcW w:w="1075" w:type="dxa"/>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90449</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354.7</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#住宅</w:t>
                  </w:r>
                </w:p>
              </w:tc>
              <w:tc>
                <w:tcPr>
                  <w:tcW w:w="1075" w:type="dxa"/>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1073803</w:t>
                  </w:r>
                </w:p>
              </w:tc>
              <w:tc>
                <w:tcPr>
                  <w:tcW w:w="933" w:type="dxa"/>
                  <w:tcBorders>
                    <w:top w:val="nil"/>
                    <w:left w:val="single" w:color="auto" w:sz="4" w:space="0"/>
                    <w:bottom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-17.9</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2.商品房竣工面积</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#住宅</w:t>
                  </w:r>
                </w:p>
              </w:tc>
              <w:tc>
                <w:tcPr>
                  <w:tcW w:w="1075" w:type="dxa"/>
                  <w:tcBorders>
                    <w:top w:val="nil"/>
                    <w:left w:val="nil"/>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933" w:type="dxa"/>
                  <w:tcBorders>
                    <w:top w:val="nil"/>
                    <w:left w:val="single" w:color="auto"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trHeight w:val="354" w:hRule="atLeast"/>
                <w:jc w:val="center"/>
              </w:trPr>
              <w:tc>
                <w:tcPr>
                  <w:tcW w:w="3100" w:type="dxa"/>
                  <w:tcBorders>
                    <w:top w:val="nil"/>
                    <w:left w:val="nil"/>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3.商品房销售面积</w:t>
                  </w:r>
                </w:p>
              </w:tc>
              <w:tc>
                <w:tcPr>
                  <w:tcW w:w="1075" w:type="dxa"/>
                  <w:tcBorders>
                    <w:top w:val="nil"/>
                    <w:left w:val="nil"/>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58790</w:t>
                  </w:r>
                </w:p>
              </w:tc>
              <w:tc>
                <w:tcPr>
                  <w:tcW w:w="933" w:type="dxa"/>
                  <w:tcBorders>
                    <w:top w:val="nil"/>
                    <w:left w:val="single" w:color="auto" w:sz="4" w:space="0"/>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-28.9</w:t>
                  </w:r>
                </w:p>
              </w:tc>
            </w:tr>
            <w:tr>
              <w:tblPrEx>
                <w:tblCellMar>
                  <w:top w:w="0" w:type="dxa"/>
                  <w:left w:w="108" w:type="dxa"/>
                  <w:bottom w:w="0" w:type="dxa"/>
                  <w:right w:w="108" w:type="dxa"/>
                </w:tblCellMar>
              </w:tblPrEx>
              <w:trPr>
                <w:trHeight w:val="354" w:hRule="atLeast"/>
                <w:jc w:val="center"/>
              </w:trPr>
              <w:tc>
                <w:tcPr>
                  <w:tcW w:w="3100" w:type="dxa"/>
                  <w:tcBorders>
                    <w:top w:val="nil"/>
                    <w:left w:val="nil"/>
                    <w:bottom w:val="single" w:color="auto" w:sz="12" w:space="0"/>
                    <w:right w:val="single" w:color="000000" w:sz="4" w:space="0"/>
                  </w:tcBorders>
                  <w:vAlign w:val="center"/>
                </w:tcPr>
                <w:p>
                  <w:pPr>
                    <w:widowControl/>
                    <w:snapToGrid w:val="0"/>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#住宅</w:t>
                  </w:r>
                </w:p>
              </w:tc>
              <w:tc>
                <w:tcPr>
                  <w:tcW w:w="1075" w:type="dxa"/>
                  <w:tcBorders>
                    <w:top w:val="nil"/>
                    <w:left w:val="nil"/>
                    <w:bottom w:val="single" w:color="auto" w:sz="12" w:space="0"/>
                    <w:right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50941</w:t>
                  </w:r>
                </w:p>
              </w:tc>
              <w:tc>
                <w:tcPr>
                  <w:tcW w:w="933" w:type="dxa"/>
                  <w:tcBorders>
                    <w:top w:val="nil"/>
                    <w:left w:val="single" w:color="auto" w:sz="4" w:space="0"/>
                    <w:bottom w:val="single" w:color="auto" w:sz="12" w:space="0"/>
                    <w:right w:val="nil"/>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-38.3</w:t>
                  </w:r>
                </w:p>
              </w:tc>
            </w:tr>
          </w:tbl>
          <w:p>
            <w:pPr>
              <w:widowControl/>
              <w:jc w:val="center"/>
              <w:rPr>
                <w:rFonts w:hint="default" w:ascii="Times New Roman" w:hAnsi="Times New Roman" w:eastAsia="黑体" w:cs="Times New Roman"/>
                <w:sz w:val="28"/>
                <w:szCs w:val="28"/>
              </w:rPr>
            </w:pPr>
          </w:p>
        </w:tc>
      </w:tr>
      <w:tr>
        <w:tblPrEx>
          <w:tblCellMar>
            <w:top w:w="0" w:type="dxa"/>
            <w:left w:w="108" w:type="dxa"/>
            <w:bottom w:w="0" w:type="dxa"/>
            <w:right w:w="108" w:type="dxa"/>
          </w:tblCellMar>
        </w:tblPrEx>
        <w:trPr>
          <w:trHeight w:val="337" w:hRule="atLeast"/>
          <w:jc w:val="center"/>
        </w:trPr>
        <w:tc>
          <w:tcPr>
            <w:tcW w:w="5139" w:type="dxa"/>
            <w:gridSpan w:val="4"/>
            <w:tcBorders>
              <w:top w:val="nil"/>
              <w:left w:val="nil"/>
              <w:bottom w:val="nil"/>
              <w:right w:val="nil"/>
            </w:tcBorders>
            <w:noWrap/>
            <w:vAlign w:val="center"/>
          </w:tcPr>
          <w:p>
            <w:pPr>
              <w:widowControl/>
              <w:snapToGrid w:val="0"/>
              <w:spacing w:line="460" w:lineRule="exact"/>
              <w:jc w:val="both"/>
              <w:rPr>
                <w:rFonts w:hint="default" w:ascii="Times New Roman" w:hAnsi="Times New Roman" w:eastAsia="楷体" w:cs="Times New Roman"/>
                <w:bCs/>
                <w:kern w:val="0"/>
                <w:sz w:val="24"/>
                <w:szCs w:val="24"/>
              </w:rPr>
            </w:pPr>
          </w:p>
          <w:p>
            <w:pPr>
              <w:pStyle w:val="2"/>
              <w:rPr>
                <w:rFonts w:hint="default"/>
              </w:rPr>
            </w:pPr>
          </w:p>
          <w:p>
            <w:pPr>
              <w:widowControl/>
              <w:snapToGrid w:val="0"/>
              <w:spacing w:line="280" w:lineRule="exact"/>
              <w:jc w:val="center"/>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lang w:val="en-US" w:eastAsia="zh-CN"/>
              </w:rPr>
              <w:t>六</w:t>
            </w:r>
            <w:r>
              <w:rPr>
                <w:rFonts w:hint="eastAsia" w:ascii="Times New Roman" w:hAnsi="Times New Roman" w:eastAsia="黑体" w:cs="Times New Roman"/>
                <w:bCs/>
                <w:sz w:val="28"/>
                <w:szCs w:val="28"/>
                <w:lang w:val="en-US" w:eastAsia="zh-CN"/>
              </w:rPr>
              <w:t>、</w:t>
            </w:r>
            <w:r>
              <w:rPr>
                <w:rFonts w:hint="default" w:ascii="Times New Roman" w:hAnsi="Times New Roman" w:eastAsia="黑体" w:cs="Times New Roman"/>
                <w:bCs/>
                <w:sz w:val="28"/>
                <w:szCs w:val="28"/>
                <w:lang w:val="en-US" w:eastAsia="zh-CN"/>
              </w:rPr>
              <w:t>社会消费品零售总额</w:t>
            </w:r>
          </w:p>
          <w:tbl>
            <w:tblPr>
              <w:tblStyle w:val="6"/>
              <w:tblW w:w="5300" w:type="dxa"/>
              <w:jc w:val="center"/>
              <w:tblLayout w:type="fixed"/>
              <w:tblCellMar>
                <w:top w:w="0" w:type="dxa"/>
                <w:left w:w="108" w:type="dxa"/>
                <w:bottom w:w="0" w:type="dxa"/>
                <w:right w:w="108" w:type="dxa"/>
              </w:tblCellMar>
            </w:tblPr>
            <w:tblGrid>
              <w:gridCol w:w="2337"/>
              <w:gridCol w:w="926"/>
              <w:gridCol w:w="936"/>
              <w:gridCol w:w="1101"/>
            </w:tblGrid>
            <w:tr>
              <w:tblPrEx>
                <w:tblCellMar>
                  <w:top w:w="0" w:type="dxa"/>
                  <w:left w:w="108" w:type="dxa"/>
                  <w:bottom w:w="0" w:type="dxa"/>
                  <w:right w:w="108" w:type="dxa"/>
                </w:tblCellMar>
              </w:tblPrEx>
              <w:trPr>
                <w:trHeight w:val="392" w:hRule="atLeast"/>
                <w:jc w:val="center"/>
              </w:trPr>
              <w:tc>
                <w:tcPr>
                  <w:tcW w:w="5300" w:type="dxa"/>
                  <w:gridSpan w:val="4"/>
                  <w:tcBorders>
                    <w:bottom w:val="single" w:color="auto" w:sz="12" w:space="0"/>
                  </w:tcBorders>
                  <w:vAlign w:val="bottom"/>
                </w:tcPr>
                <w:p>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单位：万元</w:t>
                  </w:r>
                </w:p>
              </w:tc>
            </w:tr>
            <w:tr>
              <w:tblPrEx>
                <w:tblCellMar>
                  <w:top w:w="0" w:type="dxa"/>
                  <w:left w:w="108" w:type="dxa"/>
                  <w:bottom w:w="0" w:type="dxa"/>
                  <w:right w:w="108" w:type="dxa"/>
                </w:tblCellMar>
              </w:tblPrEx>
              <w:trPr>
                <w:trHeight w:val="823" w:hRule="atLeast"/>
                <w:jc w:val="center"/>
              </w:trPr>
              <w:tc>
                <w:tcPr>
                  <w:tcW w:w="2337" w:type="dxa"/>
                  <w:tcBorders>
                    <w:top w:val="single" w:color="auto" w:sz="12" w:space="0"/>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926" w:type="dxa"/>
                  <w:tcBorders>
                    <w:top w:val="single" w:color="auto" w:sz="12" w:space="0"/>
                    <w:left w:val="single" w:color="auto" w:sz="4"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36" w:type="dxa"/>
                  <w:tcBorders>
                    <w:top w:val="single" w:color="auto" w:sz="12" w:space="0"/>
                    <w:left w:val="single" w:color="auto" w:sz="4" w:space="0"/>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比同期增减额</w:t>
                  </w:r>
                </w:p>
              </w:tc>
              <w:tc>
                <w:tcPr>
                  <w:tcW w:w="1101" w:type="dxa"/>
                  <w:tcBorders>
                    <w:top w:val="single" w:color="auto" w:sz="12" w:space="0"/>
                    <w:left w:val="single" w:color="auto" w:sz="4" w:space="0"/>
                    <w:bottom w:val="single" w:color="auto" w:sz="12" w:space="0"/>
                  </w:tcBorders>
                  <w:vAlign w:val="center"/>
                </w:tcPr>
                <w:p>
                  <w:pPr>
                    <w:widowControl/>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比同期</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blPrEx>
                <w:tblCellMar>
                  <w:top w:w="0" w:type="dxa"/>
                  <w:left w:w="108" w:type="dxa"/>
                  <w:bottom w:w="0" w:type="dxa"/>
                  <w:right w:w="108" w:type="dxa"/>
                </w:tblCellMar>
              </w:tblPrEx>
              <w:trPr>
                <w:trHeight w:val="680" w:hRule="atLeast"/>
                <w:jc w:val="center"/>
              </w:trPr>
              <w:tc>
                <w:tcPr>
                  <w:tcW w:w="2337" w:type="dxa"/>
                  <w:tcBorders>
                    <w:top w:val="single" w:color="auto" w:sz="12"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一、社会消费品零售</w:t>
                  </w:r>
                </w:p>
                <w:p>
                  <w:pPr>
                    <w:jc w:val="center"/>
                    <w:rPr>
                      <w:rFonts w:hint="default" w:ascii="Times New Roman" w:hAnsi="Times New Roman" w:cs="Times New Roman"/>
                      <w:sz w:val="18"/>
                      <w:szCs w:val="18"/>
                    </w:rPr>
                  </w:pPr>
                  <w:r>
                    <w:rPr>
                      <w:rFonts w:hint="default" w:ascii="Times New Roman" w:hAnsi="Times New Roman" w:cs="Times New Roman"/>
                      <w:sz w:val="18"/>
                      <w:szCs w:val="18"/>
                    </w:rPr>
                    <w:t>总额</w:t>
                  </w:r>
                </w:p>
              </w:tc>
              <w:tc>
                <w:tcPr>
                  <w:tcW w:w="926" w:type="dxa"/>
                  <w:tcBorders>
                    <w:top w:val="single" w:color="auto" w:sz="12"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264781</w:t>
                  </w:r>
                </w:p>
              </w:tc>
              <w:tc>
                <w:tcPr>
                  <w:tcW w:w="936" w:type="dxa"/>
                  <w:tcBorders>
                    <w:top w:val="single" w:color="auto" w:sz="12"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18238</w:t>
                  </w:r>
                </w:p>
              </w:tc>
              <w:tc>
                <w:tcPr>
                  <w:tcW w:w="1101" w:type="dxa"/>
                  <w:tcBorders>
                    <w:top w:val="single" w:color="auto" w:sz="12" w:space="0"/>
                    <w:lef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其中：限额以上</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FF000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15762</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FF000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-2774</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FF000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限额以下</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249020</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21012</w:t>
                  </w:r>
                </w:p>
              </w:tc>
              <w:tc>
                <w:tcPr>
                  <w:tcW w:w="1101" w:type="dxa"/>
                  <w:tcBorders>
                    <w:left w:val="single" w:color="auto" w:sz="4" w:space="0"/>
                  </w:tcBorders>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9.2</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（一）按销售所在地分</w:t>
                  </w:r>
                </w:p>
              </w:tc>
              <w:tc>
                <w:tcPr>
                  <w:tcW w:w="926" w:type="dxa"/>
                  <w:tcBorders>
                    <w:left w:val="single" w:color="auto" w:sz="4" w:space="0"/>
                  </w:tcBorders>
                  <w:vAlign w:val="center"/>
                </w:tcPr>
                <w:p>
                  <w:pPr>
                    <w:jc w:val="center"/>
                    <w:rPr>
                      <w:rFonts w:hint="default" w:ascii="Times New Roman" w:hAnsi="Times New Roman" w:cs="Times New Roman"/>
                      <w:sz w:val="20"/>
                      <w:szCs w:val="20"/>
                      <w:lang w:val="en-US" w:eastAsia="zh-CN"/>
                    </w:rPr>
                  </w:pPr>
                </w:p>
              </w:tc>
              <w:tc>
                <w:tcPr>
                  <w:tcW w:w="936" w:type="dxa"/>
                  <w:tcBorders>
                    <w:left w:val="single" w:color="auto" w:sz="4" w:space="0"/>
                  </w:tcBorders>
                  <w:vAlign w:val="center"/>
                </w:tcPr>
                <w:p>
                  <w:pPr>
                    <w:jc w:val="center"/>
                    <w:rPr>
                      <w:rFonts w:hint="default" w:ascii="Times New Roman" w:hAnsi="Times New Roman" w:cs="Times New Roman"/>
                      <w:sz w:val="20"/>
                      <w:szCs w:val="20"/>
                      <w:lang w:val="en-US" w:eastAsia="zh-CN"/>
                    </w:rPr>
                  </w:pPr>
                </w:p>
              </w:tc>
              <w:tc>
                <w:tcPr>
                  <w:tcW w:w="1101" w:type="dxa"/>
                  <w:tcBorders>
                    <w:left w:val="single" w:color="auto" w:sz="4" w:space="0"/>
                  </w:tcBorders>
                  <w:vAlign w:val="center"/>
                </w:tcPr>
                <w:p>
                  <w:pPr>
                    <w:jc w:val="center"/>
                    <w:rPr>
                      <w:rFonts w:hint="default" w:ascii="Times New Roman" w:hAnsi="Times New Roman" w:cs="Times New Roman"/>
                      <w:sz w:val="20"/>
                      <w:szCs w:val="20"/>
                      <w:lang w:val="en-US" w:eastAsia="zh-CN"/>
                    </w:rPr>
                  </w:pPr>
                </w:p>
              </w:tc>
            </w:tr>
            <w:tr>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城镇</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241016</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16494</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乡村</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23765</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1744</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(二)按行业分</w:t>
                  </w:r>
                </w:p>
              </w:tc>
              <w:tc>
                <w:tcPr>
                  <w:tcW w:w="926" w:type="dxa"/>
                  <w:tcBorders>
                    <w:left w:val="single" w:color="auto" w:sz="4" w:space="0"/>
                    <w:right w:val="single" w:color="auto" w:sz="4" w:space="0"/>
                  </w:tcBorders>
                  <w:vAlign w:val="center"/>
                </w:tcPr>
                <w:p>
                  <w:pPr>
                    <w:jc w:val="center"/>
                    <w:rPr>
                      <w:rFonts w:hint="default" w:ascii="Times New Roman" w:hAnsi="Times New Roman" w:cs="Times New Roman"/>
                      <w:sz w:val="20"/>
                      <w:szCs w:val="20"/>
                      <w:lang w:val="en-US" w:eastAsia="zh-CN"/>
                    </w:rPr>
                  </w:pPr>
                </w:p>
              </w:tc>
              <w:tc>
                <w:tcPr>
                  <w:tcW w:w="936" w:type="dxa"/>
                  <w:tcBorders>
                    <w:left w:val="single" w:color="auto" w:sz="4" w:space="0"/>
                    <w:right w:val="single" w:color="auto" w:sz="4" w:space="0"/>
                  </w:tcBorders>
                  <w:vAlign w:val="center"/>
                </w:tcPr>
                <w:p>
                  <w:pPr>
                    <w:jc w:val="center"/>
                    <w:rPr>
                      <w:rFonts w:hint="default" w:ascii="Times New Roman" w:hAnsi="Times New Roman" w:cs="Times New Roman"/>
                      <w:sz w:val="20"/>
                      <w:szCs w:val="20"/>
                      <w:lang w:val="en-US" w:eastAsia="zh-CN"/>
                    </w:rPr>
                  </w:pPr>
                </w:p>
              </w:tc>
              <w:tc>
                <w:tcPr>
                  <w:tcW w:w="1101" w:type="dxa"/>
                  <w:tcBorders>
                    <w:left w:val="single" w:color="auto" w:sz="4" w:space="0"/>
                  </w:tcBorders>
                  <w:vAlign w:val="center"/>
                </w:tcPr>
                <w:p>
                  <w:pPr>
                    <w:jc w:val="center"/>
                    <w:rPr>
                      <w:rFonts w:hint="default" w:ascii="Times New Roman" w:hAnsi="Times New Roman" w:cs="Times New Roman"/>
                      <w:sz w:val="20"/>
                      <w:szCs w:val="20"/>
                      <w:lang w:val="en-US" w:eastAsia="zh-CN"/>
                    </w:rPr>
                  </w:pP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批发业</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10044</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零售业</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218260</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17306</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8.6</w:t>
                  </w:r>
                </w:p>
              </w:tc>
            </w:tr>
            <w:tr>
              <w:tblPrEx>
                <w:tblCellMar>
                  <w:top w:w="0" w:type="dxa"/>
                  <w:left w:w="108" w:type="dxa"/>
                  <w:bottom w:w="0" w:type="dxa"/>
                  <w:right w:w="108" w:type="dxa"/>
                </w:tblCellMar>
              </w:tblPrEx>
              <w:trPr>
                <w:trHeight w:val="680" w:hRule="atLeast"/>
                <w:jc w:val="center"/>
              </w:trPr>
              <w:tc>
                <w:tcPr>
                  <w:tcW w:w="2337" w:type="dxa"/>
                  <w:tcBorders>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住宿业</w:t>
                  </w:r>
                </w:p>
              </w:tc>
              <w:tc>
                <w:tcPr>
                  <w:tcW w:w="92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3733</w:t>
                  </w:r>
                </w:p>
              </w:tc>
              <w:tc>
                <w:tcPr>
                  <w:tcW w:w="936"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01" w:type="dxa"/>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6.5</w:t>
                  </w:r>
                </w:p>
              </w:tc>
            </w:tr>
            <w:tr>
              <w:tblPrEx>
                <w:tblCellMar>
                  <w:top w:w="0" w:type="dxa"/>
                  <w:left w:w="108" w:type="dxa"/>
                  <w:bottom w:w="0" w:type="dxa"/>
                  <w:right w:w="108" w:type="dxa"/>
                </w:tblCellMar>
              </w:tblPrEx>
              <w:trPr>
                <w:trHeight w:val="674" w:hRule="atLeast"/>
                <w:jc w:val="center"/>
              </w:trPr>
              <w:tc>
                <w:tcPr>
                  <w:tcW w:w="2337" w:type="dxa"/>
                  <w:tcBorders>
                    <w:bottom w:val="single" w:color="auto" w:sz="12"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餐饮业</w:t>
                  </w:r>
                </w:p>
              </w:tc>
              <w:tc>
                <w:tcPr>
                  <w:tcW w:w="926" w:type="dxa"/>
                  <w:tcBorders>
                    <w:left w:val="single" w:color="auto" w:sz="4" w:space="0"/>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32745</w:t>
                  </w:r>
                </w:p>
              </w:tc>
              <w:tc>
                <w:tcPr>
                  <w:tcW w:w="936" w:type="dxa"/>
                  <w:tcBorders>
                    <w:left w:val="single" w:color="auto" w:sz="4" w:space="0"/>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1101" w:type="dxa"/>
                  <w:tcBorders>
                    <w:left w:val="single" w:color="auto" w:sz="4" w:space="0"/>
                    <w:bottom w:val="single" w:color="auto" w:sz="12"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2.9</w:t>
                  </w:r>
                </w:p>
              </w:tc>
            </w:tr>
          </w:tbl>
          <w:p>
            <w:pPr>
              <w:widowControl/>
              <w:spacing w:line="280" w:lineRule="exact"/>
              <w:jc w:val="center"/>
              <w:rPr>
                <w:rFonts w:hint="default" w:ascii="Times New Roman" w:hAnsi="Times New Roman" w:cs="Times New Roman"/>
                <w:sz w:val="24"/>
              </w:rPr>
            </w:pPr>
          </w:p>
          <w:p>
            <w:pPr>
              <w:widowControl/>
              <w:spacing w:line="280" w:lineRule="exact"/>
              <w:jc w:val="center"/>
              <w:rPr>
                <w:rFonts w:hint="default" w:ascii="Times New Roman" w:hAnsi="Times New Roman" w:cs="Times New Roman"/>
                <w:sz w:val="24"/>
              </w:rPr>
            </w:pPr>
          </w:p>
          <w:p>
            <w:pPr>
              <w:pStyle w:val="2"/>
              <w:rPr>
                <w:rFonts w:hint="default"/>
              </w:rPr>
            </w:pPr>
          </w:p>
          <w:p>
            <w:pPr>
              <w:widowControl/>
              <w:spacing w:line="280" w:lineRule="exact"/>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val="en-US" w:eastAsia="zh-CN"/>
              </w:rPr>
              <w:br w:type="page"/>
            </w:r>
            <w:r>
              <w:rPr>
                <w:rFonts w:hint="default" w:ascii="Times New Roman" w:hAnsi="Times New Roman" w:eastAsia="黑体" w:cs="Times New Roman"/>
                <w:bCs/>
                <w:sz w:val="28"/>
                <w:szCs w:val="28"/>
                <w:lang w:val="en-US" w:eastAsia="zh-CN"/>
              </w:rPr>
              <w:t>七</w:t>
            </w:r>
            <w:r>
              <w:rPr>
                <w:rFonts w:hint="eastAsia" w:ascii="Times New Roman" w:hAnsi="Times New Roman" w:eastAsia="黑体" w:cs="Times New Roman"/>
                <w:bCs/>
                <w:sz w:val="28"/>
                <w:szCs w:val="28"/>
                <w:lang w:val="en-US" w:eastAsia="zh-CN"/>
              </w:rPr>
              <w:t>、</w:t>
            </w:r>
            <w:r>
              <w:rPr>
                <w:rFonts w:hint="default" w:ascii="Times New Roman" w:hAnsi="Times New Roman" w:eastAsia="黑体" w:cs="Times New Roman"/>
                <w:bCs/>
                <w:sz w:val="28"/>
                <w:szCs w:val="28"/>
                <w:lang w:val="en-US" w:eastAsia="zh-CN"/>
              </w:rPr>
              <w:t>财政、税收、金融</w:t>
            </w:r>
          </w:p>
        </w:tc>
      </w:tr>
      <w:tr>
        <w:tblPrEx>
          <w:tblCellMar>
            <w:top w:w="0" w:type="dxa"/>
            <w:left w:w="108" w:type="dxa"/>
            <w:bottom w:w="0" w:type="dxa"/>
            <w:right w:w="108" w:type="dxa"/>
          </w:tblCellMar>
        </w:tblPrEx>
        <w:trPr>
          <w:trHeight w:val="90" w:hRule="atLeast"/>
          <w:jc w:val="center"/>
        </w:trPr>
        <w:tc>
          <w:tcPr>
            <w:tcW w:w="2250" w:type="dxa"/>
            <w:tcBorders>
              <w:top w:val="nil"/>
              <w:left w:val="nil"/>
              <w:bottom w:val="single" w:color="auto" w:sz="12" w:space="0"/>
              <w:right w:val="nil"/>
            </w:tcBorders>
            <w:noWrap/>
            <w:vAlign w:val="center"/>
          </w:tcPr>
          <w:p>
            <w:pPr>
              <w:widowControl/>
              <w:jc w:val="left"/>
              <w:rPr>
                <w:rFonts w:hint="default" w:ascii="Times New Roman" w:hAnsi="Times New Roman" w:cs="Times New Roman"/>
                <w:kern w:val="0"/>
                <w:sz w:val="20"/>
                <w:szCs w:val="20"/>
              </w:rPr>
            </w:pPr>
          </w:p>
        </w:tc>
        <w:tc>
          <w:tcPr>
            <w:tcW w:w="2889" w:type="dxa"/>
            <w:gridSpan w:val="3"/>
            <w:tcBorders>
              <w:top w:val="nil"/>
              <w:left w:val="nil"/>
              <w:bottom w:val="single" w:color="auto" w:sz="12" w:space="0"/>
              <w:right w:val="nil"/>
            </w:tcBorders>
            <w:vAlign w:val="center"/>
          </w:tcPr>
          <w:p>
            <w:pPr>
              <w:widowControl/>
              <w:ind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tblPrEx>
          <w:tblCellMar>
            <w:top w:w="0" w:type="dxa"/>
            <w:left w:w="108" w:type="dxa"/>
            <w:bottom w:w="0" w:type="dxa"/>
            <w:right w:w="108" w:type="dxa"/>
          </w:tblCellMar>
        </w:tblPrEx>
        <w:trPr>
          <w:trHeight w:val="491" w:hRule="atLeast"/>
          <w:jc w:val="center"/>
        </w:trPr>
        <w:tc>
          <w:tcPr>
            <w:tcW w:w="2250" w:type="dxa"/>
            <w:tcBorders>
              <w:top w:val="single" w:color="auto" w:sz="12" w:space="0"/>
              <w:left w:val="nil"/>
              <w:bottom w:val="single" w:color="auto" w:sz="12" w:space="0"/>
              <w:right w:val="single" w:color="auto" w:sz="4" w:space="0"/>
            </w:tcBorders>
            <w:noWrap/>
            <w:vAlign w:val="center"/>
          </w:tcPr>
          <w:p>
            <w:pPr>
              <w:widowControl/>
              <w:snapToGrid w:val="0"/>
              <w:spacing w:line="2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35" w:type="dxa"/>
            <w:tcBorders>
              <w:top w:val="single" w:color="auto" w:sz="12" w:space="0"/>
              <w:left w:val="nil"/>
              <w:bottom w:val="single" w:color="auto" w:sz="12" w:space="0"/>
              <w:right w:val="single" w:color="auto" w:sz="4" w:space="0"/>
            </w:tcBorders>
            <w:vAlign w:val="center"/>
          </w:tcPr>
          <w:p>
            <w:pPr>
              <w:widowControl/>
              <w:snapToGrid w:val="0"/>
              <w:spacing w:line="200" w:lineRule="exact"/>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pPr>
              <w:widowControl/>
              <w:snapToGrid w:val="0"/>
              <w:spacing w:line="2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97" w:type="dxa"/>
            <w:tcBorders>
              <w:top w:val="single" w:color="auto" w:sz="12" w:space="0"/>
              <w:left w:val="nil"/>
              <w:bottom w:val="single" w:color="auto" w:sz="12" w:space="0"/>
              <w:right w:val="single" w:color="auto" w:sz="4" w:space="0"/>
            </w:tcBorders>
            <w:vAlign w:val="center"/>
          </w:tcPr>
          <w:p>
            <w:pPr>
              <w:widowControl/>
              <w:snapToGrid w:val="0"/>
              <w:spacing w:line="2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比同期增减额</w:t>
            </w:r>
          </w:p>
        </w:tc>
        <w:tc>
          <w:tcPr>
            <w:tcW w:w="757" w:type="dxa"/>
            <w:tcBorders>
              <w:top w:val="single" w:color="auto" w:sz="12" w:space="0"/>
              <w:left w:val="nil"/>
              <w:bottom w:val="single" w:color="auto" w:sz="12" w:space="0"/>
              <w:right w:val="nil"/>
            </w:tcBorders>
            <w:vAlign w:val="center"/>
          </w:tcPr>
          <w:p>
            <w:pPr>
              <w:widowControl/>
              <w:snapToGrid w:val="0"/>
              <w:spacing w:line="2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pPr>
              <w:widowControl/>
              <w:snapToGrid w:val="0"/>
              <w:spacing w:line="20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blPrEx>
          <w:tblCellMar>
            <w:top w:w="0" w:type="dxa"/>
            <w:left w:w="108" w:type="dxa"/>
            <w:bottom w:w="0" w:type="dxa"/>
            <w:right w:w="108" w:type="dxa"/>
          </w:tblCellMar>
        </w:tblPrEx>
        <w:trPr>
          <w:trHeight w:val="363" w:hRule="atLeast"/>
          <w:jc w:val="center"/>
        </w:trPr>
        <w:tc>
          <w:tcPr>
            <w:tcW w:w="2250" w:type="dxa"/>
            <w:tcBorders>
              <w:top w:val="single" w:color="auto" w:sz="12" w:space="0"/>
              <w:left w:val="nil"/>
              <w:bottom w:val="nil"/>
              <w:right w:val="single" w:color="auto" w:sz="4" w:space="0"/>
            </w:tcBorders>
            <w:noWrap/>
            <w:vAlign w:val="center"/>
          </w:tcPr>
          <w:p>
            <w:pPr>
              <w:rPr>
                <w:rFonts w:hint="default" w:ascii="Times New Roman" w:hAnsi="Times New Roman" w:cs="Times New Roman"/>
                <w:bCs/>
                <w:sz w:val="18"/>
                <w:szCs w:val="18"/>
              </w:rPr>
            </w:pPr>
            <w:r>
              <w:rPr>
                <w:rFonts w:hint="default" w:ascii="Times New Roman" w:hAnsi="Times New Roman" w:cs="Times New Roman"/>
                <w:b/>
                <w:sz w:val="18"/>
                <w:szCs w:val="18"/>
              </w:rPr>
              <w:t>一、地方财政收入</w:t>
            </w:r>
          </w:p>
        </w:tc>
        <w:tc>
          <w:tcPr>
            <w:tcW w:w="1135" w:type="dxa"/>
            <w:tcBorders>
              <w:top w:val="single" w:color="auto" w:sz="12" w:space="0"/>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99271</w:t>
            </w:r>
          </w:p>
        </w:tc>
        <w:tc>
          <w:tcPr>
            <w:tcW w:w="997" w:type="dxa"/>
            <w:tcBorders>
              <w:top w:val="single" w:color="auto" w:sz="12" w:space="0"/>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14509</w:t>
            </w:r>
          </w:p>
        </w:tc>
        <w:tc>
          <w:tcPr>
            <w:tcW w:w="757" w:type="dxa"/>
            <w:tcBorders>
              <w:top w:val="single" w:color="auto" w:sz="12" w:space="0"/>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17.1</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1、公共财政预算收入</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90468</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14428</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19.0</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 税收收入</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59575</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-8570</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-12.6</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增值税</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24416</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1472</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6.4</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ind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企业所得税</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11083</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-6801</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-38.0</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ind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个人所得税</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1354</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-576</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-29.8</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#非税收入</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30893</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22998</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291.3</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2、政府性基金收入</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8803</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81</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0.9</w:t>
            </w:r>
          </w:p>
        </w:tc>
      </w:tr>
      <w:tr>
        <w:tblPrEx>
          <w:tblCellMar>
            <w:top w:w="0" w:type="dxa"/>
            <w:left w:w="108" w:type="dxa"/>
            <w:bottom w:w="0" w:type="dxa"/>
            <w:right w:w="108" w:type="dxa"/>
          </w:tblCellMar>
        </w:tblPrEx>
        <w:trPr>
          <w:trHeight w:val="61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bCs/>
                <w:sz w:val="18"/>
                <w:szCs w:val="18"/>
              </w:rPr>
            </w:pPr>
            <w:r>
              <w:rPr>
                <w:rFonts w:hint="default" w:ascii="Times New Roman" w:hAnsi="Times New Roman" w:cs="Times New Roman"/>
                <w:b/>
                <w:sz w:val="18"/>
                <w:szCs w:val="18"/>
              </w:rPr>
              <w:t>二、地方财政支出</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183592</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42050</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29.7</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1、公共财政预算支出</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126347</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31276</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32.9</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 xml:space="preserve"> #一般公共服务</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13419</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756</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6.0</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#教育</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24042</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3182</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15.3</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#社会保障和就业</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17171</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3802</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28.4</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pacing w:val="-10"/>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#卫生健康支出</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14721</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3667</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33.2</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农林水</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22312</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2154</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10.7</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2、政府性基金支出</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57245</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10774</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23.2</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bCs/>
                <w:sz w:val="18"/>
                <w:szCs w:val="18"/>
              </w:rPr>
            </w:pPr>
            <w:r>
              <w:rPr>
                <w:rFonts w:hint="default" w:ascii="Times New Roman" w:hAnsi="Times New Roman" w:cs="Times New Roman"/>
                <w:b/>
                <w:sz w:val="18"/>
                <w:szCs w:val="18"/>
              </w:rPr>
              <w:t>三、</w:t>
            </w:r>
            <w:r>
              <w:rPr>
                <w:rFonts w:hint="default" w:ascii="Times New Roman" w:hAnsi="Times New Roman" w:cs="Times New Roman"/>
                <w:b/>
                <w:spacing w:val="-10"/>
                <w:sz w:val="18"/>
                <w:szCs w:val="18"/>
              </w:rPr>
              <w:t>税务局收入合计</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147209</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-12471</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-7.8</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其中：税收收入合计</w:t>
            </w:r>
          </w:p>
        </w:tc>
        <w:tc>
          <w:tcPr>
            <w:tcW w:w="1135" w:type="dxa"/>
            <w:tcBorders>
              <w:top w:val="nil"/>
              <w:left w:val="nil"/>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104704</w:t>
            </w:r>
          </w:p>
        </w:tc>
        <w:tc>
          <w:tcPr>
            <w:tcW w:w="99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-17730</w:t>
            </w:r>
          </w:p>
        </w:tc>
        <w:tc>
          <w:tcPr>
            <w:tcW w:w="757" w:type="dxa"/>
            <w:tcBorders>
              <w:top w:val="nil"/>
              <w:left w:val="single" w:color="auto" w:sz="4" w:space="0"/>
              <w:bottom w:val="nil"/>
              <w:right w:val="nil"/>
            </w:tcBorders>
            <w:vAlign w:val="center"/>
          </w:tcPr>
          <w:p>
            <w:pPr>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-14.5</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bCs/>
                <w:sz w:val="18"/>
                <w:szCs w:val="18"/>
              </w:rPr>
            </w:pPr>
            <w:r>
              <w:rPr>
                <w:rFonts w:hint="default" w:ascii="Times New Roman" w:hAnsi="Times New Roman" w:cs="Times New Roman"/>
                <w:b/>
                <w:sz w:val="18"/>
                <w:szCs w:val="18"/>
              </w:rPr>
              <w:t>四、各项存款余额</w:t>
            </w:r>
          </w:p>
        </w:tc>
        <w:tc>
          <w:tcPr>
            <w:tcW w:w="1135"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1511353</w:t>
            </w:r>
          </w:p>
        </w:tc>
        <w:tc>
          <w:tcPr>
            <w:tcW w:w="997" w:type="dxa"/>
            <w:tcBorders>
              <w:top w:val="nil"/>
              <w:left w:val="single" w:color="auto" w:sz="4" w:space="0"/>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99310</w:t>
            </w:r>
          </w:p>
        </w:tc>
        <w:tc>
          <w:tcPr>
            <w:tcW w:w="757" w:type="dxa"/>
            <w:tcBorders>
              <w:top w:val="nil"/>
              <w:left w:val="single" w:color="auto" w:sz="4" w:space="0"/>
              <w:bottom w:val="nil"/>
              <w:right w:val="nil"/>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7.0</w:t>
            </w:r>
          </w:p>
        </w:tc>
      </w:tr>
      <w:tr>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#储蓄存款余额</w:t>
            </w:r>
          </w:p>
        </w:tc>
        <w:tc>
          <w:tcPr>
            <w:tcW w:w="1135" w:type="dxa"/>
            <w:tcBorders>
              <w:top w:val="nil"/>
              <w:left w:val="nil"/>
              <w:bottom w:val="nil"/>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仿宋_GB2312" w:cs="Times New Roman"/>
                <w:b w:val="0"/>
                <w:bCs w:val="0"/>
                <w:i w:val="0"/>
                <w:iCs w:val="0"/>
                <w:color w:val="000000"/>
                <w:kern w:val="0"/>
                <w:sz w:val="20"/>
                <w:szCs w:val="20"/>
                <w:u w:val="none"/>
                <w:lang w:val="en-US" w:eastAsia="zh-CN" w:bidi="ar"/>
              </w:rPr>
              <w:t>1247</w:t>
            </w:r>
            <w:r>
              <w:rPr>
                <w:rFonts w:hint="eastAsia" w:ascii="Times New Roman" w:hAnsi="Times New Roman" w:eastAsia="仿宋_GB2312" w:cs="Times New Roman"/>
                <w:b w:val="0"/>
                <w:bCs w:val="0"/>
                <w:i w:val="0"/>
                <w:iCs w:val="0"/>
                <w:color w:val="000000"/>
                <w:kern w:val="0"/>
                <w:sz w:val="20"/>
                <w:szCs w:val="20"/>
                <w:u w:val="none"/>
                <w:lang w:val="en-US" w:eastAsia="zh-CN" w:bidi="ar"/>
              </w:rPr>
              <w:t>311</w:t>
            </w:r>
          </w:p>
        </w:tc>
        <w:tc>
          <w:tcPr>
            <w:tcW w:w="997" w:type="dxa"/>
            <w:tcBorders>
              <w:top w:val="nil"/>
              <w:left w:val="single" w:color="auto" w:sz="4" w:space="0"/>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147</w:t>
            </w:r>
            <w:r>
              <w:rPr>
                <w:rFonts w:hint="eastAsia" w:ascii="Times New Roman" w:hAnsi="Times New Roman" w:cs="Times New Roman"/>
                <w:b w:val="0"/>
                <w:bCs w:val="0"/>
                <w:i w:val="0"/>
                <w:iCs w:val="0"/>
                <w:color w:val="000000"/>
                <w:kern w:val="0"/>
                <w:sz w:val="20"/>
                <w:szCs w:val="20"/>
                <w:u w:val="none"/>
                <w:lang w:val="en-US" w:eastAsia="zh-CN" w:bidi="ar"/>
              </w:rPr>
              <w:t>431</w:t>
            </w:r>
          </w:p>
        </w:tc>
        <w:tc>
          <w:tcPr>
            <w:tcW w:w="757" w:type="dxa"/>
            <w:tcBorders>
              <w:top w:val="nil"/>
              <w:left w:val="single" w:color="auto" w:sz="4" w:space="0"/>
              <w:bottom w:val="nil"/>
              <w:right w:val="nil"/>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13.4</w:t>
            </w:r>
          </w:p>
        </w:tc>
      </w:tr>
      <w:tr>
        <w:tblPrEx>
          <w:tblCellMar>
            <w:top w:w="0" w:type="dxa"/>
            <w:left w:w="108" w:type="dxa"/>
            <w:bottom w:w="0" w:type="dxa"/>
            <w:right w:w="108" w:type="dxa"/>
          </w:tblCellMar>
        </w:tblPrEx>
        <w:trPr>
          <w:trHeight w:val="90" w:hRule="atLeast"/>
          <w:jc w:val="center"/>
        </w:trPr>
        <w:tc>
          <w:tcPr>
            <w:tcW w:w="2250" w:type="dxa"/>
            <w:tcBorders>
              <w:top w:val="nil"/>
              <w:left w:val="nil"/>
              <w:bottom w:val="nil"/>
              <w:right w:val="single" w:color="auto" w:sz="4" w:space="0"/>
            </w:tcBorders>
            <w:noWrap/>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 农商行</w:t>
            </w:r>
          </w:p>
        </w:tc>
        <w:tc>
          <w:tcPr>
            <w:tcW w:w="1135" w:type="dxa"/>
            <w:tcBorders>
              <w:top w:val="nil"/>
              <w:left w:val="nil"/>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default" w:ascii="Times New Roman" w:hAnsi="Times New Roman" w:eastAsia="宋体" w:cs="Times New Roman"/>
                <w:b w:val="0"/>
                <w:bCs w:val="0"/>
                <w:i w:val="0"/>
                <w:iCs w:val="0"/>
                <w:color w:val="000000"/>
                <w:kern w:val="0"/>
                <w:sz w:val="20"/>
                <w:szCs w:val="20"/>
                <w:u w:val="none"/>
                <w:lang w:val="en-US" w:eastAsia="zh-CN" w:bidi="ar"/>
              </w:rPr>
              <w:t>702915</w:t>
            </w:r>
          </w:p>
        </w:tc>
        <w:tc>
          <w:tcPr>
            <w:tcW w:w="997" w:type="dxa"/>
            <w:tcBorders>
              <w:top w:val="nil"/>
              <w:left w:val="single" w:color="auto" w:sz="4" w:space="0"/>
              <w:bottom w:val="nil"/>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63772</w:t>
            </w:r>
          </w:p>
        </w:tc>
        <w:tc>
          <w:tcPr>
            <w:tcW w:w="757" w:type="dxa"/>
            <w:tcBorders>
              <w:top w:val="nil"/>
              <w:left w:val="single" w:color="auto" w:sz="4" w:space="0"/>
              <w:bottom w:val="nil"/>
              <w:right w:val="nil"/>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187" w:hRule="atLeast"/>
          <w:jc w:val="center"/>
        </w:trPr>
        <w:tc>
          <w:tcPr>
            <w:tcW w:w="2250" w:type="dxa"/>
            <w:tcBorders>
              <w:top w:val="nil"/>
              <w:left w:val="nil"/>
              <w:bottom w:val="single" w:color="auto" w:sz="12" w:space="0"/>
              <w:right w:val="single" w:color="auto" w:sz="4" w:space="0"/>
            </w:tcBorders>
            <w:noWrap/>
            <w:vAlign w:val="center"/>
          </w:tcPr>
          <w:p>
            <w:pPr>
              <w:rPr>
                <w:rFonts w:hint="default" w:ascii="Times New Roman" w:hAnsi="Times New Roman" w:cs="Times New Roman"/>
                <w:bCs/>
                <w:sz w:val="18"/>
                <w:szCs w:val="18"/>
              </w:rPr>
            </w:pPr>
            <w:r>
              <w:rPr>
                <w:rFonts w:hint="default" w:ascii="Times New Roman" w:hAnsi="Times New Roman" w:cs="Times New Roman"/>
                <w:b/>
                <w:sz w:val="18"/>
                <w:szCs w:val="18"/>
              </w:rPr>
              <w:t>五、各项贷款余额</w:t>
            </w:r>
          </w:p>
        </w:tc>
        <w:tc>
          <w:tcPr>
            <w:tcW w:w="1135" w:type="dxa"/>
            <w:tcBorders>
              <w:top w:val="nil"/>
              <w:left w:val="nil"/>
              <w:bottom w:val="single" w:color="auto" w:sz="12"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1197896</w:t>
            </w:r>
          </w:p>
        </w:tc>
        <w:tc>
          <w:tcPr>
            <w:tcW w:w="997" w:type="dxa"/>
            <w:tcBorders>
              <w:top w:val="nil"/>
              <w:left w:val="single" w:color="auto" w:sz="4" w:space="0"/>
              <w:bottom w:val="single" w:color="auto" w:sz="12"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299767</w:t>
            </w:r>
          </w:p>
        </w:tc>
        <w:tc>
          <w:tcPr>
            <w:tcW w:w="757" w:type="dxa"/>
            <w:tcBorders>
              <w:top w:val="nil"/>
              <w:left w:val="single" w:color="auto" w:sz="4" w:space="0"/>
              <w:bottom w:val="single" w:color="auto" w:sz="12" w:space="0"/>
              <w:right w:val="nil"/>
            </w:tcBorders>
            <w:vAlign w:val="bottom"/>
          </w:tcPr>
          <w:p>
            <w:pPr>
              <w:keepNext w:val="0"/>
              <w:keepLines w:val="0"/>
              <w:widowControl/>
              <w:suppressLineNumbers w:val="0"/>
              <w:jc w:val="center"/>
              <w:textAlignment w:val="bottom"/>
              <w:rPr>
                <w:rFonts w:hint="default" w:ascii="Times New Roman" w:hAnsi="Times New Roman" w:cs="Times New Roman"/>
                <w:b w:val="0"/>
                <w:bCs w:val="0"/>
                <w:sz w:val="20"/>
                <w:szCs w:val="20"/>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33.4</w:t>
            </w:r>
          </w:p>
        </w:tc>
      </w:tr>
    </w:tbl>
    <w:p>
      <w:pPr>
        <w:spacing w:line="20" w:lineRule="exact"/>
        <w:rPr>
          <w:rFonts w:hint="default" w:ascii="Times New Roman" w:hAnsi="Times New Roman" w:cs="Times New Roman"/>
        </w:rPr>
      </w:pPr>
    </w:p>
    <w:tbl>
      <w:tblPr>
        <w:tblStyle w:val="6"/>
        <w:tblW w:w="5092" w:type="dxa"/>
        <w:jc w:val="center"/>
        <w:tblLayout w:type="fixed"/>
        <w:tblCellMar>
          <w:top w:w="0" w:type="dxa"/>
          <w:left w:w="108" w:type="dxa"/>
          <w:bottom w:w="0" w:type="dxa"/>
          <w:right w:w="108" w:type="dxa"/>
        </w:tblCellMar>
      </w:tblPr>
      <w:tblGrid>
        <w:gridCol w:w="22"/>
        <w:gridCol w:w="2732"/>
        <w:gridCol w:w="1041"/>
        <w:gridCol w:w="167"/>
        <w:gridCol w:w="1062"/>
        <w:gridCol w:w="68"/>
      </w:tblGrid>
      <w:tr>
        <w:tblPrEx>
          <w:tblCellMar>
            <w:top w:w="0" w:type="dxa"/>
            <w:left w:w="108" w:type="dxa"/>
            <w:bottom w:w="0" w:type="dxa"/>
            <w:right w:w="108" w:type="dxa"/>
          </w:tblCellMar>
        </w:tblPrEx>
        <w:trPr>
          <w:gridBefore w:val="1"/>
          <w:wBefore w:w="22" w:type="dxa"/>
          <w:trHeight w:val="284" w:hRule="atLeast"/>
          <w:jc w:val="center"/>
        </w:trPr>
        <w:tc>
          <w:tcPr>
            <w:tcW w:w="5070" w:type="dxa"/>
            <w:gridSpan w:val="5"/>
            <w:tcBorders>
              <w:top w:val="nil"/>
              <w:left w:val="nil"/>
              <w:bottom w:val="nil"/>
              <w:right w:val="nil"/>
            </w:tcBorders>
            <w:vAlign w:val="center"/>
          </w:tcPr>
          <w:p>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rPr>
            </w:pPr>
            <w:r>
              <w:rPr>
                <w:rFonts w:hint="default" w:ascii="Times New Roman" w:hAnsi="Times New Roman" w:eastAsia="宋体" w:cs="Times New Roman"/>
                <w:kern w:val="0"/>
                <w:sz w:val="16"/>
                <w:szCs w:val="16"/>
                <w:lang w:val="en-US" w:eastAsia="zh-CN" w:bidi="ar"/>
              </w:rPr>
              <w:t>备注：此页公共财政预算收入为县财政局提供的全口径数据。</w:t>
            </w:r>
          </w:p>
        </w:tc>
      </w:tr>
      <w:tr>
        <w:tblPrEx>
          <w:tblCellMar>
            <w:top w:w="0" w:type="dxa"/>
            <w:left w:w="108" w:type="dxa"/>
            <w:bottom w:w="0" w:type="dxa"/>
            <w:right w:w="108" w:type="dxa"/>
          </w:tblCellMar>
        </w:tblPrEx>
        <w:trPr>
          <w:gridAfter w:val="1"/>
          <w:wAfter w:w="68" w:type="dxa"/>
          <w:trHeight w:val="471" w:hRule="atLeast"/>
          <w:jc w:val="center"/>
        </w:trPr>
        <w:tc>
          <w:tcPr>
            <w:tcW w:w="5024" w:type="dxa"/>
            <w:gridSpan w:val="5"/>
            <w:tcBorders>
              <w:top w:val="nil"/>
              <w:left w:val="nil"/>
              <w:bottom w:val="nil"/>
              <w:right w:val="nil"/>
            </w:tcBorders>
            <w:vAlign w:val="center"/>
          </w:tcPr>
          <w:p>
            <w:pPr>
              <w:widowControl/>
              <w:jc w:val="center"/>
              <w:rPr>
                <w:rFonts w:hint="default" w:ascii="Times New Roman" w:hAnsi="Times New Roman" w:eastAsia="黑体" w:cs="Times New Roman"/>
                <w:b/>
                <w:bCs/>
                <w:kern w:val="0"/>
                <w:sz w:val="28"/>
                <w:szCs w:val="28"/>
              </w:rPr>
            </w:pPr>
            <w:r>
              <w:rPr>
                <w:rFonts w:hint="eastAsia" w:ascii="Times New Roman" w:hAnsi="Times New Roman" w:eastAsia="黑体" w:cs="Times New Roman"/>
                <w:bCs/>
                <w:sz w:val="28"/>
                <w:szCs w:val="28"/>
                <w:lang w:val="en-US" w:eastAsia="zh-CN"/>
              </w:rPr>
              <w:t>八、</w:t>
            </w:r>
            <w:r>
              <w:rPr>
                <w:rFonts w:hint="default" w:ascii="Times New Roman" w:hAnsi="Times New Roman" w:eastAsia="黑体" w:cs="Times New Roman"/>
                <w:bCs/>
                <w:sz w:val="28"/>
                <w:szCs w:val="28"/>
                <w:lang w:val="en-US" w:eastAsia="zh-CN"/>
              </w:rPr>
              <w:t>农村居民生活</w:t>
            </w:r>
          </w:p>
        </w:tc>
      </w:tr>
      <w:tr>
        <w:tblPrEx>
          <w:tblCellMar>
            <w:top w:w="0" w:type="dxa"/>
            <w:left w:w="108" w:type="dxa"/>
            <w:bottom w:w="0" w:type="dxa"/>
            <w:right w:w="108" w:type="dxa"/>
          </w:tblCellMar>
        </w:tblPrEx>
        <w:trPr>
          <w:gridAfter w:val="1"/>
          <w:wAfter w:w="68" w:type="dxa"/>
          <w:trHeight w:val="350" w:hRule="atLeast"/>
          <w:jc w:val="center"/>
        </w:trPr>
        <w:tc>
          <w:tcPr>
            <w:tcW w:w="2754" w:type="dxa"/>
            <w:gridSpan w:val="2"/>
            <w:tcBorders>
              <w:top w:val="nil"/>
              <w:left w:val="nil"/>
              <w:bottom w:val="single" w:color="auto" w:sz="12" w:space="0"/>
              <w:right w:val="nil"/>
            </w:tcBorders>
            <w:vAlign w:val="center"/>
          </w:tcPr>
          <w:p>
            <w:pPr>
              <w:widowControl/>
              <w:spacing w:line="200" w:lineRule="exact"/>
              <w:rPr>
                <w:rFonts w:hint="default" w:ascii="Times New Roman" w:hAnsi="Times New Roman" w:cs="Times New Roman"/>
                <w:kern w:val="0"/>
                <w:sz w:val="20"/>
                <w:szCs w:val="20"/>
              </w:rPr>
            </w:pPr>
          </w:p>
        </w:tc>
        <w:tc>
          <w:tcPr>
            <w:tcW w:w="2270" w:type="dxa"/>
            <w:gridSpan w:val="3"/>
            <w:tcBorders>
              <w:top w:val="nil"/>
              <w:left w:val="nil"/>
              <w:bottom w:val="single" w:color="auto" w:sz="12" w:space="0"/>
              <w:right w:val="nil"/>
            </w:tcBorders>
            <w:vAlign w:val="center"/>
          </w:tcPr>
          <w:p>
            <w:pPr>
              <w:widowControl/>
              <w:spacing w:line="200" w:lineRule="exact"/>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单位：元</w:t>
            </w:r>
          </w:p>
        </w:tc>
      </w:tr>
      <w:tr>
        <w:trPr>
          <w:gridAfter w:val="1"/>
          <w:wAfter w:w="68" w:type="dxa"/>
          <w:trHeight w:val="643" w:hRule="atLeast"/>
          <w:jc w:val="center"/>
        </w:trPr>
        <w:tc>
          <w:tcPr>
            <w:tcW w:w="2754" w:type="dxa"/>
            <w:gridSpan w:val="2"/>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208" w:type="dxa"/>
            <w:gridSpan w:val="2"/>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sz w:val="18"/>
                <w:szCs w:val="18"/>
                <w:lang w:val="en-US" w:eastAsia="zh-CN"/>
              </w:rPr>
              <w:t>6月</w:t>
            </w:r>
            <w:r>
              <w:rPr>
                <w:rFonts w:hint="default" w:ascii="Times New Roman" w:hAnsi="Times New Roman" w:cs="Times New Roman"/>
                <w:sz w:val="18"/>
                <w:szCs w:val="18"/>
              </w:rPr>
              <w:t>止</w:t>
            </w:r>
            <w:r>
              <w:rPr>
                <w:rFonts w:hint="default" w:ascii="Times New Roman" w:hAnsi="Times New Roman" w:cs="Times New Roman"/>
                <w:kern w:val="0"/>
                <w:sz w:val="18"/>
                <w:szCs w:val="18"/>
              </w:rPr>
              <w:t>累计</w:t>
            </w:r>
          </w:p>
        </w:tc>
        <w:tc>
          <w:tcPr>
            <w:tcW w:w="1062" w:type="dxa"/>
            <w:tcBorders>
              <w:top w:val="single" w:color="auto" w:sz="12" w:space="0"/>
              <w:left w:val="nil"/>
              <w:bottom w:val="single" w:color="auto" w:sz="12" w:space="0"/>
              <w:right w:val="nil"/>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single" w:color="auto" w:sz="12" w:space="0"/>
              <w:left w:val="nil"/>
              <w:bottom w:val="nil"/>
              <w:right w:val="single" w:color="auto" w:sz="4" w:space="0"/>
            </w:tcBorders>
            <w:vAlign w:val="center"/>
          </w:tcPr>
          <w:p>
            <w:pPr>
              <w:rPr>
                <w:rFonts w:hint="default" w:ascii="Times New Roman" w:hAnsi="Times New Roman" w:cs="Times New Roman"/>
                <w:b/>
                <w:sz w:val="18"/>
                <w:szCs w:val="18"/>
              </w:rPr>
            </w:pPr>
            <w:r>
              <w:rPr>
                <w:rFonts w:hint="default" w:ascii="Times New Roman" w:hAnsi="Times New Roman" w:cs="Times New Roman"/>
                <w:b/>
                <w:sz w:val="18"/>
                <w:szCs w:val="18"/>
              </w:rPr>
              <w:t>农村居民人均可支配收入</w:t>
            </w:r>
          </w:p>
        </w:tc>
        <w:tc>
          <w:tcPr>
            <w:tcW w:w="1208" w:type="dxa"/>
            <w:gridSpan w:val="2"/>
            <w:tcBorders>
              <w:top w:val="single" w:color="auto" w:sz="12" w:space="0"/>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11876</w:t>
            </w:r>
          </w:p>
        </w:tc>
        <w:tc>
          <w:tcPr>
            <w:tcW w:w="1062" w:type="dxa"/>
            <w:tcBorders>
              <w:top w:val="single" w:color="auto" w:sz="12" w:space="0"/>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7.5</w:t>
            </w:r>
          </w:p>
        </w:tc>
      </w:tr>
      <w:tr>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#1.工资性收入</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4617</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2.经营净收入</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6251</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3.财产净收入</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63</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4.转移净收入</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945</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b/>
                <w:sz w:val="18"/>
                <w:szCs w:val="18"/>
              </w:rPr>
            </w:pPr>
            <w:r>
              <w:rPr>
                <w:rFonts w:hint="default" w:ascii="Times New Roman" w:hAnsi="Times New Roman" w:cs="Times New Roman"/>
                <w:b/>
                <w:sz w:val="18"/>
                <w:szCs w:val="18"/>
              </w:rPr>
              <w:t>生活消费支出</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7181</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7.6</w:t>
            </w:r>
          </w:p>
        </w:tc>
      </w:tr>
      <w:tr>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 ⒈食品烟酒</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2388</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⒉衣着</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414</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⒊居住</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1128</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⒋生活用品及服务</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449</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⒌交通和通信</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1105</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⒍教育文化娱乐</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737</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⒎医疗保健</w:t>
            </w:r>
          </w:p>
        </w:tc>
        <w:tc>
          <w:tcPr>
            <w:tcW w:w="1208" w:type="dxa"/>
            <w:gridSpan w:val="2"/>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869</w:t>
            </w:r>
          </w:p>
        </w:tc>
        <w:tc>
          <w:tcPr>
            <w:tcW w:w="1062" w:type="dxa"/>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single" w:color="auto" w:sz="12" w:space="0"/>
              <w:right w:val="single" w:color="auto" w:sz="4" w:space="0"/>
            </w:tcBorders>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    ⒏其他用品和服务</w:t>
            </w:r>
          </w:p>
        </w:tc>
        <w:tc>
          <w:tcPr>
            <w:tcW w:w="1208" w:type="dxa"/>
            <w:gridSpan w:val="2"/>
            <w:tcBorders>
              <w:top w:val="nil"/>
              <w:left w:val="nil"/>
              <w:bottom w:val="single" w:color="auto" w:sz="12" w:space="0"/>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92</w:t>
            </w:r>
          </w:p>
        </w:tc>
        <w:tc>
          <w:tcPr>
            <w:tcW w:w="1062" w:type="dxa"/>
            <w:tcBorders>
              <w:top w:val="nil"/>
              <w:left w:val="nil"/>
              <w:bottom w:val="single" w:color="auto" w:sz="12" w:space="0"/>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474" w:hRule="atLeast"/>
          <w:jc w:val="center"/>
        </w:trPr>
        <w:tc>
          <w:tcPr>
            <w:tcW w:w="5024" w:type="dxa"/>
            <w:gridSpan w:val="5"/>
            <w:tcBorders>
              <w:top w:val="nil"/>
              <w:left w:val="nil"/>
              <w:bottom w:val="nil"/>
              <w:right w:val="nil"/>
            </w:tcBorders>
            <w:vAlign w:val="center"/>
          </w:tcPr>
          <w:p>
            <w:pPr>
              <w:widowControl/>
              <w:jc w:val="center"/>
              <w:rPr>
                <w:rFonts w:hint="default" w:ascii="Times New Roman" w:hAnsi="Times New Roman" w:eastAsia="黑体" w:cs="Times New Roman"/>
                <w:b/>
                <w:bCs/>
                <w:kern w:val="0"/>
                <w:sz w:val="28"/>
                <w:szCs w:val="28"/>
              </w:rPr>
            </w:pPr>
            <w:r>
              <w:rPr>
                <w:rFonts w:hint="eastAsia" w:ascii="Times New Roman" w:hAnsi="Times New Roman" w:eastAsia="黑体" w:cs="Times New Roman"/>
                <w:bCs/>
                <w:sz w:val="28"/>
                <w:szCs w:val="28"/>
                <w:lang w:val="en-US" w:eastAsia="zh-CN"/>
              </w:rPr>
              <w:t>九、</w:t>
            </w:r>
            <w:r>
              <w:rPr>
                <w:rFonts w:hint="default" w:ascii="Times New Roman" w:hAnsi="Times New Roman" w:eastAsia="黑体" w:cs="Times New Roman"/>
                <w:bCs/>
                <w:sz w:val="28"/>
                <w:szCs w:val="28"/>
                <w:lang w:val="en-US" w:eastAsia="zh-CN"/>
              </w:rPr>
              <w:t>城镇居民生活</w:t>
            </w:r>
          </w:p>
        </w:tc>
      </w:tr>
      <w:tr>
        <w:trPr>
          <w:gridAfter w:val="1"/>
          <w:wAfter w:w="68" w:type="dxa"/>
          <w:trHeight w:val="166" w:hRule="atLeast"/>
          <w:jc w:val="center"/>
        </w:trPr>
        <w:tc>
          <w:tcPr>
            <w:tcW w:w="2754" w:type="dxa"/>
            <w:gridSpan w:val="2"/>
            <w:tcBorders>
              <w:top w:val="nil"/>
              <w:left w:val="nil"/>
              <w:bottom w:val="single" w:color="auto" w:sz="12" w:space="0"/>
              <w:right w:val="nil"/>
            </w:tcBorders>
            <w:vAlign w:val="center"/>
          </w:tcPr>
          <w:p>
            <w:pPr>
              <w:widowControl/>
              <w:rPr>
                <w:rFonts w:hint="default" w:ascii="Times New Roman" w:hAnsi="Times New Roman" w:cs="Times New Roman"/>
                <w:kern w:val="0"/>
                <w:sz w:val="20"/>
                <w:szCs w:val="20"/>
              </w:rPr>
            </w:pPr>
          </w:p>
        </w:tc>
        <w:tc>
          <w:tcPr>
            <w:tcW w:w="2270" w:type="dxa"/>
            <w:gridSpan w:val="3"/>
            <w:tcBorders>
              <w:top w:val="nil"/>
              <w:left w:val="nil"/>
              <w:bottom w:val="single" w:color="auto" w:sz="12" w:space="0"/>
              <w:right w:val="nil"/>
            </w:tcBorders>
            <w:vAlign w:val="center"/>
          </w:tcPr>
          <w:p>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单位：元</w:t>
            </w:r>
          </w:p>
        </w:tc>
      </w:tr>
      <w:tr>
        <w:trPr>
          <w:gridAfter w:val="1"/>
          <w:wAfter w:w="68" w:type="dxa"/>
          <w:trHeight w:val="395" w:hRule="atLeast"/>
          <w:jc w:val="center"/>
        </w:trPr>
        <w:tc>
          <w:tcPr>
            <w:tcW w:w="2754" w:type="dxa"/>
            <w:gridSpan w:val="2"/>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041"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sz w:val="18"/>
                <w:szCs w:val="18"/>
                <w:lang w:val="en-US" w:eastAsia="zh-CN"/>
              </w:rPr>
              <w:t>6</w:t>
            </w:r>
            <w:r>
              <w:rPr>
                <w:rFonts w:hint="default" w:ascii="Times New Roman" w:hAnsi="Times New Roman" w:cs="Times New Roman"/>
                <w:sz w:val="18"/>
                <w:szCs w:val="18"/>
              </w:rPr>
              <w:t>月止</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229" w:type="dxa"/>
            <w:gridSpan w:val="2"/>
            <w:tcBorders>
              <w:top w:val="single" w:color="auto" w:sz="12" w:space="0"/>
              <w:left w:val="nil"/>
              <w:bottom w:val="single" w:color="auto" w:sz="12" w:space="0"/>
              <w:right w:val="nil"/>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single" w:color="auto" w:sz="12" w:space="0"/>
              <w:left w:val="nil"/>
              <w:bottom w:val="nil"/>
              <w:right w:val="single" w:color="auto" w:sz="4" w:space="0"/>
            </w:tcBorders>
            <w:vAlign w:val="center"/>
          </w:tcPr>
          <w:p>
            <w:pPr>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城镇居民人均可支配收入</w:t>
            </w:r>
          </w:p>
        </w:tc>
        <w:tc>
          <w:tcPr>
            <w:tcW w:w="1041" w:type="dxa"/>
            <w:tcBorders>
              <w:top w:val="single" w:color="auto" w:sz="12" w:space="0"/>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22360</w:t>
            </w:r>
          </w:p>
        </w:tc>
        <w:tc>
          <w:tcPr>
            <w:tcW w:w="1229" w:type="dxa"/>
            <w:gridSpan w:val="2"/>
            <w:tcBorders>
              <w:top w:val="single" w:color="auto" w:sz="12" w:space="0"/>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5.7</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#1.工资性收入</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14905</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2.经营净收入</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4567</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3.财产净收入</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1569</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4.转移净收入</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1320</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生活消费支出</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12704</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4.2</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 ⒈食品烟酒</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4119</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⒉衣着</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1177</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⒊居住</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2389</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⒋生活用品及服务</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806</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⒌交通和通信</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1278</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19"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⒍教育文化娱乐</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1304</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567" w:hRule="atLeast"/>
          <w:jc w:val="center"/>
        </w:trPr>
        <w:tc>
          <w:tcPr>
            <w:tcW w:w="2754" w:type="dxa"/>
            <w:gridSpan w:val="2"/>
            <w:tcBorders>
              <w:top w:val="nil"/>
              <w:left w:val="nil"/>
              <w:bottom w:val="nil"/>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⒎医疗保健</w:t>
            </w:r>
          </w:p>
        </w:tc>
        <w:tc>
          <w:tcPr>
            <w:tcW w:w="1041" w:type="dxa"/>
            <w:tcBorders>
              <w:top w:val="nil"/>
              <w:left w:val="nil"/>
              <w:bottom w:val="nil"/>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1147</w:t>
            </w:r>
          </w:p>
        </w:tc>
        <w:tc>
          <w:tcPr>
            <w:tcW w:w="1229" w:type="dxa"/>
            <w:gridSpan w:val="2"/>
            <w:tcBorders>
              <w:top w:val="nil"/>
              <w:left w:val="nil"/>
              <w:bottom w:val="nil"/>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r>
        <w:tblPrEx>
          <w:tblCellMar>
            <w:top w:w="0" w:type="dxa"/>
            <w:left w:w="108" w:type="dxa"/>
            <w:bottom w:w="0" w:type="dxa"/>
            <w:right w:w="108" w:type="dxa"/>
          </w:tblCellMar>
        </w:tblPrEx>
        <w:trPr>
          <w:gridAfter w:val="1"/>
          <w:wAfter w:w="68" w:type="dxa"/>
          <w:trHeight w:val="446" w:hRule="atLeast"/>
          <w:jc w:val="center"/>
        </w:trPr>
        <w:tc>
          <w:tcPr>
            <w:tcW w:w="2754" w:type="dxa"/>
            <w:gridSpan w:val="2"/>
            <w:tcBorders>
              <w:top w:val="nil"/>
              <w:left w:val="nil"/>
              <w:bottom w:val="single" w:color="auto" w:sz="12" w:space="0"/>
              <w:right w:val="single" w:color="auto" w:sz="4" w:space="0"/>
            </w:tcBorders>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 xml:space="preserve">    ⒏其他用品和服务</w:t>
            </w:r>
          </w:p>
        </w:tc>
        <w:tc>
          <w:tcPr>
            <w:tcW w:w="1041" w:type="dxa"/>
            <w:tcBorders>
              <w:top w:val="nil"/>
              <w:left w:val="nil"/>
              <w:bottom w:val="single" w:color="auto" w:sz="12" w:space="0"/>
              <w:right w:val="single" w:color="auto" w:sz="4" w:space="0"/>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color w:val="000000"/>
                <w:sz w:val="20"/>
                <w:szCs w:val="20"/>
                <w:lang w:val="en-US" w:eastAsia="zh-CN"/>
              </w:rPr>
              <w:t>483</w:t>
            </w:r>
          </w:p>
        </w:tc>
        <w:tc>
          <w:tcPr>
            <w:tcW w:w="1229" w:type="dxa"/>
            <w:gridSpan w:val="2"/>
            <w:tcBorders>
              <w:top w:val="nil"/>
              <w:left w:val="nil"/>
              <w:bottom w:val="single" w:color="auto" w:sz="12" w:space="0"/>
              <w:right w:val="nil"/>
            </w:tcBorders>
            <w:vAlign w:val="center"/>
          </w:tcPr>
          <w:p>
            <w:pPr>
              <w:widowControl/>
              <w:jc w:val="center"/>
              <w:textAlignment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r>
    </w:tbl>
    <w:p>
      <w:pPr>
        <w:pStyle w:val="2"/>
        <w:rPr>
          <w:rFonts w:hint="default" w:ascii="Times New Roman" w:hAnsi="Times New Roman" w:cs="Times New Roman"/>
        </w:rPr>
      </w:pPr>
      <w:r>
        <w:rPr>
          <w:rFonts w:hint="default" w:ascii="Times New Roman" w:hAnsi="Times New Roman" w:cs="Times New Roman" w:eastAsiaTheme="minorEastAsia"/>
          <w:kern w:val="0"/>
          <w:sz w:val="16"/>
          <w:szCs w:val="16"/>
          <w:lang w:val="en-US" w:eastAsia="zh-CN" w:bidi="ar-SA"/>
        </w:rPr>
        <w:t>备注：全体居民人均可支配收入16313元，增长6.6%；全体居民人均消费支出9519元，增长7.7%。</w:t>
      </w:r>
    </w:p>
    <w:p>
      <w:pPr>
        <w:widowControl/>
        <w:jc w:val="center"/>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lang w:val="en-US" w:eastAsia="zh-CN"/>
        </w:rPr>
        <w:t>十</w:t>
      </w:r>
      <w:r>
        <w:rPr>
          <w:rFonts w:hint="eastAsia" w:ascii="Times New Roman" w:hAnsi="Times New Roman" w:eastAsia="黑体" w:cs="Times New Roman"/>
          <w:bCs/>
          <w:sz w:val="28"/>
          <w:szCs w:val="28"/>
          <w:lang w:val="en-US" w:eastAsia="zh-CN"/>
        </w:rPr>
        <w:t>、</w:t>
      </w:r>
      <w:r>
        <w:rPr>
          <w:rFonts w:hint="default" w:ascii="Times New Roman" w:hAnsi="Times New Roman" w:eastAsia="黑体" w:cs="Times New Roman"/>
          <w:bCs/>
          <w:sz w:val="28"/>
          <w:szCs w:val="28"/>
          <w:lang w:val="en-US" w:eastAsia="zh-CN"/>
        </w:rPr>
        <w:t>绿色发展指标</w:t>
      </w: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both"/>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p>
      <w:pPr>
        <w:spacing w:line="40" w:lineRule="exact"/>
        <w:jc w:val="center"/>
        <w:rPr>
          <w:rFonts w:hint="default" w:ascii="Times New Roman" w:hAnsi="Times New Roman" w:eastAsia="方正小标宋简体" w:cs="Times New Roman"/>
          <w:bCs/>
          <w:kern w:val="0"/>
          <w:sz w:val="30"/>
          <w:szCs w:val="30"/>
        </w:rPr>
      </w:pPr>
    </w:p>
    <w:tbl>
      <w:tblPr>
        <w:tblStyle w:val="6"/>
        <w:tblW w:w="5157" w:type="dxa"/>
        <w:jc w:val="center"/>
        <w:tblLayout w:type="autofit"/>
        <w:tblCellMar>
          <w:top w:w="0" w:type="dxa"/>
          <w:left w:w="108" w:type="dxa"/>
          <w:bottom w:w="0" w:type="dxa"/>
          <w:right w:w="108" w:type="dxa"/>
        </w:tblCellMar>
      </w:tblPr>
      <w:tblGrid>
        <w:gridCol w:w="2447"/>
        <w:gridCol w:w="949"/>
        <w:gridCol w:w="855"/>
        <w:gridCol w:w="906"/>
      </w:tblGrid>
      <w:tr>
        <w:tblPrEx>
          <w:tblCellMar>
            <w:top w:w="0" w:type="dxa"/>
            <w:left w:w="108" w:type="dxa"/>
            <w:bottom w:w="0" w:type="dxa"/>
            <w:right w:w="108" w:type="dxa"/>
          </w:tblCellMar>
        </w:tblPrEx>
        <w:trPr>
          <w:trHeight w:val="655" w:hRule="atLeast"/>
          <w:jc w:val="center"/>
        </w:trPr>
        <w:tc>
          <w:tcPr>
            <w:tcW w:w="2447" w:type="dxa"/>
            <w:tcBorders>
              <w:top w:val="single" w:color="auto" w:sz="12" w:space="0"/>
              <w:left w:val="nil"/>
              <w:bottom w:val="single" w:color="auto" w:sz="12" w:space="0"/>
              <w:right w:val="single" w:color="000000"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949" w:type="dxa"/>
            <w:tcBorders>
              <w:top w:val="single" w:color="auto" w:sz="12" w:space="0"/>
              <w:left w:val="nil"/>
              <w:bottom w:val="single" w:color="auto" w:sz="12" w:space="0"/>
              <w:right w:val="single" w:color="000000" w:sz="4" w:space="0"/>
            </w:tcBorders>
            <w:vAlign w:val="center"/>
          </w:tcPr>
          <w:p>
            <w:pPr>
              <w:widowControl/>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计量</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855" w:type="dxa"/>
            <w:tcBorders>
              <w:top w:val="single" w:color="auto" w:sz="12" w:space="0"/>
              <w:left w:val="nil"/>
              <w:bottom w:val="single" w:color="auto" w:sz="12" w:space="0"/>
              <w:right w:val="single" w:color="auto" w:sz="4" w:space="0"/>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default"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w:t>
            </w:r>
          </w:p>
        </w:tc>
        <w:tc>
          <w:tcPr>
            <w:tcW w:w="906" w:type="dxa"/>
            <w:tcBorders>
              <w:top w:val="single" w:color="auto" w:sz="12" w:space="0"/>
              <w:left w:val="nil"/>
              <w:bottom w:val="single" w:color="auto" w:sz="12" w:space="0"/>
              <w:right w:val="nil"/>
            </w:tcBorders>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能源消费总量</w:t>
            </w:r>
          </w:p>
        </w:tc>
        <w:tc>
          <w:tcPr>
            <w:tcW w:w="949"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吨标准煤</w:t>
            </w:r>
          </w:p>
        </w:tc>
        <w:tc>
          <w:tcPr>
            <w:tcW w:w="855" w:type="dxa"/>
            <w:tcBorders>
              <w:top w:val="nil"/>
              <w:left w:val="single" w:color="000000" w:sz="4" w:space="0"/>
              <w:bottom w:val="nil"/>
              <w:right w:val="single" w:color="auto" w:sz="4" w:space="0"/>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298565</w:t>
            </w:r>
          </w:p>
        </w:tc>
        <w:tc>
          <w:tcPr>
            <w:tcW w:w="906"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rPr>
            </w:pPr>
          </w:p>
        </w:tc>
      </w:tr>
      <w:tr>
        <w:trPr>
          <w:trHeight w:val="699" w:hRule="atLeast"/>
          <w:jc w:val="center"/>
        </w:trPr>
        <w:tc>
          <w:tcPr>
            <w:tcW w:w="2447" w:type="dxa"/>
            <w:tcBorders>
              <w:top w:val="nil"/>
              <w:left w:val="nil"/>
              <w:bottom w:val="nil"/>
              <w:right w:val="single" w:color="000000"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单位GDP能源消耗上升或下降</w:t>
            </w:r>
          </w:p>
        </w:tc>
        <w:tc>
          <w:tcPr>
            <w:tcW w:w="949"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single" w:color="auto" w:sz="4" w:space="0"/>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-1.9</w:t>
            </w:r>
          </w:p>
        </w:tc>
        <w:tc>
          <w:tcPr>
            <w:tcW w:w="906"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2022 年 </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单位工业增加值能耗上升或下降</w:t>
            </w:r>
          </w:p>
        </w:tc>
        <w:tc>
          <w:tcPr>
            <w:tcW w:w="949"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-8.5</w:t>
            </w:r>
          </w:p>
        </w:tc>
        <w:tc>
          <w:tcPr>
            <w:tcW w:w="906"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2022 年 </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用水总量</w:t>
            </w:r>
          </w:p>
        </w:tc>
        <w:tc>
          <w:tcPr>
            <w:tcW w:w="949" w:type="dxa"/>
            <w:tcBorders>
              <w:top w:val="nil"/>
              <w:left w:val="nil"/>
              <w:bottom w:val="nil"/>
              <w:right w:val="single" w:color="000000" w:sz="4" w:space="0"/>
            </w:tcBorders>
            <w:vAlign w:val="center"/>
          </w:tcPr>
          <w:p>
            <w:pPr>
              <w:spacing w:line="24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万立</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方米</w:t>
            </w:r>
          </w:p>
        </w:tc>
        <w:tc>
          <w:tcPr>
            <w:tcW w:w="855" w:type="dxa"/>
            <w:tcBorders>
              <w:top w:val="nil"/>
              <w:left w:val="nil"/>
              <w:bottom w:val="nil"/>
              <w:right w:val="single" w:color="000000" w:sz="4" w:space="0"/>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18316</w:t>
            </w:r>
          </w:p>
        </w:tc>
        <w:tc>
          <w:tcPr>
            <w:tcW w:w="906" w:type="dxa"/>
            <w:tcBorders>
              <w:top w:val="nil"/>
              <w:left w:val="nil"/>
              <w:bottom w:val="nil"/>
              <w:right w:val="nil"/>
            </w:tcBorders>
            <w:vAlign w:val="center"/>
          </w:tcPr>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2022 年</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万元GDP用水量</w:t>
            </w:r>
          </w:p>
        </w:tc>
        <w:tc>
          <w:tcPr>
            <w:tcW w:w="949"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立方米</w:t>
            </w:r>
          </w:p>
        </w:tc>
        <w:tc>
          <w:tcPr>
            <w:tcW w:w="855"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105.63</w:t>
            </w:r>
          </w:p>
        </w:tc>
        <w:tc>
          <w:tcPr>
            <w:tcW w:w="906"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2022 年</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万元GDP用水量</w:t>
            </w:r>
          </w:p>
        </w:tc>
        <w:tc>
          <w:tcPr>
            <w:tcW w:w="949"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0.92</w:t>
            </w:r>
          </w:p>
        </w:tc>
        <w:tc>
          <w:tcPr>
            <w:tcW w:w="906"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2022 年</w:t>
            </w:r>
          </w:p>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较 2021</w:t>
            </w:r>
          </w:p>
          <w:p>
            <w:pPr>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年比</w:t>
            </w: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空气质量优良天数比率</w:t>
            </w:r>
          </w:p>
        </w:tc>
        <w:tc>
          <w:tcPr>
            <w:tcW w:w="949"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94.48</w:t>
            </w:r>
          </w:p>
        </w:tc>
        <w:tc>
          <w:tcPr>
            <w:tcW w:w="906"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细颗粒物（PM2.5）较上月±</w:t>
            </w:r>
          </w:p>
        </w:tc>
        <w:tc>
          <w:tcPr>
            <w:tcW w:w="949"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-18.2</w:t>
            </w:r>
          </w:p>
        </w:tc>
        <w:tc>
          <w:tcPr>
            <w:tcW w:w="906" w:type="dxa"/>
            <w:tcBorders>
              <w:top w:val="nil"/>
              <w:left w:val="single" w:color="000000" w:sz="4" w:space="0"/>
              <w:bottom w:val="nil"/>
              <w:right w:val="nil"/>
            </w:tcBorders>
            <w:vAlign w:val="center"/>
          </w:tcPr>
          <w:p>
            <w:pPr>
              <w:spacing w:line="240" w:lineRule="auto"/>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699" w:hRule="atLeast"/>
          <w:jc w:val="center"/>
        </w:trPr>
        <w:tc>
          <w:tcPr>
            <w:tcW w:w="2447" w:type="dxa"/>
            <w:tcBorders>
              <w:top w:val="nil"/>
              <w:left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细颗粒物（PM2.5）较同期±</w:t>
            </w:r>
          </w:p>
        </w:tc>
        <w:tc>
          <w:tcPr>
            <w:tcW w:w="949" w:type="dxa"/>
            <w:tcBorders>
              <w:top w:val="nil"/>
              <w:left w:val="single" w:color="000000" w:sz="4" w:space="0"/>
              <w:right w:val="nil"/>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12.5</w:t>
            </w:r>
          </w:p>
        </w:tc>
        <w:tc>
          <w:tcPr>
            <w:tcW w:w="906" w:type="dxa"/>
            <w:tcBorders>
              <w:top w:val="nil"/>
              <w:left w:val="single" w:color="000000" w:sz="4" w:space="0"/>
              <w:right w:val="nil"/>
            </w:tcBorders>
            <w:vAlign w:val="center"/>
          </w:tcPr>
          <w:p>
            <w:pPr>
              <w:spacing w:line="240" w:lineRule="auto"/>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699" w:hRule="atLeast"/>
          <w:jc w:val="center"/>
        </w:trPr>
        <w:tc>
          <w:tcPr>
            <w:tcW w:w="2447" w:type="dxa"/>
            <w:tcBorders>
              <w:top w:val="nil"/>
              <w:left w:val="nil"/>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地表水达到或优于Ⅲ类水体比例</w:t>
            </w:r>
          </w:p>
        </w:tc>
        <w:tc>
          <w:tcPr>
            <w:tcW w:w="949" w:type="dxa"/>
            <w:tcBorders>
              <w:top w:val="nil"/>
              <w:left w:val="single" w:color="000000"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100</w:t>
            </w:r>
          </w:p>
        </w:tc>
        <w:tc>
          <w:tcPr>
            <w:tcW w:w="906" w:type="dxa"/>
            <w:tcBorders>
              <w:top w:val="nil"/>
              <w:left w:val="single" w:color="000000" w:sz="4" w:space="0"/>
              <w:right w:val="nil"/>
            </w:tcBorders>
            <w:vAlign w:val="center"/>
          </w:tcPr>
          <w:p>
            <w:pPr>
              <w:spacing w:line="240" w:lineRule="auto"/>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488" w:hRule="atLeast"/>
          <w:jc w:val="center"/>
        </w:trPr>
        <w:tc>
          <w:tcPr>
            <w:tcW w:w="2447" w:type="dxa"/>
            <w:tcBorders>
              <w:top w:val="nil"/>
              <w:left w:val="nil"/>
              <w:bottom w:val="single" w:color="auto" w:sz="12" w:space="0"/>
              <w:right w:val="single" w:color="auto" w:sz="4" w:space="0"/>
            </w:tcBorders>
            <w:vAlign w:val="center"/>
          </w:tcPr>
          <w:p>
            <w:pPr>
              <w:widowControl/>
              <w:spacing w:line="240" w:lineRule="auto"/>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地表水劣V类水体比例</w:t>
            </w:r>
          </w:p>
        </w:tc>
        <w:tc>
          <w:tcPr>
            <w:tcW w:w="949" w:type="dxa"/>
            <w:tcBorders>
              <w:top w:val="nil"/>
              <w:left w:val="single" w:color="000000" w:sz="4" w:space="0"/>
              <w:bottom w:val="single" w:color="auto" w:sz="12"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bottom w:val="single" w:color="auto" w:sz="12" w:space="0"/>
              <w:right w:val="nil"/>
            </w:tcBorders>
            <w:vAlign w:val="center"/>
          </w:tcPr>
          <w:p>
            <w:pPr>
              <w:spacing w:line="240" w:lineRule="auto"/>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0</w:t>
            </w:r>
          </w:p>
        </w:tc>
        <w:tc>
          <w:tcPr>
            <w:tcW w:w="906" w:type="dxa"/>
            <w:tcBorders>
              <w:top w:val="nil"/>
              <w:left w:val="single" w:color="000000" w:sz="4" w:space="0"/>
              <w:bottom w:val="single" w:color="auto" w:sz="12" w:space="0"/>
              <w:right w:val="nil"/>
            </w:tcBorders>
            <w:vAlign w:val="center"/>
          </w:tcPr>
          <w:p>
            <w:pPr>
              <w:spacing w:line="240" w:lineRule="auto"/>
              <w:jc w:val="center"/>
              <w:rPr>
                <w:rFonts w:hint="default" w:ascii="Times New Roman" w:hAnsi="Times New Roman" w:cs="Times New Roman"/>
                <w:sz w:val="18"/>
                <w:szCs w:val="18"/>
              </w:rPr>
            </w:pPr>
          </w:p>
        </w:tc>
      </w:tr>
    </w:tbl>
    <w:p>
      <w:pPr>
        <w:rPr>
          <w:rFonts w:hint="default" w:ascii="Times New Roman" w:hAnsi="Times New Roman" w:eastAsia="方正小标宋简体" w:cs="Times New Roman"/>
          <w:bCs/>
          <w:kern w:val="0"/>
          <w:sz w:val="30"/>
          <w:szCs w:val="30"/>
        </w:rPr>
      </w:pPr>
      <w:r>
        <w:rPr>
          <w:rFonts w:hint="default" w:ascii="Times New Roman" w:hAnsi="Times New Roman" w:cs="Times New Roman"/>
          <w:sz w:val="16"/>
          <w:szCs w:val="16"/>
        </w:rPr>
        <w:t>备注：涉及能源、能耗指标统计口径为全县规上工业企业。</w:t>
      </w:r>
    </w:p>
    <w:p>
      <w:pPr>
        <w:jc w:val="both"/>
        <w:rPr>
          <w:rFonts w:hint="default" w:ascii="Times New Roman" w:hAnsi="Times New Roman" w:eastAsia="方正小标宋简体" w:cs="Times New Roman"/>
          <w:sz w:val="24"/>
          <w:szCs w:val="28"/>
        </w:rPr>
      </w:pPr>
      <w:bookmarkStart w:id="0" w:name="_GoBack"/>
      <w:bookmarkEnd w:id="0"/>
    </w:p>
    <w:p>
      <w:pPr>
        <w:jc w:val="center"/>
        <w:rPr>
          <w:rFonts w:hint="default" w:ascii="Times New Roman" w:hAnsi="Times New Roman" w:eastAsia="方正小标宋简体" w:cs="Times New Roman"/>
          <w:sz w:val="24"/>
          <w:szCs w:val="28"/>
        </w:rPr>
      </w:pPr>
      <w:r>
        <w:rPr>
          <w:rFonts w:hint="default" w:ascii="Times New Roman" w:hAnsi="Times New Roman" w:eastAsia="方正小标宋简体" w:cs="Times New Roman"/>
          <w:sz w:val="24"/>
          <w:szCs w:val="28"/>
        </w:rPr>
        <w:t>中华人民共和国统计法实施条例总则</w:t>
      </w:r>
    </w:p>
    <w:p>
      <w:pPr>
        <w:spacing w:line="280" w:lineRule="exact"/>
        <w:ind w:firstLine="420" w:firstLineChars="200"/>
        <w:jc w:val="left"/>
        <w:rPr>
          <w:rFonts w:hint="default" w:ascii="Times New Roman" w:hAnsi="Times New Roman" w:cs="Times New Roman"/>
          <w:szCs w:val="21"/>
        </w:rPr>
      </w:pP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第一条  根据《中华人民共和国统计法》（以下简称统计法），制定本条例。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第二条  统计资料能够通过行政记录取得的，不得组织实施调查。通过抽样调查、重点调查能够满足统计需要的，不得组织实施全面调查。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第三条  县级以上人民政府统计机构和有关部门应当加强统计规律研究，健全新兴产业等统计，完善经济、社会、科技、资源和环境统计，推进互联网、大数据、云计算等现代信息技术在统计工作中的应用，满足经济社会发展需要。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第四条  地方人民政府、县级以上人民政府统计机构和有关部门应当根据国家有关规定，明确本单位防范和惩治统计造假、弄虚作假的责任主体，严格执行统计法和本条例的规定。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统计调查对象应当依照统计法和国家有关规定，真实、准确、完整、及时地提供统计资料，拒绝、抵制弄虚作假等违法行为。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第五条  县级以上人民政府统计机构和有关部门不得组织实施营利性统计调查。 </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国家有计划地推进县级以上人民政府统计机构和有关部门通过向社会购买服务组织实施统计调查和资料开发。</w:t>
      </w:r>
    </w:p>
    <w:p>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本条例自2017年8月1日起施行。1987年1月19日国务院批准、1987年2月15日国家统计局公布，2000年6月2日国务院批准修订、2000年6月15日国家统计局公布，2005年12月16日国务院修订的《中华人民共和国统计法实施细则》同时废止。</w:t>
      </w: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sectPr>
          <w:footerReference r:id="rId5" w:type="default"/>
          <w:pgSz w:w="6803" w:h="11905"/>
          <w:pgMar w:top="992" w:right="1020" w:bottom="850" w:left="1020" w:header="567" w:footer="567" w:gutter="0"/>
          <w:pgNumType w:fmt="numberInDash" w:start="1"/>
          <w:cols w:space="0" w:num="1"/>
          <w:rtlGutter w:val="0"/>
          <w:docGrid w:type="lines" w:linePitch="312" w:charSpace="0"/>
        </w:sectPr>
      </w:pPr>
    </w:p>
    <w:p>
      <w:pPr>
        <w:rPr>
          <w:rFonts w:hint="default" w:ascii="Times New Roman" w:hAnsi="Times New Roman" w:cs="Times New Roman"/>
        </w:rPr>
      </w:pPr>
    </w:p>
    <w:sectPr>
      <w:footerReference r:id="rId6"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lang w:val="zh-CN"/>
      </w:rPr>
      <w:t>-</w:t>
    </w:r>
    <w:r>
      <w:rPr>
        <w:rFonts w:ascii="宋体" w:hAnsi="宋体"/>
      </w:rPr>
      <w:t xml:space="preserve"> 30 -</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30BA"/>
    <w:rsid w:val="00014D95"/>
    <w:rsid w:val="000239D1"/>
    <w:rsid w:val="00030D95"/>
    <w:rsid w:val="00031BF1"/>
    <w:rsid w:val="000346F9"/>
    <w:rsid w:val="00035145"/>
    <w:rsid w:val="0003586E"/>
    <w:rsid w:val="00036759"/>
    <w:rsid w:val="00040A47"/>
    <w:rsid w:val="000426CC"/>
    <w:rsid w:val="00043569"/>
    <w:rsid w:val="00046357"/>
    <w:rsid w:val="000536F2"/>
    <w:rsid w:val="00053A0A"/>
    <w:rsid w:val="00053DF8"/>
    <w:rsid w:val="00056DEC"/>
    <w:rsid w:val="00057EA1"/>
    <w:rsid w:val="00061BB9"/>
    <w:rsid w:val="00067108"/>
    <w:rsid w:val="00067B3A"/>
    <w:rsid w:val="00070F2A"/>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42B4"/>
    <w:rsid w:val="000F4A0D"/>
    <w:rsid w:val="000F67D1"/>
    <w:rsid w:val="000F6F20"/>
    <w:rsid w:val="0010132E"/>
    <w:rsid w:val="00102681"/>
    <w:rsid w:val="001026C3"/>
    <w:rsid w:val="00103A43"/>
    <w:rsid w:val="00105AF6"/>
    <w:rsid w:val="00110C1A"/>
    <w:rsid w:val="001126F2"/>
    <w:rsid w:val="00117BE9"/>
    <w:rsid w:val="001203B8"/>
    <w:rsid w:val="00131D26"/>
    <w:rsid w:val="0013358A"/>
    <w:rsid w:val="00134AD2"/>
    <w:rsid w:val="00134E46"/>
    <w:rsid w:val="00137B9D"/>
    <w:rsid w:val="00140107"/>
    <w:rsid w:val="00141316"/>
    <w:rsid w:val="00147036"/>
    <w:rsid w:val="0014709F"/>
    <w:rsid w:val="00147C91"/>
    <w:rsid w:val="00154F62"/>
    <w:rsid w:val="00155B26"/>
    <w:rsid w:val="00156078"/>
    <w:rsid w:val="001652BA"/>
    <w:rsid w:val="0016559F"/>
    <w:rsid w:val="00166953"/>
    <w:rsid w:val="0016751C"/>
    <w:rsid w:val="001719C2"/>
    <w:rsid w:val="001774A2"/>
    <w:rsid w:val="00185440"/>
    <w:rsid w:val="0018717E"/>
    <w:rsid w:val="001879B2"/>
    <w:rsid w:val="001903EC"/>
    <w:rsid w:val="00193EA3"/>
    <w:rsid w:val="00194EDC"/>
    <w:rsid w:val="00197E17"/>
    <w:rsid w:val="001A2915"/>
    <w:rsid w:val="001A6A82"/>
    <w:rsid w:val="001B0E21"/>
    <w:rsid w:val="001B0E96"/>
    <w:rsid w:val="001B3E93"/>
    <w:rsid w:val="001B7F90"/>
    <w:rsid w:val="001C0516"/>
    <w:rsid w:val="001C247A"/>
    <w:rsid w:val="001C4FA2"/>
    <w:rsid w:val="001C5F91"/>
    <w:rsid w:val="001C6C37"/>
    <w:rsid w:val="001C6D9C"/>
    <w:rsid w:val="001D1DBE"/>
    <w:rsid w:val="001D22CD"/>
    <w:rsid w:val="001E007A"/>
    <w:rsid w:val="001E69E2"/>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E03"/>
    <w:rsid w:val="00250C66"/>
    <w:rsid w:val="002530E5"/>
    <w:rsid w:val="0025623E"/>
    <w:rsid w:val="00257F3C"/>
    <w:rsid w:val="00260469"/>
    <w:rsid w:val="002606C9"/>
    <w:rsid w:val="00261A61"/>
    <w:rsid w:val="0026376D"/>
    <w:rsid w:val="00263800"/>
    <w:rsid w:val="002655DC"/>
    <w:rsid w:val="002656D9"/>
    <w:rsid w:val="00265922"/>
    <w:rsid w:val="00277647"/>
    <w:rsid w:val="0028588B"/>
    <w:rsid w:val="00286493"/>
    <w:rsid w:val="00286889"/>
    <w:rsid w:val="00286B6E"/>
    <w:rsid w:val="00290414"/>
    <w:rsid w:val="002958FB"/>
    <w:rsid w:val="00296405"/>
    <w:rsid w:val="00296B53"/>
    <w:rsid w:val="002970F8"/>
    <w:rsid w:val="002972DA"/>
    <w:rsid w:val="002A04AF"/>
    <w:rsid w:val="002A210C"/>
    <w:rsid w:val="002A3A0E"/>
    <w:rsid w:val="002A68DE"/>
    <w:rsid w:val="002A69B9"/>
    <w:rsid w:val="002B0300"/>
    <w:rsid w:val="002B25BC"/>
    <w:rsid w:val="002C19CB"/>
    <w:rsid w:val="002C431A"/>
    <w:rsid w:val="002C5709"/>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11479"/>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5B9"/>
    <w:rsid w:val="0035781D"/>
    <w:rsid w:val="00360294"/>
    <w:rsid w:val="00361D14"/>
    <w:rsid w:val="00362FE3"/>
    <w:rsid w:val="00363439"/>
    <w:rsid w:val="003638F9"/>
    <w:rsid w:val="00363B5B"/>
    <w:rsid w:val="003642E2"/>
    <w:rsid w:val="00365739"/>
    <w:rsid w:val="00370D0E"/>
    <w:rsid w:val="00373987"/>
    <w:rsid w:val="003739B3"/>
    <w:rsid w:val="0037672F"/>
    <w:rsid w:val="003768B0"/>
    <w:rsid w:val="00381D91"/>
    <w:rsid w:val="0038511C"/>
    <w:rsid w:val="00386145"/>
    <w:rsid w:val="00387242"/>
    <w:rsid w:val="00387461"/>
    <w:rsid w:val="00390763"/>
    <w:rsid w:val="00392473"/>
    <w:rsid w:val="003935B9"/>
    <w:rsid w:val="00393D9A"/>
    <w:rsid w:val="003940F9"/>
    <w:rsid w:val="00395B27"/>
    <w:rsid w:val="00397A00"/>
    <w:rsid w:val="003A36D3"/>
    <w:rsid w:val="003A4C36"/>
    <w:rsid w:val="003A5105"/>
    <w:rsid w:val="003A60EA"/>
    <w:rsid w:val="003A78AA"/>
    <w:rsid w:val="003C026A"/>
    <w:rsid w:val="003C364D"/>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E60"/>
    <w:rsid w:val="00406503"/>
    <w:rsid w:val="004104B0"/>
    <w:rsid w:val="00412E7C"/>
    <w:rsid w:val="00414456"/>
    <w:rsid w:val="00414AD6"/>
    <w:rsid w:val="00415166"/>
    <w:rsid w:val="004203F0"/>
    <w:rsid w:val="004244A5"/>
    <w:rsid w:val="0042466A"/>
    <w:rsid w:val="00426BF3"/>
    <w:rsid w:val="00430877"/>
    <w:rsid w:val="00430F80"/>
    <w:rsid w:val="00431D32"/>
    <w:rsid w:val="00434FC3"/>
    <w:rsid w:val="00436804"/>
    <w:rsid w:val="0044008F"/>
    <w:rsid w:val="00442F56"/>
    <w:rsid w:val="00443C2B"/>
    <w:rsid w:val="00444E15"/>
    <w:rsid w:val="004602A8"/>
    <w:rsid w:val="004603B1"/>
    <w:rsid w:val="004603CE"/>
    <w:rsid w:val="00462900"/>
    <w:rsid w:val="0046458C"/>
    <w:rsid w:val="00466F0B"/>
    <w:rsid w:val="0047340C"/>
    <w:rsid w:val="00474B72"/>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2DA2"/>
    <w:rsid w:val="00513720"/>
    <w:rsid w:val="00515F78"/>
    <w:rsid w:val="005244EC"/>
    <w:rsid w:val="0052738F"/>
    <w:rsid w:val="00527BE2"/>
    <w:rsid w:val="0053030B"/>
    <w:rsid w:val="0053103D"/>
    <w:rsid w:val="00531A2D"/>
    <w:rsid w:val="00535FEB"/>
    <w:rsid w:val="0053639E"/>
    <w:rsid w:val="00536C5F"/>
    <w:rsid w:val="00536CB2"/>
    <w:rsid w:val="005376A8"/>
    <w:rsid w:val="00537F36"/>
    <w:rsid w:val="00542A16"/>
    <w:rsid w:val="00543428"/>
    <w:rsid w:val="00543FBE"/>
    <w:rsid w:val="0054528B"/>
    <w:rsid w:val="00545843"/>
    <w:rsid w:val="005477A8"/>
    <w:rsid w:val="00547B2E"/>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4DA8"/>
    <w:rsid w:val="006755AE"/>
    <w:rsid w:val="00677627"/>
    <w:rsid w:val="006800EE"/>
    <w:rsid w:val="00680D57"/>
    <w:rsid w:val="006814B1"/>
    <w:rsid w:val="006825CF"/>
    <w:rsid w:val="00682735"/>
    <w:rsid w:val="00683824"/>
    <w:rsid w:val="006839AB"/>
    <w:rsid w:val="006914FD"/>
    <w:rsid w:val="006944A0"/>
    <w:rsid w:val="00696B9F"/>
    <w:rsid w:val="00696F81"/>
    <w:rsid w:val="006A13F5"/>
    <w:rsid w:val="006A7A2F"/>
    <w:rsid w:val="006B00FB"/>
    <w:rsid w:val="006B12B5"/>
    <w:rsid w:val="006B2474"/>
    <w:rsid w:val="006B3425"/>
    <w:rsid w:val="006B512A"/>
    <w:rsid w:val="006B56D2"/>
    <w:rsid w:val="006C1261"/>
    <w:rsid w:val="006C144F"/>
    <w:rsid w:val="006C3FA5"/>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63EE"/>
    <w:rsid w:val="006E7FFC"/>
    <w:rsid w:val="006F517A"/>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44070"/>
    <w:rsid w:val="00752582"/>
    <w:rsid w:val="00752961"/>
    <w:rsid w:val="00755377"/>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565C"/>
    <w:rsid w:val="00795BB1"/>
    <w:rsid w:val="00797721"/>
    <w:rsid w:val="007A106D"/>
    <w:rsid w:val="007A3A4B"/>
    <w:rsid w:val="007A4299"/>
    <w:rsid w:val="007A6913"/>
    <w:rsid w:val="007B0C48"/>
    <w:rsid w:val="007B3BCD"/>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6B2"/>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B1318"/>
    <w:rsid w:val="008B2E5B"/>
    <w:rsid w:val="008B61D9"/>
    <w:rsid w:val="008C2164"/>
    <w:rsid w:val="008C24FC"/>
    <w:rsid w:val="008D18E8"/>
    <w:rsid w:val="008D56B8"/>
    <w:rsid w:val="008D5AC8"/>
    <w:rsid w:val="008E06D9"/>
    <w:rsid w:val="008E36B0"/>
    <w:rsid w:val="008E396A"/>
    <w:rsid w:val="008E4147"/>
    <w:rsid w:val="008E6F7A"/>
    <w:rsid w:val="008F19C2"/>
    <w:rsid w:val="008F1FCB"/>
    <w:rsid w:val="008F34EB"/>
    <w:rsid w:val="008F6207"/>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F86"/>
    <w:rsid w:val="00963B69"/>
    <w:rsid w:val="009666DC"/>
    <w:rsid w:val="009673EC"/>
    <w:rsid w:val="00967930"/>
    <w:rsid w:val="00970074"/>
    <w:rsid w:val="00971042"/>
    <w:rsid w:val="0097361B"/>
    <w:rsid w:val="0098169A"/>
    <w:rsid w:val="00983373"/>
    <w:rsid w:val="009838FB"/>
    <w:rsid w:val="00985350"/>
    <w:rsid w:val="00987FD4"/>
    <w:rsid w:val="0099057D"/>
    <w:rsid w:val="0099196A"/>
    <w:rsid w:val="009932F8"/>
    <w:rsid w:val="00997829"/>
    <w:rsid w:val="009A191E"/>
    <w:rsid w:val="009A30CC"/>
    <w:rsid w:val="009A7D86"/>
    <w:rsid w:val="009B0C8E"/>
    <w:rsid w:val="009B3EA9"/>
    <w:rsid w:val="009B4378"/>
    <w:rsid w:val="009B4553"/>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5012"/>
    <w:rsid w:val="00A076DB"/>
    <w:rsid w:val="00A07BDF"/>
    <w:rsid w:val="00A1220B"/>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943"/>
    <w:rsid w:val="00A806A2"/>
    <w:rsid w:val="00A8122D"/>
    <w:rsid w:val="00A81552"/>
    <w:rsid w:val="00A853A1"/>
    <w:rsid w:val="00A8706E"/>
    <w:rsid w:val="00A9018D"/>
    <w:rsid w:val="00A906AE"/>
    <w:rsid w:val="00A90861"/>
    <w:rsid w:val="00A9368E"/>
    <w:rsid w:val="00AA3E81"/>
    <w:rsid w:val="00AA5A3A"/>
    <w:rsid w:val="00AA6506"/>
    <w:rsid w:val="00AA71A8"/>
    <w:rsid w:val="00AB02E6"/>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22A0"/>
    <w:rsid w:val="00BF4794"/>
    <w:rsid w:val="00BF5E52"/>
    <w:rsid w:val="00BF5EB6"/>
    <w:rsid w:val="00C00CC3"/>
    <w:rsid w:val="00C0102E"/>
    <w:rsid w:val="00C03192"/>
    <w:rsid w:val="00C0358C"/>
    <w:rsid w:val="00C0384A"/>
    <w:rsid w:val="00C03AF3"/>
    <w:rsid w:val="00C03E2C"/>
    <w:rsid w:val="00C0425B"/>
    <w:rsid w:val="00C052CC"/>
    <w:rsid w:val="00C05E9F"/>
    <w:rsid w:val="00C07449"/>
    <w:rsid w:val="00C07644"/>
    <w:rsid w:val="00C10040"/>
    <w:rsid w:val="00C12162"/>
    <w:rsid w:val="00C121DC"/>
    <w:rsid w:val="00C15E6E"/>
    <w:rsid w:val="00C16011"/>
    <w:rsid w:val="00C163D5"/>
    <w:rsid w:val="00C2068F"/>
    <w:rsid w:val="00C21981"/>
    <w:rsid w:val="00C25728"/>
    <w:rsid w:val="00C27291"/>
    <w:rsid w:val="00C27515"/>
    <w:rsid w:val="00C30F0D"/>
    <w:rsid w:val="00C31D7D"/>
    <w:rsid w:val="00C332C4"/>
    <w:rsid w:val="00C33ADE"/>
    <w:rsid w:val="00C34548"/>
    <w:rsid w:val="00C3471C"/>
    <w:rsid w:val="00C3522C"/>
    <w:rsid w:val="00C35DA1"/>
    <w:rsid w:val="00C37E1E"/>
    <w:rsid w:val="00C40069"/>
    <w:rsid w:val="00C405FE"/>
    <w:rsid w:val="00C40E04"/>
    <w:rsid w:val="00C40E8A"/>
    <w:rsid w:val="00C45A3A"/>
    <w:rsid w:val="00C462EB"/>
    <w:rsid w:val="00C5110C"/>
    <w:rsid w:val="00C51B99"/>
    <w:rsid w:val="00C54877"/>
    <w:rsid w:val="00C54D4A"/>
    <w:rsid w:val="00C61FD9"/>
    <w:rsid w:val="00C6573A"/>
    <w:rsid w:val="00C7143B"/>
    <w:rsid w:val="00C7211C"/>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6E65"/>
    <w:rsid w:val="00CC0B44"/>
    <w:rsid w:val="00CC132F"/>
    <w:rsid w:val="00CC2D89"/>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72E0"/>
    <w:rsid w:val="00D07678"/>
    <w:rsid w:val="00D07C56"/>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E55"/>
    <w:rsid w:val="00D41D6C"/>
    <w:rsid w:val="00D43224"/>
    <w:rsid w:val="00D44459"/>
    <w:rsid w:val="00D50AEB"/>
    <w:rsid w:val="00D532A3"/>
    <w:rsid w:val="00D554D6"/>
    <w:rsid w:val="00D5660B"/>
    <w:rsid w:val="00D60166"/>
    <w:rsid w:val="00D62300"/>
    <w:rsid w:val="00D638D6"/>
    <w:rsid w:val="00D650FB"/>
    <w:rsid w:val="00D652A1"/>
    <w:rsid w:val="00D708CA"/>
    <w:rsid w:val="00D72B2B"/>
    <w:rsid w:val="00D7375C"/>
    <w:rsid w:val="00D749EF"/>
    <w:rsid w:val="00D766C6"/>
    <w:rsid w:val="00D82950"/>
    <w:rsid w:val="00D83623"/>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6AB2"/>
    <w:rsid w:val="00E3282E"/>
    <w:rsid w:val="00E33C56"/>
    <w:rsid w:val="00E34DFC"/>
    <w:rsid w:val="00E35E40"/>
    <w:rsid w:val="00E419CE"/>
    <w:rsid w:val="00E4391C"/>
    <w:rsid w:val="00E4413A"/>
    <w:rsid w:val="00E44392"/>
    <w:rsid w:val="00E4490B"/>
    <w:rsid w:val="00E45432"/>
    <w:rsid w:val="00E47191"/>
    <w:rsid w:val="00E503AE"/>
    <w:rsid w:val="00E5040A"/>
    <w:rsid w:val="00E51915"/>
    <w:rsid w:val="00E54257"/>
    <w:rsid w:val="00E5432D"/>
    <w:rsid w:val="00E54C53"/>
    <w:rsid w:val="00E55688"/>
    <w:rsid w:val="00E55715"/>
    <w:rsid w:val="00E55A3D"/>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E43B1"/>
    <w:rsid w:val="00EE620C"/>
    <w:rsid w:val="00EF0E11"/>
    <w:rsid w:val="00F00026"/>
    <w:rsid w:val="00F03E8C"/>
    <w:rsid w:val="00F0699B"/>
    <w:rsid w:val="00F10339"/>
    <w:rsid w:val="00F10B81"/>
    <w:rsid w:val="00F12006"/>
    <w:rsid w:val="00F12360"/>
    <w:rsid w:val="00F15519"/>
    <w:rsid w:val="00F15627"/>
    <w:rsid w:val="00F21358"/>
    <w:rsid w:val="00F22DE1"/>
    <w:rsid w:val="00F24095"/>
    <w:rsid w:val="00F24660"/>
    <w:rsid w:val="00F26017"/>
    <w:rsid w:val="00F30D11"/>
    <w:rsid w:val="00F32D74"/>
    <w:rsid w:val="00F353B3"/>
    <w:rsid w:val="00F43412"/>
    <w:rsid w:val="00F44791"/>
    <w:rsid w:val="00F45151"/>
    <w:rsid w:val="00F471A0"/>
    <w:rsid w:val="00F532F8"/>
    <w:rsid w:val="00F55F8C"/>
    <w:rsid w:val="00F5708A"/>
    <w:rsid w:val="00F608CA"/>
    <w:rsid w:val="00F6202D"/>
    <w:rsid w:val="00F6484A"/>
    <w:rsid w:val="00F66571"/>
    <w:rsid w:val="00F72284"/>
    <w:rsid w:val="00F72ADF"/>
    <w:rsid w:val="00F733DD"/>
    <w:rsid w:val="00F751A2"/>
    <w:rsid w:val="00F82BB3"/>
    <w:rsid w:val="00F831C8"/>
    <w:rsid w:val="00F84F57"/>
    <w:rsid w:val="00F85FDB"/>
    <w:rsid w:val="00F931AB"/>
    <w:rsid w:val="00F94BF2"/>
    <w:rsid w:val="00F96B82"/>
    <w:rsid w:val="00F97FB6"/>
    <w:rsid w:val="00FA12CD"/>
    <w:rsid w:val="00FA54F1"/>
    <w:rsid w:val="00FB0504"/>
    <w:rsid w:val="00FB45FD"/>
    <w:rsid w:val="00FB51EB"/>
    <w:rsid w:val="00FC0AB8"/>
    <w:rsid w:val="00FC3F9B"/>
    <w:rsid w:val="00FC4F9B"/>
    <w:rsid w:val="00FD4827"/>
    <w:rsid w:val="00FD658B"/>
    <w:rsid w:val="00FD78AF"/>
    <w:rsid w:val="00FE1B5A"/>
    <w:rsid w:val="00FE7FEF"/>
    <w:rsid w:val="00FF09F4"/>
    <w:rsid w:val="00FF2015"/>
    <w:rsid w:val="00FF4CA2"/>
    <w:rsid w:val="00FF5C27"/>
    <w:rsid w:val="00FF71EF"/>
    <w:rsid w:val="00FF7A64"/>
    <w:rsid w:val="00FF7E19"/>
    <w:rsid w:val="00FF7E4E"/>
    <w:rsid w:val="010001C2"/>
    <w:rsid w:val="01953EAD"/>
    <w:rsid w:val="01F36FCC"/>
    <w:rsid w:val="028A739D"/>
    <w:rsid w:val="03922AFB"/>
    <w:rsid w:val="039D22EC"/>
    <w:rsid w:val="03B17D1A"/>
    <w:rsid w:val="04C331F3"/>
    <w:rsid w:val="057B2FD1"/>
    <w:rsid w:val="05E6749B"/>
    <w:rsid w:val="06683B89"/>
    <w:rsid w:val="08DF6E85"/>
    <w:rsid w:val="09815B5E"/>
    <w:rsid w:val="0981638B"/>
    <w:rsid w:val="09A77172"/>
    <w:rsid w:val="09FC4D29"/>
    <w:rsid w:val="0A465EB4"/>
    <w:rsid w:val="0AD17F0E"/>
    <w:rsid w:val="0BCF2B24"/>
    <w:rsid w:val="0E570A4E"/>
    <w:rsid w:val="0FCD68B7"/>
    <w:rsid w:val="0FED6CEB"/>
    <w:rsid w:val="12233D34"/>
    <w:rsid w:val="149837EB"/>
    <w:rsid w:val="14F640E8"/>
    <w:rsid w:val="15A621DC"/>
    <w:rsid w:val="17030245"/>
    <w:rsid w:val="173B6FF4"/>
    <w:rsid w:val="17620028"/>
    <w:rsid w:val="17B80CDF"/>
    <w:rsid w:val="18FC6F38"/>
    <w:rsid w:val="19024B06"/>
    <w:rsid w:val="19264BE1"/>
    <w:rsid w:val="19630A84"/>
    <w:rsid w:val="19A72B94"/>
    <w:rsid w:val="1A5A37E2"/>
    <w:rsid w:val="1ABD4730"/>
    <w:rsid w:val="1AE3765C"/>
    <w:rsid w:val="1CCB05BD"/>
    <w:rsid w:val="1D2F1201"/>
    <w:rsid w:val="1DC3515C"/>
    <w:rsid w:val="1EF079C1"/>
    <w:rsid w:val="1FDE0B24"/>
    <w:rsid w:val="222029A2"/>
    <w:rsid w:val="22D427D7"/>
    <w:rsid w:val="22EA002B"/>
    <w:rsid w:val="2367070B"/>
    <w:rsid w:val="24EC0CB8"/>
    <w:rsid w:val="25947FC3"/>
    <w:rsid w:val="259F3CD2"/>
    <w:rsid w:val="25DB0928"/>
    <w:rsid w:val="25F734F0"/>
    <w:rsid w:val="265D1249"/>
    <w:rsid w:val="26D2359A"/>
    <w:rsid w:val="27AE1AFE"/>
    <w:rsid w:val="28457F01"/>
    <w:rsid w:val="287C1DE0"/>
    <w:rsid w:val="29127F7D"/>
    <w:rsid w:val="297E088B"/>
    <w:rsid w:val="29BC215F"/>
    <w:rsid w:val="29C726B7"/>
    <w:rsid w:val="2B9B5FA5"/>
    <w:rsid w:val="2C806636"/>
    <w:rsid w:val="2CAA34FB"/>
    <w:rsid w:val="2E745951"/>
    <w:rsid w:val="2EA242B8"/>
    <w:rsid w:val="2F4C1EBE"/>
    <w:rsid w:val="2FB04983"/>
    <w:rsid w:val="30046C3B"/>
    <w:rsid w:val="319975AD"/>
    <w:rsid w:val="31E4080E"/>
    <w:rsid w:val="31EB3586"/>
    <w:rsid w:val="33FF0529"/>
    <w:rsid w:val="340D2486"/>
    <w:rsid w:val="34D7722C"/>
    <w:rsid w:val="354B4322"/>
    <w:rsid w:val="3557554B"/>
    <w:rsid w:val="359F1D83"/>
    <w:rsid w:val="35D90917"/>
    <w:rsid w:val="36541B8D"/>
    <w:rsid w:val="365F1CA3"/>
    <w:rsid w:val="371A25BA"/>
    <w:rsid w:val="37674D41"/>
    <w:rsid w:val="37A06683"/>
    <w:rsid w:val="37A75F0A"/>
    <w:rsid w:val="38020E8A"/>
    <w:rsid w:val="39243B23"/>
    <w:rsid w:val="3A3E0B06"/>
    <w:rsid w:val="3A8723CC"/>
    <w:rsid w:val="3B077816"/>
    <w:rsid w:val="3B320202"/>
    <w:rsid w:val="3B973616"/>
    <w:rsid w:val="3BD63DC2"/>
    <w:rsid w:val="3C1817B9"/>
    <w:rsid w:val="3C493033"/>
    <w:rsid w:val="3D3806AC"/>
    <w:rsid w:val="3D706C8D"/>
    <w:rsid w:val="3DBF5895"/>
    <w:rsid w:val="3E2D2238"/>
    <w:rsid w:val="3EA415C2"/>
    <w:rsid w:val="3EE654C4"/>
    <w:rsid w:val="3F0025CC"/>
    <w:rsid w:val="3F311B07"/>
    <w:rsid w:val="4049300E"/>
    <w:rsid w:val="418C5406"/>
    <w:rsid w:val="41CC7482"/>
    <w:rsid w:val="427C74BF"/>
    <w:rsid w:val="42E86108"/>
    <w:rsid w:val="439D580B"/>
    <w:rsid w:val="43C05717"/>
    <w:rsid w:val="455858BC"/>
    <w:rsid w:val="45A26760"/>
    <w:rsid w:val="45C200BA"/>
    <w:rsid w:val="45F8713D"/>
    <w:rsid w:val="4632415E"/>
    <w:rsid w:val="482F5E51"/>
    <w:rsid w:val="48AC7C25"/>
    <w:rsid w:val="48B55BC4"/>
    <w:rsid w:val="49FA7867"/>
    <w:rsid w:val="4A083361"/>
    <w:rsid w:val="4A3953FB"/>
    <w:rsid w:val="4AC9529B"/>
    <w:rsid w:val="4ACA3F60"/>
    <w:rsid w:val="4B3A6FE7"/>
    <w:rsid w:val="4B7F084E"/>
    <w:rsid w:val="4BAB1EE9"/>
    <w:rsid w:val="4C1F5BCA"/>
    <w:rsid w:val="4CFC0B96"/>
    <w:rsid w:val="4EA36A0D"/>
    <w:rsid w:val="4FD777AC"/>
    <w:rsid w:val="50AC015B"/>
    <w:rsid w:val="511B225F"/>
    <w:rsid w:val="527E4A6D"/>
    <w:rsid w:val="52A40083"/>
    <w:rsid w:val="53F000B3"/>
    <w:rsid w:val="543736CF"/>
    <w:rsid w:val="56C10AC2"/>
    <w:rsid w:val="57CA2D78"/>
    <w:rsid w:val="5AC53B83"/>
    <w:rsid w:val="5AF96CF7"/>
    <w:rsid w:val="5B36382E"/>
    <w:rsid w:val="5B45115F"/>
    <w:rsid w:val="5B5E258C"/>
    <w:rsid w:val="5B621F5A"/>
    <w:rsid w:val="5B63018F"/>
    <w:rsid w:val="5C8C6CA6"/>
    <w:rsid w:val="5CA55DDC"/>
    <w:rsid w:val="5DDA37AB"/>
    <w:rsid w:val="5E40273F"/>
    <w:rsid w:val="5F072262"/>
    <w:rsid w:val="616B2592"/>
    <w:rsid w:val="62370DE2"/>
    <w:rsid w:val="62D12AF2"/>
    <w:rsid w:val="637C3066"/>
    <w:rsid w:val="63A04752"/>
    <w:rsid w:val="63CE7D55"/>
    <w:rsid w:val="648C33CD"/>
    <w:rsid w:val="64925F08"/>
    <w:rsid w:val="64BF381A"/>
    <w:rsid w:val="64CD2827"/>
    <w:rsid w:val="64F323F5"/>
    <w:rsid w:val="664B2A1E"/>
    <w:rsid w:val="672F1827"/>
    <w:rsid w:val="688D7AC5"/>
    <w:rsid w:val="692319FB"/>
    <w:rsid w:val="6A73409B"/>
    <w:rsid w:val="6A9A7653"/>
    <w:rsid w:val="6B8E5275"/>
    <w:rsid w:val="6BC14E04"/>
    <w:rsid w:val="6D7D5F02"/>
    <w:rsid w:val="6DE24C90"/>
    <w:rsid w:val="6DF162C1"/>
    <w:rsid w:val="6EF910F1"/>
    <w:rsid w:val="6F343481"/>
    <w:rsid w:val="6FEF2002"/>
    <w:rsid w:val="701C1E50"/>
    <w:rsid w:val="70256FA8"/>
    <w:rsid w:val="704E3BB2"/>
    <w:rsid w:val="708741CD"/>
    <w:rsid w:val="70A27619"/>
    <w:rsid w:val="70AC4AE3"/>
    <w:rsid w:val="70F066EF"/>
    <w:rsid w:val="726B3A9E"/>
    <w:rsid w:val="729B3299"/>
    <w:rsid w:val="74462439"/>
    <w:rsid w:val="7506309C"/>
    <w:rsid w:val="75831884"/>
    <w:rsid w:val="7617548B"/>
    <w:rsid w:val="7620575D"/>
    <w:rsid w:val="765664D1"/>
    <w:rsid w:val="767B5A4D"/>
    <w:rsid w:val="778C1BEF"/>
    <w:rsid w:val="781E6A5B"/>
    <w:rsid w:val="79983940"/>
    <w:rsid w:val="7A2D6F3B"/>
    <w:rsid w:val="7C1D3745"/>
    <w:rsid w:val="7CFA70AA"/>
    <w:rsid w:val="7D2F6901"/>
    <w:rsid w:val="7D772670"/>
    <w:rsid w:val="7DDE6600"/>
    <w:rsid w:val="7F7F5C7C"/>
    <w:rsid w:val="7FF44D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Balloon Text"/>
    <w:basedOn w:val="1"/>
    <w:link w:val="10"/>
    <w:semiHidden/>
    <w:qFormat/>
    <w:uiPriority w:val="99"/>
    <w:rPr>
      <w:sz w:val="18"/>
      <w:szCs w:val="20"/>
    </w:rPr>
  </w:style>
  <w:style w:type="paragraph" w:styleId="4">
    <w:name w:val="footer"/>
    <w:basedOn w:val="1"/>
    <w:link w:val="9"/>
    <w:qFormat/>
    <w:uiPriority w:val="99"/>
    <w:pPr>
      <w:tabs>
        <w:tab w:val="center" w:pos="4153"/>
        <w:tab w:val="right" w:pos="8306"/>
      </w:tabs>
      <w:snapToGrid w:val="0"/>
      <w:jc w:val="left"/>
    </w:pPr>
    <w:rPr>
      <w:sz w:val="18"/>
      <w:szCs w:val="20"/>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20"/>
    </w:rPr>
  </w:style>
  <w:style w:type="character" w:customStyle="1" w:styleId="8">
    <w:name w:val="页眉 字符"/>
    <w:link w:val="5"/>
    <w:qFormat/>
    <w:locked/>
    <w:uiPriority w:val="99"/>
    <w:rPr>
      <w:rFonts w:cs="Times New Roman"/>
      <w:kern w:val="2"/>
      <w:sz w:val="18"/>
    </w:rPr>
  </w:style>
  <w:style w:type="character" w:customStyle="1" w:styleId="9">
    <w:name w:val="页脚 字符"/>
    <w:link w:val="4"/>
    <w:qFormat/>
    <w:locked/>
    <w:uiPriority w:val="99"/>
    <w:rPr>
      <w:rFonts w:cs="Times New Roman"/>
      <w:kern w:val="2"/>
      <w:sz w:val="18"/>
    </w:rPr>
  </w:style>
  <w:style w:type="character" w:customStyle="1" w:styleId="10">
    <w:name w:val="批注框文本 字符"/>
    <w:link w:val="3"/>
    <w:semiHidden/>
    <w:qFormat/>
    <w:locked/>
    <w:uiPriority w:val="99"/>
    <w:rPr>
      <w:rFonts w:cs="Times New Roman"/>
      <w:kern w:val="2"/>
      <w:sz w:val="18"/>
    </w:rPr>
  </w:style>
  <w:style w:type="paragraph" w:styleId="11">
    <w:name w:val="List Paragraph"/>
    <w:basedOn w:val="1"/>
    <w:qFormat/>
    <w:uiPriority w:val="34"/>
    <w:pPr>
      <w:ind w:firstLine="420" w:firstLineChars="200"/>
    </w:p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545FC-8895-40D8-8448-8DC62142234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33</Pages>
  <Words>4720</Words>
  <Characters>6716</Characters>
  <Lines>1</Lines>
  <Paragraphs>1</Paragraphs>
  <TotalTime>4</TotalTime>
  <ScaleCrop>false</ScaleCrop>
  <LinksUpToDate>false</LinksUpToDate>
  <CharactersWithSpaces>7062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一个人多</cp:lastModifiedBy>
  <cp:lastPrinted>2022-02-15T06:43:00Z</cp:lastPrinted>
  <dcterms:modified xsi:type="dcterms:W3CDTF">2023-08-14T07:21:44Z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EC79C09038514C859C1D36683E799BFE_13</vt:lpwstr>
  </property>
</Properties>
</file>