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9"/>
          <w:rFonts w:hint="default"/>
          <w:color w:val="auto"/>
        </w:rPr>
      </w:pPr>
      <w:r>
        <w:rPr>
          <w:rStyle w:val="9"/>
          <w:rFonts w:hint="default"/>
          <w:color w:val="auto"/>
        </w:rPr>
        <w:t>惠企政策事项办事指南</w:t>
      </w:r>
    </w:p>
    <w:p>
      <w:pPr>
        <w:spacing w:line="560" w:lineRule="exact"/>
        <w:jc w:val="center"/>
        <w:rPr>
          <w:rFonts w:hint="default" w:ascii="华文楷体" w:hAnsi="华文楷体" w:eastAsia="华文楷体" w:cs="华文楷体"/>
          <w:b/>
          <w:bCs/>
          <w:sz w:val="32"/>
          <w:szCs w:val="32"/>
          <w:lang w:eastAsia="zh-CN"/>
        </w:rPr>
      </w:pPr>
      <w:r>
        <w:rPr>
          <w:rFonts w:hint="default" w:ascii="华文楷体" w:hAnsi="华文楷体" w:eastAsia="华文楷体" w:cs="华文楷体"/>
          <w:b/>
          <w:bCs/>
          <w:sz w:val="32"/>
          <w:szCs w:val="32"/>
          <w:lang w:eastAsia="zh-CN"/>
        </w:rPr>
        <w:t>（阶段性缓缴社会保险费）</w:t>
      </w:r>
    </w:p>
    <w:p>
      <w:pPr>
        <w:numPr>
          <w:ilvl w:val="0"/>
          <w:numId w:val="1"/>
        </w:numPr>
        <w:spacing w:line="580" w:lineRule="exact"/>
        <w:ind w:firstLine="640"/>
        <w:rPr>
          <w:rStyle w:val="9"/>
          <w:rFonts w:hint="default" w:ascii="黑体" w:hAnsi="仿宋_GB2312" w:eastAsia="黑体" w:cs="仿宋_GB2312"/>
          <w:color w:val="auto"/>
          <w:sz w:val="32"/>
          <w:szCs w:val="32"/>
        </w:rPr>
      </w:pPr>
      <w:r>
        <w:rPr>
          <w:rStyle w:val="9"/>
          <w:rFonts w:hint="default" w:ascii="黑体" w:hAnsi="仿宋_GB2312" w:eastAsia="黑体" w:cs="仿宋_GB2312"/>
          <w:color w:val="auto"/>
          <w:sz w:val="32"/>
          <w:szCs w:val="32"/>
        </w:rPr>
        <w:t>基本信息</w:t>
      </w:r>
    </w:p>
    <w:tbl>
      <w:tblPr>
        <w:tblStyle w:val="7"/>
        <w:tblW w:w="8946" w:type="dxa"/>
        <w:tblInd w:w="93" w:type="dxa"/>
        <w:tblLayout w:type="autofit"/>
        <w:tblCellMar>
          <w:top w:w="0" w:type="dxa"/>
          <w:left w:w="108" w:type="dxa"/>
          <w:bottom w:w="0" w:type="dxa"/>
          <w:right w:w="108" w:type="dxa"/>
        </w:tblCellMar>
      </w:tblPr>
      <w:tblGrid>
        <w:gridCol w:w="2142"/>
        <w:gridCol w:w="2409"/>
        <w:gridCol w:w="2127"/>
        <w:gridCol w:w="2268"/>
      </w:tblGrid>
      <w:tr>
        <w:tblPrEx>
          <w:tblCellMar>
            <w:top w:w="0" w:type="dxa"/>
            <w:left w:w="108" w:type="dxa"/>
            <w:bottom w:w="0" w:type="dxa"/>
            <w:right w:w="108" w:type="dxa"/>
          </w:tblCellMar>
        </w:tblPrEx>
        <w:trPr>
          <w:trHeight w:val="625" w:hRule="atLeast"/>
        </w:trPr>
        <w:tc>
          <w:tcPr>
            <w:tcW w:w="21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惠企政策事项名称</w:t>
            </w:r>
          </w:p>
        </w:tc>
        <w:tc>
          <w:tcPr>
            <w:tcW w:w="240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kern w:val="0"/>
                <w:sz w:val="22"/>
              </w:rPr>
            </w:pPr>
            <w:r>
              <w:rPr>
                <w:rFonts w:hint="eastAsia" w:ascii="宋体" w:hAnsi="宋体" w:cs="宋体"/>
                <w:kern w:val="0"/>
                <w:sz w:val="20"/>
                <w:szCs w:val="20"/>
              </w:rPr>
              <w:t>阶段性实施缓缴企业社会保险费</w:t>
            </w: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政策出处</w:t>
            </w:r>
          </w:p>
        </w:tc>
        <w:tc>
          <w:tcPr>
            <w:tcW w:w="226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宋体" w:hAnsi="宋体" w:cs="宋体"/>
                <w:kern w:val="0"/>
                <w:sz w:val="22"/>
              </w:rPr>
            </w:pPr>
            <w:r>
              <w:rPr>
                <w:rFonts w:hint="eastAsia" w:ascii="宋体" w:hAnsi="宋体" w:cs="宋体"/>
                <w:kern w:val="0"/>
                <w:sz w:val="20"/>
                <w:szCs w:val="20"/>
              </w:rPr>
              <w:t>《攀枝花市人力资源和社会保障局 国家税务总局攀枝花市税务局关于转发〈人力资源社会保障部办公厅 国家税务总局办公厅关于特困行业阶段性实施缓缴企业社会保险费政策的通知〉的通知》（攀人社发﹝2022﹞125号）、《攀枝花市人力资源和社会保障局等四部门关于转发〈四川省人力资源和社会保障厅四川省发展和改革委员会四川省财政厅国家税务总局四川省税务局关于扩大阶段性缓缴社会保险费政策实施范围等问题的通知〉的通知》（攀人社发﹝2022﹞166号）、《攀枝花市人力资源和社会保障局等4部门关于转发&lt;关于进一步做好阶段性缓缴社会保险费政策实施工作有关问题的通知&gt;的通知》（攀人社发〔2022〕290号）</w:t>
            </w:r>
          </w:p>
        </w:tc>
      </w:tr>
      <w:tr>
        <w:tblPrEx>
          <w:tblCellMar>
            <w:top w:w="0" w:type="dxa"/>
            <w:left w:w="108" w:type="dxa"/>
            <w:bottom w:w="0" w:type="dxa"/>
            <w:right w:w="108" w:type="dxa"/>
          </w:tblCellMar>
        </w:tblPrEx>
        <w:trPr>
          <w:trHeight w:val="419" w:hRule="atLeast"/>
        </w:trPr>
        <w:tc>
          <w:tcPr>
            <w:tcW w:w="21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事项类型</w:t>
            </w:r>
          </w:p>
        </w:tc>
        <w:tc>
          <w:tcPr>
            <w:tcW w:w="2409" w:type="dxa"/>
            <w:tcBorders>
              <w:top w:val="nil"/>
              <w:left w:val="nil"/>
              <w:bottom w:val="single" w:color="auto" w:sz="4" w:space="0"/>
              <w:right w:val="single" w:color="auto" w:sz="4" w:space="0"/>
            </w:tcBorders>
            <w:vAlign w:val="center"/>
          </w:tcPr>
          <w:p>
            <w:pPr>
              <w:widowControl/>
              <w:jc w:val="left"/>
              <w:rPr>
                <w:rFonts w:ascii="宋体" w:hAnsi="宋体" w:cs="宋体"/>
                <w:bCs/>
                <w:kern w:val="0"/>
                <w:sz w:val="22"/>
              </w:rPr>
            </w:pPr>
            <w:r>
              <w:rPr>
                <w:rFonts w:hint="eastAsia" w:ascii="宋体" w:hAnsi="宋体" w:cs="宋体"/>
                <w:bCs/>
                <w:kern w:val="0"/>
                <w:sz w:val="22"/>
              </w:rPr>
              <w:t>依申请事项</w:t>
            </w:r>
          </w:p>
        </w:tc>
        <w:tc>
          <w:tcPr>
            <w:tcW w:w="2127"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承办部门</w:t>
            </w:r>
          </w:p>
        </w:tc>
        <w:tc>
          <w:tcPr>
            <w:tcW w:w="2268"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米易县社会保险事务中心</w:t>
            </w:r>
          </w:p>
        </w:tc>
      </w:tr>
      <w:tr>
        <w:tblPrEx>
          <w:tblCellMar>
            <w:top w:w="0" w:type="dxa"/>
            <w:left w:w="108" w:type="dxa"/>
            <w:bottom w:w="0" w:type="dxa"/>
            <w:right w:w="108" w:type="dxa"/>
          </w:tblCellMar>
        </w:tblPrEx>
        <w:trPr>
          <w:trHeight w:val="399" w:hRule="atLeast"/>
        </w:trPr>
        <w:tc>
          <w:tcPr>
            <w:tcW w:w="21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是否进驻政务大厅</w:t>
            </w:r>
          </w:p>
        </w:tc>
        <w:tc>
          <w:tcPr>
            <w:tcW w:w="2409"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22"/>
              </w:rPr>
            </w:pPr>
            <w:r>
              <w:rPr>
                <w:rFonts w:hint="eastAsia" w:ascii="宋体" w:hAnsi="宋体" w:cs="宋体"/>
                <w:b/>
                <w:bCs/>
                <w:kern w:val="0"/>
                <w:sz w:val="22"/>
              </w:rPr>
              <w:t>是</w:t>
            </w:r>
          </w:p>
        </w:tc>
        <w:tc>
          <w:tcPr>
            <w:tcW w:w="2127"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联办部门</w:t>
            </w:r>
          </w:p>
        </w:tc>
        <w:tc>
          <w:tcPr>
            <w:tcW w:w="2268"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县税务局</w:t>
            </w:r>
          </w:p>
        </w:tc>
      </w:tr>
      <w:tr>
        <w:tblPrEx>
          <w:tblCellMar>
            <w:top w:w="0" w:type="dxa"/>
            <w:left w:w="108" w:type="dxa"/>
            <w:bottom w:w="0" w:type="dxa"/>
            <w:right w:w="108" w:type="dxa"/>
          </w:tblCellMar>
        </w:tblPrEx>
        <w:trPr>
          <w:trHeight w:val="553" w:hRule="atLeast"/>
        </w:trPr>
        <w:tc>
          <w:tcPr>
            <w:tcW w:w="21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适用行业</w:t>
            </w:r>
          </w:p>
        </w:tc>
        <w:tc>
          <w:tcPr>
            <w:tcW w:w="6804" w:type="dxa"/>
            <w:gridSpan w:val="3"/>
            <w:tcBorders>
              <w:top w:val="nil"/>
              <w:left w:val="nil"/>
              <w:bottom w:val="single" w:color="auto" w:sz="4" w:space="0"/>
              <w:right w:val="single" w:color="auto" w:sz="4" w:space="0"/>
            </w:tcBorders>
            <w:vAlign w:val="center"/>
          </w:tcPr>
          <w:p>
            <w:pPr>
              <w:widowControl/>
              <w:jc w:val="left"/>
              <w:rPr>
                <w:rFonts w:ascii="宋体" w:hAnsi="宋体" w:cs="宋体"/>
                <w:b/>
                <w:bCs/>
                <w:kern w:val="0"/>
                <w:sz w:val="22"/>
              </w:rPr>
            </w:pPr>
            <w:r>
              <w:rPr>
                <w:rFonts w:hint="eastAsia" w:ascii="仿宋_GB2312" w:hAnsi="微软雅黑" w:cs="宋体"/>
                <w:spacing w:val="8"/>
                <w:kern w:val="0"/>
                <w:sz w:val="20"/>
                <w:szCs w:val="20"/>
              </w:rPr>
              <w:t>受疫情影响较大、生产经营困难的中小微企业、以单位方式参保的个体工商户、参加企业职工基本养老保险的事业单位及各类社会组织</w:t>
            </w:r>
          </w:p>
        </w:tc>
      </w:tr>
      <w:tr>
        <w:tblPrEx>
          <w:tblCellMar>
            <w:top w:w="0" w:type="dxa"/>
            <w:left w:w="108" w:type="dxa"/>
            <w:bottom w:w="0" w:type="dxa"/>
            <w:right w:w="108" w:type="dxa"/>
          </w:tblCellMar>
        </w:tblPrEx>
        <w:trPr>
          <w:trHeight w:val="559" w:hRule="atLeast"/>
        </w:trPr>
        <w:tc>
          <w:tcPr>
            <w:tcW w:w="21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办理方式</w:t>
            </w:r>
          </w:p>
        </w:tc>
        <w:tc>
          <w:tcPr>
            <w:tcW w:w="6804" w:type="dxa"/>
            <w:gridSpan w:val="3"/>
            <w:tcBorders>
              <w:top w:val="single" w:color="auto" w:sz="4" w:space="0"/>
              <w:left w:val="nil"/>
              <w:bottom w:val="single" w:color="auto" w:sz="4" w:space="0"/>
              <w:right w:val="single" w:color="auto" w:sz="4" w:space="0"/>
            </w:tcBorders>
            <w:vAlign w:val="center"/>
          </w:tcPr>
          <w:p>
            <w:pPr>
              <w:widowControl/>
              <w:spacing w:line="280" w:lineRule="exact"/>
              <w:ind w:firstLine="200" w:firstLineChars="100"/>
              <w:jc w:val="left"/>
              <w:rPr>
                <w:rFonts w:ascii="仿宋_GB2312" w:eastAsia="仿宋_GB2312"/>
                <w:sz w:val="20"/>
                <w:szCs w:val="20"/>
              </w:rPr>
            </w:pPr>
            <w:r>
              <w:rPr>
                <w:rFonts w:hint="eastAsia" w:ascii="宋体" w:hAnsi="宋体" w:cs="宋体"/>
                <w:bCs/>
                <w:kern w:val="0"/>
                <w:sz w:val="20"/>
                <w:szCs w:val="20"/>
              </w:rPr>
              <w:t>1.线上办理；</w:t>
            </w:r>
            <w:r>
              <w:rPr>
                <w:rFonts w:hint="eastAsia" w:ascii="仿宋_GB2312" w:eastAsia="仿宋_GB2312"/>
                <w:sz w:val="20"/>
                <w:szCs w:val="20"/>
              </w:rPr>
              <w:t>企业可以通过“米易县社保业务办理QQ群（20803175）”上传《申请表》和《营业执照》，确保在1个工作日内完成审核事项；</w:t>
            </w:r>
          </w:p>
          <w:p>
            <w:pPr>
              <w:widowControl/>
              <w:spacing w:line="280" w:lineRule="exact"/>
              <w:ind w:firstLine="200" w:firstLineChars="100"/>
              <w:jc w:val="left"/>
              <w:rPr>
                <w:rFonts w:ascii="宋体" w:hAnsi="宋体" w:cs="宋体"/>
                <w:b/>
                <w:bCs/>
                <w:kern w:val="0"/>
                <w:sz w:val="22"/>
              </w:rPr>
            </w:pPr>
            <w:r>
              <w:rPr>
                <w:rFonts w:hint="eastAsia" w:ascii="仿宋_GB2312" w:eastAsia="仿宋_GB2312"/>
                <w:sz w:val="20"/>
                <w:szCs w:val="20"/>
              </w:rPr>
              <w:t>2.线下办理：县政务服务中心第29号窗口为专项办理窗口，企业只需填写《申请表》，提供《营业执照》复印件，当场就能办结申请审核事项</w:t>
            </w:r>
            <w:r>
              <w:rPr>
                <w:rFonts w:hint="eastAsia" w:ascii="宋体" w:hAnsi="宋体" w:cs="宋体"/>
                <w:bCs/>
                <w:kern w:val="0"/>
                <w:sz w:val="20"/>
                <w:szCs w:val="20"/>
              </w:rPr>
              <w:t>。</w:t>
            </w:r>
          </w:p>
        </w:tc>
      </w:tr>
      <w:tr>
        <w:tblPrEx>
          <w:tblCellMar>
            <w:top w:w="0" w:type="dxa"/>
            <w:left w:w="108" w:type="dxa"/>
            <w:bottom w:w="0" w:type="dxa"/>
            <w:right w:w="108" w:type="dxa"/>
          </w:tblCellMar>
        </w:tblPrEx>
        <w:trPr>
          <w:trHeight w:val="567" w:hRule="atLeast"/>
        </w:trPr>
        <w:tc>
          <w:tcPr>
            <w:tcW w:w="21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办理地点</w:t>
            </w:r>
          </w:p>
        </w:tc>
        <w:tc>
          <w:tcPr>
            <w:tcW w:w="6804" w:type="dxa"/>
            <w:gridSpan w:val="3"/>
            <w:tcBorders>
              <w:top w:val="nil"/>
              <w:left w:val="nil"/>
              <w:bottom w:val="single" w:color="auto" w:sz="4" w:space="0"/>
              <w:right w:val="single" w:color="auto" w:sz="4" w:space="0"/>
            </w:tcBorders>
            <w:vAlign w:val="center"/>
          </w:tcPr>
          <w:p>
            <w:pPr>
              <w:widowControl/>
              <w:jc w:val="left"/>
              <w:rPr>
                <w:rFonts w:ascii="仿宋_GB2312" w:eastAsia="仿宋_GB2312"/>
                <w:sz w:val="20"/>
                <w:szCs w:val="20"/>
              </w:rPr>
            </w:pPr>
            <w:r>
              <w:rPr>
                <w:rFonts w:hint="eastAsia" w:ascii="仿宋_GB2312" w:eastAsia="仿宋_GB2312"/>
                <w:sz w:val="20"/>
                <w:szCs w:val="20"/>
              </w:rPr>
              <w:t>米易县政务服务中心第29号窗口</w:t>
            </w:r>
          </w:p>
        </w:tc>
      </w:tr>
      <w:tr>
        <w:tblPrEx>
          <w:tblCellMar>
            <w:top w:w="0" w:type="dxa"/>
            <w:left w:w="108" w:type="dxa"/>
            <w:bottom w:w="0" w:type="dxa"/>
            <w:right w:w="108" w:type="dxa"/>
          </w:tblCellMar>
        </w:tblPrEx>
        <w:trPr>
          <w:trHeight w:val="561" w:hRule="atLeast"/>
        </w:trPr>
        <w:tc>
          <w:tcPr>
            <w:tcW w:w="21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咨询方式</w:t>
            </w:r>
          </w:p>
        </w:tc>
        <w:tc>
          <w:tcPr>
            <w:tcW w:w="6804" w:type="dxa"/>
            <w:gridSpan w:val="3"/>
            <w:tcBorders>
              <w:top w:val="nil"/>
              <w:left w:val="nil"/>
              <w:bottom w:val="single" w:color="auto" w:sz="4" w:space="0"/>
              <w:right w:val="single" w:color="auto" w:sz="4" w:space="0"/>
            </w:tcBorders>
            <w:vAlign w:val="center"/>
          </w:tcPr>
          <w:p>
            <w:pPr>
              <w:widowControl/>
              <w:jc w:val="left"/>
              <w:rPr>
                <w:rFonts w:ascii="仿宋_GB2312" w:eastAsia="仿宋_GB2312"/>
                <w:sz w:val="20"/>
                <w:szCs w:val="20"/>
              </w:rPr>
            </w:pPr>
            <w:r>
              <w:rPr>
                <w:rFonts w:hint="eastAsia" w:ascii="仿宋_GB2312" w:eastAsia="仿宋_GB2312"/>
                <w:sz w:val="20"/>
                <w:szCs w:val="20"/>
              </w:rPr>
              <w:t>　0812-8178667</w:t>
            </w:r>
          </w:p>
        </w:tc>
      </w:tr>
    </w:tbl>
    <w:p>
      <w:pPr>
        <w:numPr>
          <w:ilvl w:val="0"/>
          <w:numId w:val="0"/>
        </w:numPr>
        <w:spacing w:line="580" w:lineRule="exact"/>
        <w:rPr>
          <w:rStyle w:val="9"/>
          <w:rFonts w:hint="default" w:ascii="黑体" w:hAnsi="仿宋_GB2312" w:eastAsia="黑体" w:cs="仿宋_GB2312"/>
          <w:color w:val="auto"/>
          <w:sz w:val="32"/>
          <w:szCs w:val="32"/>
        </w:rPr>
      </w:pPr>
    </w:p>
    <w:p>
      <w:pPr>
        <w:numPr>
          <w:ilvl w:val="0"/>
          <w:numId w:val="0"/>
        </w:numPr>
        <w:spacing w:line="580" w:lineRule="exact"/>
        <w:ind w:firstLine="640" w:firstLineChars="200"/>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二、</w:t>
      </w:r>
      <w:r>
        <w:rPr>
          <w:rStyle w:val="9"/>
          <w:rFonts w:hint="default" w:ascii="黑体" w:hAnsi="仿宋_GB2312" w:eastAsia="黑体" w:cs="仿宋_GB2312"/>
          <w:color w:val="auto"/>
          <w:sz w:val="32"/>
          <w:szCs w:val="32"/>
        </w:rPr>
        <w:t>办理流程</w:t>
      </w:r>
    </w:p>
    <w:tbl>
      <w:tblPr>
        <w:tblStyle w:val="7"/>
        <w:tblW w:w="8946" w:type="dxa"/>
        <w:tblInd w:w="93" w:type="dxa"/>
        <w:tblLayout w:type="autofit"/>
        <w:tblCellMar>
          <w:top w:w="0" w:type="dxa"/>
          <w:left w:w="108" w:type="dxa"/>
          <w:bottom w:w="0" w:type="dxa"/>
          <w:right w:w="108" w:type="dxa"/>
        </w:tblCellMar>
      </w:tblPr>
      <w:tblGrid>
        <w:gridCol w:w="326"/>
        <w:gridCol w:w="1249"/>
        <w:gridCol w:w="1275"/>
        <w:gridCol w:w="2550"/>
        <w:gridCol w:w="1420"/>
        <w:gridCol w:w="1420"/>
        <w:gridCol w:w="706"/>
      </w:tblGrid>
      <w:tr>
        <w:tblPrEx>
          <w:tblCellMar>
            <w:top w:w="0" w:type="dxa"/>
            <w:left w:w="108" w:type="dxa"/>
            <w:bottom w:w="0" w:type="dxa"/>
            <w:right w:w="108" w:type="dxa"/>
          </w:tblCellMar>
        </w:tblPrEx>
        <w:trPr>
          <w:trHeight w:val="810" w:hRule="atLeast"/>
        </w:trPr>
        <w:tc>
          <w:tcPr>
            <w:tcW w:w="15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办理流程</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资格（申报）条件</w:t>
            </w:r>
          </w:p>
        </w:tc>
        <w:tc>
          <w:tcPr>
            <w:tcW w:w="2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申报材料（如有请按示例逐一填写，如无请填无）</w:t>
            </w:r>
          </w:p>
        </w:tc>
        <w:tc>
          <w:tcPr>
            <w:tcW w:w="14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法定办理时限（工作日）</w:t>
            </w:r>
          </w:p>
        </w:tc>
        <w:tc>
          <w:tcPr>
            <w:tcW w:w="14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承诺办理时限（工作日）</w:t>
            </w:r>
          </w:p>
        </w:tc>
        <w:tc>
          <w:tcPr>
            <w:tcW w:w="70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备注</w:t>
            </w:r>
          </w:p>
        </w:tc>
      </w:tr>
      <w:tr>
        <w:tblPrEx>
          <w:tblCellMar>
            <w:top w:w="0" w:type="dxa"/>
            <w:left w:w="108" w:type="dxa"/>
            <w:bottom w:w="0" w:type="dxa"/>
            <w:right w:w="108" w:type="dxa"/>
          </w:tblCellMar>
        </w:tblPrEx>
        <w:trPr>
          <w:trHeight w:val="1620" w:hRule="atLeast"/>
        </w:trPr>
        <w:tc>
          <w:tcPr>
            <w:tcW w:w="32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124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kern w:val="0"/>
                <w:sz w:val="20"/>
                <w:szCs w:val="20"/>
              </w:rPr>
            </w:pPr>
            <w:r>
              <w:rPr>
                <w:rFonts w:hint="eastAsia" w:ascii="宋体" w:hAnsi="宋体" w:cs="宋体"/>
                <w:b/>
                <w:bCs/>
                <w:kern w:val="0"/>
                <w:sz w:val="20"/>
                <w:szCs w:val="20"/>
              </w:rPr>
              <w:t>受理</w:t>
            </w:r>
          </w:p>
        </w:tc>
        <w:tc>
          <w:tcPr>
            <w:tcW w:w="127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w:t>
            </w:r>
            <w:r>
              <w:rPr>
                <w:rFonts w:hint="eastAsia" w:ascii="仿宋_GB2312" w:hAnsi="微软雅黑" w:cs="宋体"/>
                <w:spacing w:val="8"/>
                <w:kern w:val="0"/>
                <w:sz w:val="20"/>
                <w:szCs w:val="20"/>
              </w:rPr>
              <w:t>受疫情影响较大、生产经营困难的中小微企业、以单位方式参保的个体工商户、参加企业职工基本养老保险的事业单位及各类社会组织</w:t>
            </w:r>
          </w:p>
        </w:tc>
        <w:tc>
          <w:tcPr>
            <w:tcW w:w="2550" w:type="dxa"/>
            <w:tcBorders>
              <w:top w:val="nil"/>
              <w:left w:val="nil"/>
              <w:bottom w:val="single" w:color="auto" w:sz="4" w:space="0"/>
              <w:right w:val="single" w:color="auto" w:sz="4" w:space="0"/>
            </w:tcBorders>
            <w:vAlign w:val="center"/>
          </w:tcPr>
          <w:p>
            <w:pPr>
              <w:widowControl/>
              <w:spacing w:line="280" w:lineRule="exact"/>
              <w:jc w:val="left"/>
              <w:rPr>
                <w:rFonts w:ascii="仿宋_GB2312" w:eastAsia="仿宋_GB2312"/>
                <w:sz w:val="20"/>
                <w:szCs w:val="20"/>
              </w:rPr>
            </w:pPr>
            <w:r>
              <w:rPr>
                <w:rFonts w:hint="eastAsia" w:ascii="仿宋_GB2312" w:eastAsia="仿宋_GB2312"/>
                <w:sz w:val="20"/>
                <w:szCs w:val="20"/>
              </w:rPr>
              <w:t>申报材料：（《申请表》一式三份，申报单位、社保中心、税务部门各一份）：</w:t>
            </w:r>
          </w:p>
          <w:p>
            <w:pPr>
              <w:widowControl/>
              <w:spacing w:line="280" w:lineRule="exact"/>
              <w:jc w:val="left"/>
              <w:rPr>
                <w:rFonts w:ascii="宋体" w:hAnsi="宋体" w:cs="宋体"/>
                <w:kern w:val="0"/>
                <w:sz w:val="20"/>
                <w:szCs w:val="20"/>
              </w:rPr>
            </w:pPr>
            <w:r>
              <w:rPr>
                <w:rFonts w:hint="eastAsia" w:ascii="宋体" w:hAnsi="宋体" w:cs="宋体"/>
                <w:kern w:val="0"/>
                <w:sz w:val="20"/>
                <w:szCs w:val="20"/>
              </w:rPr>
              <w:t>1.</w:t>
            </w:r>
            <w:r>
              <w:rPr>
                <w:rFonts w:hint="eastAsia" w:ascii="仿宋_GB2312" w:eastAsia="仿宋_GB2312"/>
                <w:sz w:val="20"/>
                <w:szCs w:val="20"/>
              </w:rPr>
              <w:t xml:space="preserve"> 《申请表》加盖企业公章）；</w:t>
            </w:r>
          </w:p>
          <w:p>
            <w:pPr>
              <w:widowControl/>
              <w:spacing w:line="280" w:lineRule="exact"/>
              <w:jc w:val="left"/>
              <w:rPr>
                <w:rFonts w:ascii="宋体" w:hAnsi="宋体" w:cs="宋体"/>
                <w:kern w:val="0"/>
                <w:sz w:val="20"/>
                <w:szCs w:val="20"/>
              </w:rPr>
            </w:pPr>
            <w:r>
              <w:rPr>
                <w:rFonts w:hint="eastAsia" w:ascii="宋体" w:hAnsi="宋体" w:cs="宋体"/>
                <w:kern w:val="0"/>
                <w:sz w:val="20"/>
                <w:szCs w:val="20"/>
              </w:rPr>
              <w:t>2.</w:t>
            </w:r>
            <w:r>
              <w:rPr>
                <w:rFonts w:hint="eastAsia" w:ascii="仿宋_GB2312" w:eastAsia="仿宋_GB2312"/>
                <w:sz w:val="20"/>
                <w:szCs w:val="20"/>
              </w:rPr>
              <w:t xml:space="preserve"> 《营业执照》复印件</w:t>
            </w:r>
          </w:p>
        </w:tc>
        <w:tc>
          <w:tcPr>
            <w:tcW w:w="14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工作日</w:t>
            </w:r>
          </w:p>
        </w:tc>
        <w:tc>
          <w:tcPr>
            <w:tcW w:w="14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w:t>
            </w:r>
            <w:r>
              <w:rPr>
                <w:rFonts w:hint="eastAsia" w:ascii="仿宋_GB2312" w:eastAsia="仿宋_GB2312"/>
                <w:sz w:val="20"/>
                <w:szCs w:val="20"/>
              </w:rPr>
              <w:t>网上申报1个工作日办结，现场申报当场办结。</w:t>
            </w:r>
          </w:p>
        </w:tc>
        <w:tc>
          <w:tcPr>
            <w:tcW w:w="706"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w:t>
            </w:r>
          </w:p>
        </w:tc>
      </w:tr>
      <w:tr>
        <w:tblPrEx>
          <w:tblCellMar>
            <w:top w:w="0" w:type="dxa"/>
            <w:left w:w="108" w:type="dxa"/>
            <w:bottom w:w="0" w:type="dxa"/>
            <w:right w:w="108" w:type="dxa"/>
          </w:tblCellMar>
        </w:tblPrEx>
        <w:trPr>
          <w:trHeight w:val="475" w:hRule="atLeast"/>
        </w:trPr>
        <w:tc>
          <w:tcPr>
            <w:tcW w:w="32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124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kern w:val="0"/>
                <w:sz w:val="20"/>
                <w:szCs w:val="20"/>
              </w:rPr>
            </w:pPr>
            <w:r>
              <w:rPr>
                <w:rFonts w:hint="eastAsia" w:ascii="宋体" w:hAnsi="宋体" w:cs="宋体"/>
                <w:b/>
                <w:bCs/>
                <w:kern w:val="0"/>
                <w:sz w:val="20"/>
                <w:szCs w:val="20"/>
              </w:rPr>
              <w:t>审核</w:t>
            </w:r>
          </w:p>
        </w:tc>
        <w:tc>
          <w:tcPr>
            <w:tcW w:w="127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县社保中心审核</w:t>
            </w:r>
          </w:p>
        </w:tc>
        <w:tc>
          <w:tcPr>
            <w:tcW w:w="255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bCs/>
                <w:kern w:val="0"/>
                <w:sz w:val="20"/>
                <w:szCs w:val="20"/>
              </w:rPr>
              <w:t>　</w:t>
            </w:r>
            <w:r>
              <w:rPr>
                <w:rFonts w:hint="eastAsia" w:ascii="仿宋_GB2312" w:eastAsia="仿宋_GB2312"/>
                <w:sz w:val="20"/>
                <w:szCs w:val="20"/>
              </w:rPr>
              <w:t>申报材料：（《申请表》一式三份，申报单位、社保中心、税务部门各一份）：</w:t>
            </w:r>
          </w:p>
          <w:p>
            <w:pPr>
              <w:widowControl/>
              <w:spacing w:line="280" w:lineRule="exact"/>
              <w:jc w:val="left"/>
              <w:rPr>
                <w:rFonts w:ascii="宋体" w:hAnsi="宋体" w:cs="宋体"/>
                <w:kern w:val="0"/>
                <w:sz w:val="20"/>
                <w:szCs w:val="20"/>
              </w:rPr>
            </w:pPr>
            <w:r>
              <w:rPr>
                <w:rFonts w:hint="eastAsia" w:ascii="宋体" w:hAnsi="宋体" w:cs="宋体"/>
                <w:kern w:val="0"/>
                <w:sz w:val="20"/>
                <w:szCs w:val="20"/>
              </w:rPr>
              <w:t>1.</w:t>
            </w:r>
            <w:r>
              <w:rPr>
                <w:rFonts w:hint="eastAsia" w:ascii="仿宋_GB2312" w:eastAsia="仿宋_GB2312"/>
                <w:sz w:val="20"/>
                <w:szCs w:val="20"/>
              </w:rPr>
              <w:t xml:space="preserve"> 《申请表》加盖企业公章）；</w:t>
            </w:r>
          </w:p>
          <w:p>
            <w:pPr>
              <w:widowControl/>
              <w:spacing w:line="280" w:lineRule="exact"/>
              <w:jc w:val="left"/>
              <w:rPr>
                <w:rFonts w:ascii="宋体" w:hAnsi="宋体" w:cs="宋体"/>
                <w:bCs/>
                <w:kern w:val="0"/>
                <w:sz w:val="20"/>
                <w:szCs w:val="20"/>
              </w:rPr>
            </w:pPr>
            <w:r>
              <w:rPr>
                <w:rFonts w:hint="eastAsia" w:ascii="宋体" w:hAnsi="宋体" w:cs="宋体"/>
                <w:kern w:val="0"/>
                <w:sz w:val="20"/>
                <w:szCs w:val="20"/>
              </w:rPr>
              <w:t>2.</w:t>
            </w:r>
            <w:r>
              <w:rPr>
                <w:rFonts w:hint="eastAsia" w:ascii="仿宋_GB2312" w:eastAsia="仿宋_GB2312"/>
                <w:sz w:val="20"/>
                <w:szCs w:val="20"/>
              </w:rPr>
              <w:t xml:space="preserve"> 《营业执照》复印件</w:t>
            </w:r>
          </w:p>
        </w:tc>
        <w:tc>
          <w:tcPr>
            <w:tcW w:w="14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工作日</w:t>
            </w:r>
          </w:p>
        </w:tc>
        <w:tc>
          <w:tcPr>
            <w:tcW w:w="14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w:t>
            </w:r>
            <w:r>
              <w:rPr>
                <w:rFonts w:hint="eastAsia" w:ascii="仿宋_GB2312" w:eastAsia="仿宋_GB2312"/>
                <w:sz w:val="20"/>
                <w:szCs w:val="20"/>
              </w:rPr>
              <w:t>网上申报1个工作日办结，现场申报当场办结</w:t>
            </w:r>
            <w:r>
              <w:rPr>
                <w:rFonts w:hint="eastAsia" w:ascii="宋体" w:hAnsi="宋体" w:cs="宋体"/>
                <w:bCs/>
                <w:kern w:val="0"/>
                <w:sz w:val="20"/>
                <w:szCs w:val="20"/>
              </w:rPr>
              <w:t>。</w:t>
            </w:r>
          </w:p>
        </w:tc>
        <w:tc>
          <w:tcPr>
            <w:tcW w:w="706"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w:t>
            </w:r>
          </w:p>
        </w:tc>
      </w:tr>
      <w:tr>
        <w:tblPrEx>
          <w:tblCellMar>
            <w:top w:w="0" w:type="dxa"/>
            <w:left w:w="108" w:type="dxa"/>
            <w:bottom w:w="0" w:type="dxa"/>
            <w:right w:w="108" w:type="dxa"/>
          </w:tblCellMar>
        </w:tblPrEx>
        <w:trPr>
          <w:trHeight w:val="539" w:hRule="atLeast"/>
        </w:trPr>
        <w:tc>
          <w:tcPr>
            <w:tcW w:w="32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w:t>
            </w:r>
          </w:p>
        </w:tc>
        <w:tc>
          <w:tcPr>
            <w:tcW w:w="124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kern w:val="0"/>
                <w:sz w:val="20"/>
                <w:szCs w:val="20"/>
              </w:rPr>
            </w:pPr>
            <w:r>
              <w:rPr>
                <w:rFonts w:hint="eastAsia" w:ascii="宋体" w:hAnsi="宋体" w:cs="宋体"/>
                <w:b/>
                <w:bCs/>
                <w:kern w:val="0"/>
                <w:sz w:val="20"/>
                <w:szCs w:val="20"/>
              </w:rPr>
              <w:t>公示</w:t>
            </w:r>
          </w:p>
        </w:tc>
        <w:tc>
          <w:tcPr>
            <w:tcW w:w="127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w:t>
            </w:r>
          </w:p>
        </w:tc>
        <w:tc>
          <w:tcPr>
            <w:tcW w:w="255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w:t>
            </w:r>
          </w:p>
        </w:tc>
        <w:tc>
          <w:tcPr>
            <w:tcW w:w="14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w:t>
            </w:r>
          </w:p>
        </w:tc>
        <w:tc>
          <w:tcPr>
            <w:tcW w:w="14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w:t>
            </w:r>
          </w:p>
        </w:tc>
        <w:tc>
          <w:tcPr>
            <w:tcW w:w="706"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已公示</w:t>
            </w:r>
          </w:p>
        </w:tc>
      </w:tr>
      <w:tr>
        <w:tblPrEx>
          <w:tblCellMar>
            <w:top w:w="0" w:type="dxa"/>
            <w:left w:w="108" w:type="dxa"/>
            <w:bottom w:w="0" w:type="dxa"/>
            <w:right w:w="108" w:type="dxa"/>
          </w:tblCellMar>
        </w:tblPrEx>
        <w:trPr>
          <w:trHeight w:val="916" w:hRule="atLeast"/>
        </w:trPr>
        <w:tc>
          <w:tcPr>
            <w:tcW w:w="32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124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kern w:val="0"/>
                <w:sz w:val="20"/>
                <w:szCs w:val="20"/>
              </w:rPr>
            </w:pPr>
            <w:r>
              <w:rPr>
                <w:rFonts w:hint="eastAsia" w:ascii="宋体" w:hAnsi="宋体" w:cs="宋体"/>
                <w:b/>
                <w:bCs/>
                <w:kern w:val="0"/>
                <w:sz w:val="20"/>
                <w:szCs w:val="20"/>
              </w:rPr>
              <w:t>兑现（表彰、奖励、优惠等）</w:t>
            </w:r>
          </w:p>
        </w:tc>
        <w:tc>
          <w:tcPr>
            <w:tcW w:w="127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w:t>
            </w:r>
          </w:p>
        </w:tc>
        <w:tc>
          <w:tcPr>
            <w:tcW w:w="255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w:t>
            </w:r>
          </w:p>
        </w:tc>
        <w:tc>
          <w:tcPr>
            <w:tcW w:w="14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w:t>
            </w:r>
          </w:p>
        </w:tc>
        <w:tc>
          <w:tcPr>
            <w:tcW w:w="14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w:t>
            </w:r>
          </w:p>
        </w:tc>
        <w:tc>
          <w:tcPr>
            <w:tcW w:w="706"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已兑现</w:t>
            </w:r>
          </w:p>
        </w:tc>
      </w:tr>
      <w:tr>
        <w:tblPrEx>
          <w:tblCellMar>
            <w:top w:w="0" w:type="dxa"/>
            <w:left w:w="108" w:type="dxa"/>
            <w:bottom w:w="0" w:type="dxa"/>
            <w:right w:w="108" w:type="dxa"/>
          </w:tblCellMar>
        </w:tblPrEx>
        <w:trPr>
          <w:trHeight w:val="825" w:hRule="atLeast"/>
        </w:trPr>
        <w:tc>
          <w:tcPr>
            <w:tcW w:w="1575" w:type="dxa"/>
            <w:gridSpan w:val="2"/>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cs="宋体"/>
                <w:b/>
                <w:bCs/>
                <w:kern w:val="0"/>
                <w:sz w:val="20"/>
                <w:szCs w:val="20"/>
              </w:rPr>
            </w:pPr>
            <w:r>
              <w:rPr>
                <w:rFonts w:hint="eastAsia" w:ascii="宋体" w:hAnsi="宋体" w:cs="宋体"/>
                <w:b/>
                <w:bCs/>
                <w:kern w:val="0"/>
                <w:sz w:val="20"/>
                <w:szCs w:val="20"/>
              </w:rPr>
              <w:t>特殊情况</w:t>
            </w:r>
          </w:p>
          <w:p>
            <w:pPr>
              <w:widowControl/>
              <w:spacing w:line="280" w:lineRule="exact"/>
              <w:jc w:val="center"/>
              <w:rPr>
                <w:rFonts w:ascii="宋体" w:hAnsi="宋体" w:cs="宋体"/>
                <w:b/>
                <w:bCs/>
                <w:kern w:val="0"/>
                <w:sz w:val="20"/>
                <w:szCs w:val="20"/>
              </w:rPr>
            </w:pPr>
            <w:r>
              <w:rPr>
                <w:rFonts w:hint="eastAsia" w:ascii="宋体" w:hAnsi="宋体" w:cs="宋体"/>
                <w:b/>
                <w:bCs/>
                <w:kern w:val="0"/>
                <w:sz w:val="20"/>
                <w:szCs w:val="20"/>
              </w:rPr>
              <w:t>说明</w:t>
            </w:r>
          </w:p>
        </w:tc>
        <w:tc>
          <w:tcPr>
            <w:tcW w:w="7371" w:type="dxa"/>
            <w:gridSpan w:val="5"/>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　</w:t>
            </w:r>
          </w:p>
        </w:tc>
      </w:tr>
    </w:tbl>
    <w:p>
      <w:pPr>
        <w:rPr>
          <w:rFonts w:hint="eastAsia" w:ascii="黑体" w:eastAsia="黑体"/>
          <w:sz w:val="32"/>
          <w:szCs w:val="32"/>
        </w:rPr>
      </w:pPr>
      <w:r>
        <w:rPr>
          <w:rFonts w:hint="eastAsia" w:ascii="黑体" w:eastAsia="黑体"/>
          <w:sz w:val="32"/>
          <w:szCs w:val="32"/>
        </w:rPr>
        <w:br w:type="page"/>
      </w:r>
    </w:p>
    <w:p>
      <w:pPr>
        <w:spacing w:line="560" w:lineRule="exact"/>
        <w:jc w:val="center"/>
        <w:rPr>
          <w:rStyle w:val="9"/>
          <w:rFonts w:hint="default"/>
          <w:color w:val="auto"/>
        </w:rPr>
      </w:pPr>
      <w:r>
        <w:rPr>
          <w:rStyle w:val="9"/>
          <w:rFonts w:hint="default"/>
          <w:color w:val="auto"/>
        </w:rPr>
        <w:t>惠企政策事项办事指南</w:t>
      </w:r>
    </w:p>
    <w:p>
      <w:pPr>
        <w:spacing w:line="560" w:lineRule="exact"/>
        <w:jc w:val="center"/>
        <w:rPr>
          <w:rFonts w:hint="default" w:ascii="华文楷体" w:hAnsi="华文楷体" w:eastAsia="华文楷体" w:cs="华文楷体"/>
          <w:b/>
          <w:bCs/>
          <w:sz w:val="32"/>
          <w:szCs w:val="32"/>
          <w:lang w:eastAsia="zh-CN"/>
        </w:rPr>
      </w:pPr>
      <w:r>
        <w:rPr>
          <w:rFonts w:hint="default" w:ascii="华文楷体" w:hAnsi="华文楷体" w:eastAsia="华文楷体" w:cs="华文楷体"/>
          <w:b/>
          <w:bCs/>
          <w:sz w:val="32"/>
          <w:szCs w:val="32"/>
          <w:lang w:eastAsia="zh-CN"/>
        </w:rPr>
        <w:t>（降低失业保险费率）</w:t>
      </w:r>
    </w:p>
    <w:p>
      <w:pPr>
        <w:numPr>
          <w:ilvl w:val="0"/>
          <w:numId w:val="2"/>
        </w:numPr>
        <w:spacing w:line="580" w:lineRule="exact"/>
        <w:ind w:firstLine="640"/>
        <w:rPr>
          <w:rStyle w:val="9"/>
          <w:rFonts w:hint="default" w:ascii="黑体" w:hAnsi="仿宋_GB2312" w:eastAsia="黑体" w:cs="仿宋_GB2312"/>
          <w:color w:val="auto"/>
          <w:sz w:val="32"/>
          <w:szCs w:val="32"/>
        </w:rPr>
      </w:pPr>
      <w:r>
        <w:rPr>
          <w:rStyle w:val="9"/>
          <w:rFonts w:hint="default" w:ascii="黑体" w:hAnsi="仿宋_GB2312" w:eastAsia="黑体" w:cs="仿宋_GB2312"/>
          <w:color w:val="auto"/>
          <w:sz w:val="32"/>
          <w:szCs w:val="32"/>
        </w:rPr>
        <w:t>基本信息</w:t>
      </w:r>
    </w:p>
    <w:tbl>
      <w:tblPr>
        <w:tblStyle w:val="7"/>
        <w:tblW w:w="8946" w:type="dxa"/>
        <w:tblInd w:w="93" w:type="dxa"/>
        <w:tblLayout w:type="autofit"/>
        <w:tblCellMar>
          <w:top w:w="0" w:type="dxa"/>
          <w:left w:w="108" w:type="dxa"/>
          <w:bottom w:w="0" w:type="dxa"/>
          <w:right w:w="108" w:type="dxa"/>
        </w:tblCellMar>
      </w:tblPr>
      <w:tblGrid>
        <w:gridCol w:w="2142"/>
        <w:gridCol w:w="2409"/>
        <w:gridCol w:w="2127"/>
        <w:gridCol w:w="2268"/>
      </w:tblGrid>
      <w:tr>
        <w:tblPrEx>
          <w:tblCellMar>
            <w:top w:w="0" w:type="dxa"/>
            <w:left w:w="108" w:type="dxa"/>
            <w:bottom w:w="0" w:type="dxa"/>
            <w:right w:w="108" w:type="dxa"/>
          </w:tblCellMar>
        </w:tblPrEx>
        <w:trPr>
          <w:trHeight w:val="625" w:hRule="atLeast"/>
        </w:trPr>
        <w:tc>
          <w:tcPr>
            <w:tcW w:w="21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惠企政策事项名称</w:t>
            </w:r>
          </w:p>
        </w:tc>
        <w:tc>
          <w:tcPr>
            <w:tcW w:w="2409"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eastAsia="仿宋_GB2312"/>
                <w:sz w:val="20"/>
                <w:szCs w:val="20"/>
              </w:rPr>
            </w:pPr>
            <w:r>
              <w:rPr>
                <w:rFonts w:hint="eastAsia" w:ascii="仿宋_GB2312" w:eastAsia="仿宋_GB2312"/>
                <w:sz w:val="20"/>
                <w:szCs w:val="20"/>
              </w:rPr>
              <w:t>降低失业保险费率</w:t>
            </w:r>
          </w:p>
        </w:tc>
        <w:tc>
          <w:tcPr>
            <w:tcW w:w="212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eastAsia="仿宋_GB2312"/>
                <w:sz w:val="20"/>
                <w:szCs w:val="20"/>
              </w:rPr>
            </w:pPr>
            <w:r>
              <w:rPr>
                <w:rFonts w:hint="eastAsia" w:ascii="仿宋_GB2312" w:eastAsia="仿宋_GB2312"/>
                <w:sz w:val="20"/>
                <w:szCs w:val="20"/>
              </w:rPr>
              <w:t>政策出处</w:t>
            </w:r>
          </w:p>
        </w:tc>
        <w:tc>
          <w:tcPr>
            <w:tcW w:w="2268" w:type="dxa"/>
            <w:tcBorders>
              <w:top w:val="single" w:color="auto" w:sz="4" w:space="0"/>
              <w:left w:val="nil"/>
              <w:bottom w:val="single" w:color="auto" w:sz="4" w:space="0"/>
              <w:right w:val="single" w:color="auto" w:sz="4" w:space="0"/>
            </w:tcBorders>
            <w:vAlign w:val="center"/>
          </w:tcPr>
          <w:p>
            <w:pPr>
              <w:pStyle w:val="6"/>
              <w:shd w:val="clear" w:color="auto" w:fill="FFFFFF"/>
              <w:spacing w:before="0" w:beforeAutospacing="0" w:after="0" w:afterAutospacing="0" w:line="280" w:lineRule="exact"/>
              <w:jc w:val="center"/>
              <w:rPr>
                <w:rFonts w:ascii="仿宋_GB2312" w:hAnsi="Calibri" w:eastAsia="仿宋_GB2312" w:cs="Arial"/>
                <w:kern w:val="2"/>
                <w:sz w:val="20"/>
                <w:szCs w:val="20"/>
              </w:rPr>
            </w:pPr>
            <w:r>
              <w:rPr>
                <w:rFonts w:hint="eastAsia" w:ascii="仿宋_GB2312" w:hAnsi="Calibri" w:eastAsia="仿宋_GB2312" w:cs="Arial"/>
                <w:kern w:val="2"/>
                <w:sz w:val="20"/>
                <w:szCs w:val="20"/>
              </w:rPr>
              <w:t>《</w:t>
            </w:r>
            <w:r>
              <w:rPr>
                <w:rFonts w:ascii="仿宋_GB2312" w:hAnsi="Calibri" w:eastAsia="仿宋_GB2312" w:cs="Arial"/>
                <w:kern w:val="2"/>
                <w:sz w:val="20"/>
                <w:szCs w:val="20"/>
              </w:rPr>
              <w:t>四川省人民政府</w:t>
            </w:r>
          </w:p>
          <w:p>
            <w:pPr>
              <w:widowControl/>
              <w:spacing w:line="280" w:lineRule="exact"/>
              <w:jc w:val="left"/>
              <w:rPr>
                <w:rFonts w:ascii="仿宋_GB2312" w:eastAsia="仿宋_GB2312"/>
                <w:sz w:val="20"/>
                <w:szCs w:val="20"/>
              </w:rPr>
            </w:pPr>
            <w:r>
              <w:rPr>
                <w:rFonts w:ascii="仿宋_GB2312" w:eastAsia="仿宋_GB2312"/>
                <w:sz w:val="20"/>
                <w:szCs w:val="20"/>
              </w:rPr>
              <w:t>关于印发</w:t>
            </w:r>
            <w:r>
              <w:rPr>
                <w:rFonts w:hint="eastAsia" w:ascii="仿宋_GB2312" w:eastAsia="仿宋_GB2312"/>
                <w:sz w:val="20"/>
                <w:szCs w:val="20"/>
              </w:rPr>
              <w:t>进一步稳定和扩大就业十五条政策措施的</w:t>
            </w:r>
            <w:r>
              <w:rPr>
                <w:rFonts w:ascii="仿宋_GB2312" w:eastAsia="仿宋_GB2312"/>
                <w:sz w:val="20"/>
                <w:szCs w:val="20"/>
              </w:rPr>
              <w:t>通知</w:t>
            </w:r>
            <w:r>
              <w:rPr>
                <w:rFonts w:hint="eastAsia" w:ascii="仿宋_GB2312" w:eastAsia="仿宋_GB2312"/>
                <w:sz w:val="20"/>
                <w:szCs w:val="20"/>
              </w:rPr>
              <w:t>》（</w:t>
            </w:r>
            <w:r>
              <w:rPr>
                <w:rFonts w:ascii="仿宋_GB2312" w:eastAsia="仿宋_GB2312"/>
                <w:sz w:val="20"/>
                <w:szCs w:val="20"/>
              </w:rPr>
              <w:t>川府发〔2022〕1</w:t>
            </w:r>
            <w:r>
              <w:rPr>
                <w:rFonts w:hint="eastAsia" w:ascii="仿宋_GB2312" w:eastAsia="仿宋_GB2312"/>
                <w:sz w:val="20"/>
                <w:szCs w:val="20"/>
              </w:rPr>
              <w:t>2</w:t>
            </w:r>
            <w:r>
              <w:rPr>
                <w:rFonts w:ascii="仿宋_GB2312" w:eastAsia="仿宋_GB2312"/>
                <w:sz w:val="20"/>
                <w:szCs w:val="20"/>
              </w:rPr>
              <w:t>号</w:t>
            </w:r>
          </w:p>
        </w:tc>
      </w:tr>
      <w:tr>
        <w:tblPrEx>
          <w:tblCellMar>
            <w:top w:w="0" w:type="dxa"/>
            <w:left w:w="108" w:type="dxa"/>
            <w:bottom w:w="0" w:type="dxa"/>
            <w:right w:w="108" w:type="dxa"/>
          </w:tblCellMar>
        </w:tblPrEx>
        <w:trPr>
          <w:trHeight w:val="419" w:hRule="atLeast"/>
        </w:trPr>
        <w:tc>
          <w:tcPr>
            <w:tcW w:w="21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事项类型</w:t>
            </w:r>
          </w:p>
        </w:tc>
        <w:tc>
          <w:tcPr>
            <w:tcW w:w="2409" w:type="dxa"/>
            <w:tcBorders>
              <w:top w:val="nil"/>
              <w:left w:val="nil"/>
              <w:bottom w:val="single" w:color="auto" w:sz="4" w:space="0"/>
              <w:right w:val="single" w:color="auto" w:sz="4" w:space="0"/>
            </w:tcBorders>
            <w:vAlign w:val="center"/>
          </w:tcPr>
          <w:p>
            <w:pPr>
              <w:widowControl/>
              <w:spacing w:line="280" w:lineRule="exact"/>
              <w:jc w:val="left"/>
              <w:rPr>
                <w:rFonts w:ascii="仿宋_GB2312" w:eastAsia="仿宋_GB2312"/>
                <w:sz w:val="20"/>
                <w:szCs w:val="20"/>
              </w:rPr>
            </w:pPr>
            <w:r>
              <w:rPr>
                <w:rFonts w:hint="eastAsia" w:ascii="仿宋_GB2312" w:eastAsia="仿宋_GB2312"/>
                <w:sz w:val="20"/>
                <w:szCs w:val="20"/>
              </w:rPr>
              <w:t>主动行使事项</w:t>
            </w:r>
          </w:p>
        </w:tc>
        <w:tc>
          <w:tcPr>
            <w:tcW w:w="2127"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sz w:val="20"/>
                <w:szCs w:val="20"/>
              </w:rPr>
            </w:pPr>
            <w:r>
              <w:rPr>
                <w:rFonts w:hint="eastAsia" w:ascii="仿宋_GB2312" w:eastAsia="仿宋_GB2312"/>
                <w:sz w:val="20"/>
                <w:szCs w:val="20"/>
              </w:rPr>
              <w:t>承办部门</w:t>
            </w:r>
          </w:p>
        </w:tc>
        <w:tc>
          <w:tcPr>
            <w:tcW w:w="2268" w:type="dxa"/>
            <w:tcBorders>
              <w:top w:val="nil"/>
              <w:left w:val="nil"/>
              <w:bottom w:val="single" w:color="auto" w:sz="4" w:space="0"/>
              <w:right w:val="single" w:color="auto" w:sz="4" w:space="0"/>
            </w:tcBorders>
            <w:vAlign w:val="center"/>
          </w:tcPr>
          <w:p>
            <w:pPr>
              <w:widowControl/>
              <w:spacing w:line="280" w:lineRule="exact"/>
              <w:jc w:val="left"/>
              <w:rPr>
                <w:rFonts w:ascii="仿宋_GB2312" w:eastAsia="仿宋_GB2312"/>
                <w:sz w:val="20"/>
                <w:szCs w:val="20"/>
              </w:rPr>
            </w:pPr>
            <w:r>
              <w:rPr>
                <w:rFonts w:hint="eastAsia" w:ascii="仿宋_GB2312" w:eastAsia="仿宋_GB2312"/>
                <w:sz w:val="20"/>
                <w:szCs w:val="20"/>
              </w:rPr>
              <w:t>　米易县社会保险事务中心</w:t>
            </w:r>
          </w:p>
        </w:tc>
      </w:tr>
      <w:tr>
        <w:tblPrEx>
          <w:tblCellMar>
            <w:top w:w="0" w:type="dxa"/>
            <w:left w:w="108" w:type="dxa"/>
            <w:bottom w:w="0" w:type="dxa"/>
            <w:right w:w="108" w:type="dxa"/>
          </w:tblCellMar>
        </w:tblPrEx>
        <w:trPr>
          <w:trHeight w:val="399" w:hRule="atLeast"/>
        </w:trPr>
        <w:tc>
          <w:tcPr>
            <w:tcW w:w="21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是否进驻政务大厅</w:t>
            </w:r>
          </w:p>
        </w:tc>
        <w:tc>
          <w:tcPr>
            <w:tcW w:w="2409" w:type="dxa"/>
            <w:tcBorders>
              <w:top w:val="nil"/>
              <w:left w:val="nil"/>
              <w:bottom w:val="single" w:color="auto" w:sz="4" w:space="0"/>
              <w:right w:val="single" w:color="auto" w:sz="4" w:space="0"/>
            </w:tcBorders>
            <w:vAlign w:val="center"/>
          </w:tcPr>
          <w:p>
            <w:pPr>
              <w:widowControl/>
              <w:spacing w:line="280" w:lineRule="exact"/>
              <w:jc w:val="left"/>
              <w:rPr>
                <w:rFonts w:ascii="仿宋_GB2312" w:eastAsia="仿宋_GB2312"/>
                <w:sz w:val="20"/>
                <w:szCs w:val="20"/>
              </w:rPr>
            </w:pPr>
            <w:r>
              <w:rPr>
                <w:rFonts w:hint="eastAsia" w:ascii="仿宋_GB2312" w:eastAsia="仿宋_GB2312"/>
                <w:sz w:val="20"/>
                <w:szCs w:val="20"/>
              </w:rPr>
              <w:t>是</w:t>
            </w:r>
          </w:p>
        </w:tc>
        <w:tc>
          <w:tcPr>
            <w:tcW w:w="2127"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sz w:val="20"/>
                <w:szCs w:val="20"/>
              </w:rPr>
            </w:pPr>
            <w:r>
              <w:rPr>
                <w:rFonts w:hint="eastAsia" w:ascii="仿宋_GB2312" w:eastAsia="仿宋_GB2312"/>
                <w:sz w:val="20"/>
                <w:szCs w:val="20"/>
              </w:rPr>
              <w:t>联办部门</w:t>
            </w:r>
          </w:p>
        </w:tc>
        <w:tc>
          <w:tcPr>
            <w:tcW w:w="2268" w:type="dxa"/>
            <w:tcBorders>
              <w:top w:val="nil"/>
              <w:left w:val="nil"/>
              <w:bottom w:val="single" w:color="auto" w:sz="4" w:space="0"/>
              <w:right w:val="single" w:color="auto" w:sz="4" w:space="0"/>
            </w:tcBorders>
            <w:vAlign w:val="center"/>
          </w:tcPr>
          <w:p>
            <w:pPr>
              <w:widowControl/>
              <w:spacing w:line="280" w:lineRule="exact"/>
              <w:jc w:val="left"/>
              <w:rPr>
                <w:rFonts w:ascii="仿宋_GB2312" w:eastAsia="仿宋_GB2312"/>
                <w:sz w:val="20"/>
                <w:szCs w:val="20"/>
              </w:rPr>
            </w:pPr>
            <w:r>
              <w:rPr>
                <w:rFonts w:hint="eastAsia" w:ascii="仿宋_GB2312" w:eastAsia="仿宋_GB2312"/>
                <w:sz w:val="20"/>
                <w:szCs w:val="20"/>
              </w:rPr>
              <w:t>　县税务局</w:t>
            </w:r>
          </w:p>
        </w:tc>
      </w:tr>
      <w:tr>
        <w:tblPrEx>
          <w:tblCellMar>
            <w:top w:w="0" w:type="dxa"/>
            <w:left w:w="108" w:type="dxa"/>
            <w:bottom w:w="0" w:type="dxa"/>
            <w:right w:w="108" w:type="dxa"/>
          </w:tblCellMar>
        </w:tblPrEx>
        <w:trPr>
          <w:trHeight w:val="553" w:hRule="atLeast"/>
        </w:trPr>
        <w:tc>
          <w:tcPr>
            <w:tcW w:w="21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适用行业</w:t>
            </w:r>
          </w:p>
        </w:tc>
        <w:tc>
          <w:tcPr>
            <w:tcW w:w="6804" w:type="dxa"/>
            <w:gridSpan w:val="3"/>
            <w:tcBorders>
              <w:top w:val="nil"/>
              <w:left w:val="nil"/>
              <w:bottom w:val="single" w:color="auto" w:sz="4" w:space="0"/>
              <w:right w:val="single" w:color="auto" w:sz="4" w:space="0"/>
            </w:tcBorders>
            <w:vAlign w:val="center"/>
          </w:tcPr>
          <w:p>
            <w:pPr>
              <w:widowControl/>
              <w:jc w:val="left"/>
              <w:rPr>
                <w:rFonts w:ascii="仿宋_GB2312" w:eastAsia="仿宋_GB2312"/>
                <w:sz w:val="20"/>
                <w:szCs w:val="20"/>
              </w:rPr>
            </w:pPr>
            <w:r>
              <w:rPr>
                <w:rFonts w:ascii="仿宋_GB2312" w:eastAsia="仿宋_GB2312"/>
                <w:sz w:val="20"/>
                <w:szCs w:val="20"/>
              </w:rPr>
              <w:t>　　</w:t>
            </w:r>
            <w:r>
              <w:rPr>
                <w:rFonts w:hint="eastAsia" w:ascii="仿宋_GB2312" w:eastAsia="仿宋_GB2312"/>
                <w:sz w:val="20"/>
                <w:szCs w:val="20"/>
              </w:rPr>
              <w:t>企事业单位</w:t>
            </w:r>
          </w:p>
        </w:tc>
      </w:tr>
      <w:tr>
        <w:tblPrEx>
          <w:tblCellMar>
            <w:top w:w="0" w:type="dxa"/>
            <w:left w:w="108" w:type="dxa"/>
            <w:bottom w:w="0" w:type="dxa"/>
            <w:right w:w="108" w:type="dxa"/>
          </w:tblCellMar>
        </w:tblPrEx>
        <w:trPr>
          <w:trHeight w:val="559" w:hRule="atLeast"/>
        </w:trPr>
        <w:tc>
          <w:tcPr>
            <w:tcW w:w="21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办理方式</w:t>
            </w:r>
          </w:p>
        </w:tc>
        <w:tc>
          <w:tcPr>
            <w:tcW w:w="6804" w:type="dxa"/>
            <w:gridSpan w:val="3"/>
            <w:tcBorders>
              <w:top w:val="single" w:color="auto" w:sz="4" w:space="0"/>
              <w:left w:val="nil"/>
              <w:bottom w:val="single" w:color="auto" w:sz="4" w:space="0"/>
              <w:right w:val="single" w:color="auto" w:sz="4" w:space="0"/>
            </w:tcBorders>
            <w:vAlign w:val="center"/>
          </w:tcPr>
          <w:p>
            <w:pPr>
              <w:widowControl/>
              <w:spacing w:line="280" w:lineRule="exact"/>
              <w:ind w:firstLine="200" w:firstLineChars="100"/>
              <w:jc w:val="left"/>
              <w:rPr>
                <w:rFonts w:ascii="仿宋_GB2312" w:eastAsia="仿宋_GB2312"/>
                <w:sz w:val="20"/>
                <w:szCs w:val="20"/>
              </w:rPr>
            </w:pPr>
            <w:r>
              <w:rPr>
                <w:rFonts w:hint="eastAsia" w:ascii="仿宋_GB2312" w:eastAsia="仿宋_GB2312"/>
                <w:sz w:val="20"/>
                <w:szCs w:val="20"/>
              </w:rPr>
              <w:t>企业不需申请，社保中心通过业务经办系统设置自动办理</w:t>
            </w:r>
          </w:p>
        </w:tc>
      </w:tr>
      <w:tr>
        <w:tblPrEx>
          <w:tblCellMar>
            <w:top w:w="0" w:type="dxa"/>
            <w:left w:w="108" w:type="dxa"/>
            <w:bottom w:w="0" w:type="dxa"/>
            <w:right w:w="108" w:type="dxa"/>
          </w:tblCellMar>
        </w:tblPrEx>
        <w:trPr>
          <w:trHeight w:val="567" w:hRule="atLeast"/>
        </w:trPr>
        <w:tc>
          <w:tcPr>
            <w:tcW w:w="21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办理地点</w:t>
            </w:r>
          </w:p>
        </w:tc>
        <w:tc>
          <w:tcPr>
            <w:tcW w:w="6804" w:type="dxa"/>
            <w:gridSpan w:val="3"/>
            <w:tcBorders>
              <w:top w:val="nil"/>
              <w:left w:val="nil"/>
              <w:bottom w:val="single" w:color="auto" w:sz="4" w:space="0"/>
              <w:right w:val="single" w:color="auto" w:sz="4" w:space="0"/>
            </w:tcBorders>
            <w:vAlign w:val="center"/>
          </w:tcPr>
          <w:p>
            <w:pPr>
              <w:widowControl/>
              <w:ind w:firstLine="200" w:firstLineChars="100"/>
              <w:jc w:val="left"/>
              <w:rPr>
                <w:rFonts w:ascii="仿宋_GB2312" w:eastAsia="仿宋_GB2312"/>
                <w:sz w:val="20"/>
                <w:szCs w:val="20"/>
              </w:rPr>
            </w:pPr>
            <w:r>
              <w:rPr>
                <w:rFonts w:hint="eastAsia" w:ascii="仿宋_GB2312" w:eastAsia="仿宋_GB2312"/>
                <w:sz w:val="20"/>
                <w:szCs w:val="20"/>
              </w:rPr>
              <w:t>米易县政务服务中心第30号窗口</w:t>
            </w:r>
          </w:p>
        </w:tc>
      </w:tr>
      <w:tr>
        <w:tblPrEx>
          <w:tblCellMar>
            <w:top w:w="0" w:type="dxa"/>
            <w:left w:w="108" w:type="dxa"/>
            <w:bottom w:w="0" w:type="dxa"/>
            <w:right w:w="108" w:type="dxa"/>
          </w:tblCellMar>
        </w:tblPrEx>
        <w:trPr>
          <w:trHeight w:val="561" w:hRule="atLeast"/>
        </w:trPr>
        <w:tc>
          <w:tcPr>
            <w:tcW w:w="21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咨询方式</w:t>
            </w:r>
          </w:p>
        </w:tc>
        <w:tc>
          <w:tcPr>
            <w:tcW w:w="6804" w:type="dxa"/>
            <w:gridSpan w:val="3"/>
            <w:tcBorders>
              <w:top w:val="nil"/>
              <w:left w:val="nil"/>
              <w:bottom w:val="single" w:color="auto" w:sz="4" w:space="0"/>
              <w:right w:val="single" w:color="auto" w:sz="4" w:space="0"/>
            </w:tcBorders>
            <w:vAlign w:val="center"/>
          </w:tcPr>
          <w:p>
            <w:pPr>
              <w:widowControl/>
              <w:jc w:val="left"/>
              <w:rPr>
                <w:rFonts w:ascii="仿宋_GB2312" w:eastAsia="仿宋_GB2312"/>
                <w:sz w:val="20"/>
                <w:szCs w:val="20"/>
              </w:rPr>
            </w:pPr>
            <w:r>
              <w:rPr>
                <w:rFonts w:hint="eastAsia" w:ascii="仿宋_GB2312" w:eastAsia="仿宋_GB2312"/>
                <w:sz w:val="20"/>
                <w:szCs w:val="20"/>
              </w:rPr>
              <w:t>　0812-8178667</w:t>
            </w:r>
          </w:p>
        </w:tc>
      </w:tr>
    </w:tbl>
    <w:p>
      <w:pPr>
        <w:numPr>
          <w:ilvl w:val="0"/>
          <w:numId w:val="2"/>
        </w:numPr>
        <w:spacing w:line="580" w:lineRule="exact"/>
        <w:ind w:firstLine="640"/>
        <w:rPr>
          <w:rStyle w:val="9"/>
          <w:rFonts w:hint="default" w:ascii="黑体" w:hAnsi="仿宋_GB2312" w:eastAsia="黑体" w:cs="仿宋_GB2312"/>
          <w:color w:val="auto"/>
          <w:sz w:val="32"/>
          <w:szCs w:val="32"/>
        </w:rPr>
      </w:pPr>
      <w:r>
        <w:rPr>
          <w:rStyle w:val="9"/>
          <w:rFonts w:hint="default" w:ascii="黑体" w:hAnsi="仿宋_GB2312" w:eastAsia="黑体" w:cs="仿宋_GB2312"/>
          <w:color w:val="auto"/>
          <w:sz w:val="32"/>
          <w:szCs w:val="32"/>
        </w:rPr>
        <w:t>办理流程</w:t>
      </w:r>
      <w:bookmarkStart w:id="3" w:name="_GoBack"/>
      <w:bookmarkEnd w:id="3"/>
    </w:p>
    <w:tbl>
      <w:tblPr>
        <w:tblStyle w:val="7"/>
        <w:tblW w:w="8946" w:type="dxa"/>
        <w:tblInd w:w="93" w:type="dxa"/>
        <w:tblLayout w:type="autofit"/>
        <w:tblCellMar>
          <w:top w:w="0" w:type="dxa"/>
          <w:left w:w="108" w:type="dxa"/>
          <w:bottom w:w="0" w:type="dxa"/>
          <w:right w:w="108" w:type="dxa"/>
        </w:tblCellMar>
      </w:tblPr>
      <w:tblGrid>
        <w:gridCol w:w="326"/>
        <w:gridCol w:w="1249"/>
        <w:gridCol w:w="1275"/>
        <w:gridCol w:w="2550"/>
        <w:gridCol w:w="1420"/>
        <w:gridCol w:w="1420"/>
        <w:gridCol w:w="706"/>
      </w:tblGrid>
      <w:tr>
        <w:tblPrEx>
          <w:tblCellMar>
            <w:top w:w="0" w:type="dxa"/>
            <w:left w:w="108" w:type="dxa"/>
            <w:bottom w:w="0" w:type="dxa"/>
            <w:right w:w="108" w:type="dxa"/>
          </w:tblCellMar>
        </w:tblPrEx>
        <w:trPr>
          <w:trHeight w:val="810" w:hRule="atLeast"/>
        </w:trPr>
        <w:tc>
          <w:tcPr>
            <w:tcW w:w="15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办理流程</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资格（申报）条件</w:t>
            </w:r>
          </w:p>
        </w:tc>
        <w:tc>
          <w:tcPr>
            <w:tcW w:w="2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申报材料（如有请按示例逐一填写，如无请填无）</w:t>
            </w:r>
          </w:p>
        </w:tc>
        <w:tc>
          <w:tcPr>
            <w:tcW w:w="14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法定办理时限（工作日）</w:t>
            </w:r>
          </w:p>
        </w:tc>
        <w:tc>
          <w:tcPr>
            <w:tcW w:w="14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承诺办理时限（工作日）</w:t>
            </w:r>
          </w:p>
        </w:tc>
        <w:tc>
          <w:tcPr>
            <w:tcW w:w="70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备注</w:t>
            </w:r>
          </w:p>
        </w:tc>
      </w:tr>
      <w:tr>
        <w:tblPrEx>
          <w:tblCellMar>
            <w:top w:w="0" w:type="dxa"/>
            <w:left w:w="108" w:type="dxa"/>
            <w:bottom w:w="0" w:type="dxa"/>
            <w:right w:w="108" w:type="dxa"/>
          </w:tblCellMar>
        </w:tblPrEx>
        <w:trPr>
          <w:trHeight w:val="1620" w:hRule="atLeast"/>
        </w:trPr>
        <w:tc>
          <w:tcPr>
            <w:tcW w:w="32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124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kern w:val="0"/>
                <w:sz w:val="20"/>
                <w:szCs w:val="20"/>
              </w:rPr>
            </w:pPr>
            <w:r>
              <w:rPr>
                <w:rFonts w:hint="eastAsia" w:ascii="宋体" w:hAnsi="宋体" w:cs="宋体"/>
                <w:b/>
                <w:bCs/>
                <w:kern w:val="0"/>
                <w:sz w:val="20"/>
                <w:szCs w:val="20"/>
              </w:rPr>
              <w:t>受理</w:t>
            </w:r>
          </w:p>
        </w:tc>
        <w:tc>
          <w:tcPr>
            <w:tcW w:w="1275" w:type="dxa"/>
            <w:tcBorders>
              <w:top w:val="nil"/>
              <w:left w:val="nil"/>
              <w:bottom w:val="single" w:color="auto" w:sz="4" w:space="0"/>
              <w:right w:val="single" w:color="auto" w:sz="4" w:space="0"/>
            </w:tcBorders>
            <w:vAlign w:val="center"/>
          </w:tcPr>
          <w:p>
            <w:pPr>
              <w:widowControl/>
              <w:spacing w:line="280" w:lineRule="exact"/>
              <w:ind w:firstLine="200" w:firstLineChars="100"/>
              <w:jc w:val="left"/>
              <w:rPr>
                <w:rFonts w:ascii="宋体" w:hAnsi="宋体" w:cs="宋体"/>
                <w:bCs/>
                <w:kern w:val="0"/>
                <w:sz w:val="20"/>
                <w:szCs w:val="20"/>
              </w:rPr>
            </w:pPr>
            <w:r>
              <w:rPr>
                <w:rFonts w:hint="eastAsia" w:ascii="宋体" w:hAnsi="宋体" w:cs="宋体"/>
                <w:bCs/>
                <w:kern w:val="0"/>
                <w:sz w:val="20"/>
                <w:szCs w:val="20"/>
              </w:rPr>
              <w:t>在米易县参加失业保险的</w:t>
            </w:r>
            <w:r>
              <w:rPr>
                <w:rFonts w:hint="eastAsia" w:ascii="Times New Roman" w:hAnsi="Times New Roman"/>
                <w:kern w:val="0"/>
                <w:sz w:val="20"/>
                <w:szCs w:val="20"/>
              </w:rPr>
              <w:t>企事业单位</w:t>
            </w:r>
          </w:p>
        </w:tc>
        <w:tc>
          <w:tcPr>
            <w:tcW w:w="255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无需提供资料</w:t>
            </w:r>
          </w:p>
        </w:tc>
        <w:tc>
          <w:tcPr>
            <w:tcW w:w="14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工作日</w:t>
            </w:r>
          </w:p>
        </w:tc>
        <w:tc>
          <w:tcPr>
            <w:tcW w:w="14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自动办结</w:t>
            </w:r>
          </w:p>
        </w:tc>
        <w:tc>
          <w:tcPr>
            <w:tcW w:w="706"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w:t>
            </w:r>
          </w:p>
        </w:tc>
      </w:tr>
      <w:tr>
        <w:tblPrEx>
          <w:tblCellMar>
            <w:top w:w="0" w:type="dxa"/>
            <w:left w:w="108" w:type="dxa"/>
            <w:bottom w:w="0" w:type="dxa"/>
            <w:right w:w="108" w:type="dxa"/>
          </w:tblCellMar>
        </w:tblPrEx>
        <w:trPr>
          <w:trHeight w:val="475" w:hRule="atLeast"/>
        </w:trPr>
        <w:tc>
          <w:tcPr>
            <w:tcW w:w="32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124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kern w:val="0"/>
                <w:sz w:val="20"/>
                <w:szCs w:val="20"/>
              </w:rPr>
            </w:pPr>
            <w:r>
              <w:rPr>
                <w:rFonts w:hint="eastAsia" w:ascii="宋体" w:hAnsi="宋体" w:cs="宋体"/>
                <w:b/>
                <w:bCs/>
                <w:kern w:val="0"/>
                <w:sz w:val="20"/>
                <w:szCs w:val="20"/>
              </w:rPr>
              <w:t>审核</w:t>
            </w:r>
          </w:p>
        </w:tc>
        <w:tc>
          <w:tcPr>
            <w:tcW w:w="127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县社保中心审核</w:t>
            </w:r>
          </w:p>
        </w:tc>
        <w:tc>
          <w:tcPr>
            <w:tcW w:w="255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w:t>
            </w:r>
            <w:r>
              <w:rPr>
                <w:rFonts w:hint="eastAsia" w:ascii="宋体" w:hAnsi="宋体" w:cs="宋体"/>
                <w:kern w:val="0"/>
                <w:sz w:val="20"/>
                <w:szCs w:val="20"/>
              </w:rPr>
              <w:t>无需提供资料</w:t>
            </w:r>
          </w:p>
          <w:p>
            <w:pPr>
              <w:widowControl/>
              <w:spacing w:line="280" w:lineRule="exact"/>
              <w:jc w:val="left"/>
              <w:rPr>
                <w:rFonts w:ascii="宋体" w:hAnsi="宋体" w:cs="宋体"/>
                <w:bCs/>
                <w:kern w:val="0"/>
                <w:sz w:val="20"/>
                <w:szCs w:val="20"/>
              </w:rPr>
            </w:pPr>
          </w:p>
        </w:tc>
        <w:tc>
          <w:tcPr>
            <w:tcW w:w="14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工作日</w:t>
            </w:r>
          </w:p>
        </w:tc>
        <w:tc>
          <w:tcPr>
            <w:tcW w:w="14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自动办结　</w:t>
            </w:r>
          </w:p>
        </w:tc>
        <w:tc>
          <w:tcPr>
            <w:tcW w:w="706"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w:t>
            </w:r>
          </w:p>
        </w:tc>
      </w:tr>
      <w:tr>
        <w:tblPrEx>
          <w:tblCellMar>
            <w:top w:w="0" w:type="dxa"/>
            <w:left w:w="108" w:type="dxa"/>
            <w:bottom w:w="0" w:type="dxa"/>
            <w:right w:w="108" w:type="dxa"/>
          </w:tblCellMar>
        </w:tblPrEx>
        <w:trPr>
          <w:trHeight w:val="539" w:hRule="atLeast"/>
        </w:trPr>
        <w:tc>
          <w:tcPr>
            <w:tcW w:w="32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w:t>
            </w:r>
          </w:p>
        </w:tc>
        <w:tc>
          <w:tcPr>
            <w:tcW w:w="124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kern w:val="0"/>
                <w:sz w:val="20"/>
                <w:szCs w:val="20"/>
              </w:rPr>
            </w:pPr>
            <w:r>
              <w:rPr>
                <w:rFonts w:hint="eastAsia" w:ascii="宋体" w:hAnsi="宋体" w:cs="宋体"/>
                <w:b/>
                <w:bCs/>
                <w:kern w:val="0"/>
                <w:sz w:val="20"/>
                <w:szCs w:val="20"/>
              </w:rPr>
              <w:t>公示</w:t>
            </w:r>
          </w:p>
        </w:tc>
        <w:tc>
          <w:tcPr>
            <w:tcW w:w="127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w:t>
            </w:r>
          </w:p>
        </w:tc>
        <w:tc>
          <w:tcPr>
            <w:tcW w:w="255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w:t>
            </w:r>
          </w:p>
        </w:tc>
        <w:tc>
          <w:tcPr>
            <w:tcW w:w="14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w:t>
            </w:r>
          </w:p>
        </w:tc>
        <w:tc>
          <w:tcPr>
            <w:tcW w:w="14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w:t>
            </w:r>
          </w:p>
        </w:tc>
        <w:tc>
          <w:tcPr>
            <w:tcW w:w="706"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已公示</w:t>
            </w:r>
          </w:p>
        </w:tc>
      </w:tr>
      <w:tr>
        <w:tblPrEx>
          <w:tblCellMar>
            <w:top w:w="0" w:type="dxa"/>
            <w:left w:w="108" w:type="dxa"/>
            <w:bottom w:w="0" w:type="dxa"/>
            <w:right w:w="108" w:type="dxa"/>
          </w:tblCellMar>
        </w:tblPrEx>
        <w:trPr>
          <w:trHeight w:val="916" w:hRule="atLeast"/>
        </w:trPr>
        <w:tc>
          <w:tcPr>
            <w:tcW w:w="32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124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kern w:val="0"/>
                <w:sz w:val="20"/>
                <w:szCs w:val="20"/>
              </w:rPr>
            </w:pPr>
            <w:r>
              <w:rPr>
                <w:rFonts w:hint="eastAsia" w:ascii="宋体" w:hAnsi="宋体" w:cs="宋体"/>
                <w:b/>
                <w:bCs/>
                <w:kern w:val="0"/>
                <w:sz w:val="20"/>
                <w:szCs w:val="20"/>
              </w:rPr>
              <w:t>兑现（表彰、奖励、优惠等）</w:t>
            </w:r>
          </w:p>
        </w:tc>
        <w:tc>
          <w:tcPr>
            <w:tcW w:w="127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w:t>
            </w:r>
          </w:p>
        </w:tc>
        <w:tc>
          <w:tcPr>
            <w:tcW w:w="255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w:t>
            </w:r>
          </w:p>
        </w:tc>
        <w:tc>
          <w:tcPr>
            <w:tcW w:w="14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w:t>
            </w:r>
          </w:p>
        </w:tc>
        <w:tc>
          <w:tcPr>
            <w:tcW w:w="14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w:t>
            </w:r>
          </w:p>
        </w:tc>
        <w:tc>
          <w:tcPr>
            <w:tcW w:w="706"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Cs/>
                <w:kern w:val="0"/>
                <w:sz w:val="20"/>
                <w:szCs w:val="20"/>
              </w:rPr>
            </w:pPr>
            <w:r>
              <w:rPr>
                <w:rFonts w:hint="eastAsia" w:ascii="宋体" w:hAnsi="宋体" w:cs="宋体"/>
                <w:bCs/>
                <w:kern w:val="0"/>
                <w:sz w:val="20"/>
                <w:szCs w:val="20"/>
              </w:rPr>
              <w:t>　已兑现</w:t>
            </w:r>
          </w:p>
        </w:tc>
      </w:tr>
      <w:tr>
        <w:tblPrEx>
          <w:tblCellMar>
            <w:top w:w="0" w:type="dxa"/>
            <w:left w:w="108" w:type="dxa"/>
            <w:bottom w:w="0" w:type="dxa"/>
            <w:right w:w="108" w:type="dxa"/>
          </w:tblCellMar>
        </w:tblPrEx>
        <w:trPr>
          <w:trHeight w:val="825" w:hRule="atLeast"/>
        </w:trPr>
        <w:tc>
          <w:tcPr>
            <w:tcW w:w="1575" w:type="dxa"/>
            <w:gridSpan w:val="2"/>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cs="宋体"/>
                <w:b/>
                <w:bCs/>
                <w:kern w:val="0"/>
                <w:sz w:val="20"/>
                <w:szCs w:val="20"/>
              </w:rPr>
            </w:pPr>
            <w:r>
              <w:rPr>
                <w:rFonts w:hint="eastAsia" w:ascii="宋体" w:hAnsi="宋体" w:cs="宋体"/>
                <w:b/>
                <w:bCs/>
                <w:kern w:val="0"/>
                <w:sz w:val="20"/>
                <w:szCs w:val="20"/>
              </w:rPr>
              <w:t>特殊情况</w:t>
            </w:r>
          </w:p>
          <w:p>
            <w:pPr>
              <w:widowControl/>
              <w:spacing w:line="280" w:lineRule="exact"/>
              <w:jc w:val="center"/>
              <w:rPr>
                <w:rFonts w:ascii="宋体" w:hAnsi="宋体" w:cs="宋体"/>
                <w:b/>
                <w:bCs/>
                <w:kern w:val="0"/>
                <w:sz w:val="20"/>
                <w:szCs w:val="20"/>
              </w:rPr>
            </w:pPr>
            <w:r>
              <w:rPr>
                <w:rFonts w:hint="eastAsia" w:ascii="宋体" w:hAnsi="宋体" w:cs="宋体"/>
                <w:b/>
                <w:bCs/>
                <w:kern w:val="0"/>
                <w:sz w:val="20"/>
                <w:szCs w:val="20"/>
              </w:rPr>
              <w:t>说明</w:t>
            </w:r>
          </w:p>
        </w:tc>
        <w:tc>
          <w:tcPr>
            <w:tcW w:w="7371" w:type="dxa"/>
            <w:gridSpan w:val="5"/>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　</w:t>
            </w:r>
          </w:p>
        </w:tc>
      </w:tr>
    </w:tbl>
    <w:p>
      <w:pPr>
        <w:rPr>
          <w:rStyle w:val="9"/>
          <w:rFonts w:hint="default"/>
          <w:color w:val="auto"/>
        </w:rPr>
      </w:pPr>
      <w:r>
        <w:rPr>
          <w:rStyle w:val="9"/>
          <w:rFonts w:hint="default"/>
          <w:color w:val="auto"/>
        </w:rPr>
        <w:br w:type="page"/>
      </w:r>
    </w:p>
    <w:p>
      <w:pPr>
        <w:spacing w:line="560" w:lineRule="exact"/>
        <w:jc w:val="center"/>
        <w:rPr>
          <w:rStyle w:val="9"/>
          <w:rFonts w:hint="default"/>
          <w:color w:val="auto"/>
        </w:rPr>
      </w:pPr>
      <w:r>
        <w:rPr>
          <w:rStyle w:val="9"/>
          <w:rFonts w:hint="default"/>
          <w:color w:val="auto"/>
        </w:rPr>
        <w:t>惠企政策事项办事指南</w:t>
      </w:r>
      <w:r>
        <w:rPr>
          <w:rStyle w:val="9"/>
          <w:rFonts w:hint="default"/>
          <w:color w:val="auto"/>
        </w:rPr>
        <w:tab/>
      </w:r>
    </w:p>
    <w:p>
      <w:pPr>
        <w:spacing w:line="560" w:lineRule="exact"/>
        <w:jc w:val="center"/>
        <w:rPr>
          <w:rFonts w:hint="eastAsia" w:ascii="华文楷体" w:hAnsi="华文楷体" w:eastAsia="华文楷体" w:cs="华文楷体"/>
          <w:b/>
          <w:bCs/>
          <w:sz w:val="32"/>
          <w:szCs w:val="32"/>
          <w:lang w:eastAsia="zh-CN"/>
        </w:rPr>
      </w:pPr>
      <w:r>
        <w:rPr>
          <w:rFonts w:hint="eastAsia" w:ascii="华文楷体" w:hAnsi="华文楷体" w:eastAsia="华文楷体" w:cs="华文楷体"/>
          <w:b/>
          <w:bCs/>
          <w:sz w:val="32"/>
          <w:szCs w:val="32"/>
          <w:lang w:eastAsia="zh-CN"/>
        </w:rPr>
        <w:t>（稳岗返还）</w:t>
      </w:r>
    </w:p>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一、</w:t>
      </w:r>
      <w:r>
        <w:rPr>
          <w:rStyle w:val="9"/>
          <w:rFonts w:hint="default" w:ascii="黑体" w:hAnsi="仿宋_GB2312" w:eastAsia="黑体" w:cs="仿宋_GB2312"/>
          <w:color w:val="auto"/>
          <w:sz w:val="32"/>
          <w:szCs w:val="32"/>
        </w:rPr>
        <w:t>基本信息</w:t>
      </w:r>
    </w:p>
    <w:tbl>
      <w:tblPr>
        <w:tblStyle w:val="7"/>
        <w:tblW w:w="9721" w:type="dxa"/>
        <w:tblInd w:w="-682" w:type="dxa"/>
        <w:tblLayout w:type="fixed"/>
        <w:tblCellMar>
          <w:top w:w="0" w:type="dxa"/>
          <w:left w:w="108" w:type="dxa"/>
          <w:bottom w:w="0" w:type="dxa"/>
          <w:right w:w="108" w:type="dxa"/>
        </w:tblCellMar>
      </w:tblPr>
      <w:tblGrid>
        <w:gridCol w:w="1800"/>
        <w:gridCol w:w="3526"/>
        <w:gridCol w:w="2127"/>
        <w:gridCol w:w="2268"/>
      </w:tblGrid>
      <w:tr>
        <w:tblPrEx>
          <w:tblCellMar>
            <w:top w:w="0" w:type="dxa"/>
            <w:left w:w="108" w:type="dxa"/>
            <w:bottom w:w="0" w:type="dxa"/>
            <w:right w:w="108" w:type="dxa"/>
          </w:tblCellMar>
        </w:tblPrEx>
        <w:trPr>
          <w:trHeight w:val="625" w:hRule="atLeast"/>
        </w:trPr>
        <w:tc>
          <w:tcPr>
            <w:tcW w:w="18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惠企政策事项名称</w:t>
            </w:r>
          </w:p>
        </w:tc>
        <w:tc>
          <w:tcPr>
            <w:tcW w:w="3526"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方正仿宋_GBK" w:cs="Times New Roman"/>
                <w:b/>
                <w:bCs/>
                <w:kern w:val="0"/>
                <w:sz w:val="22"/>
                <w:lang w:eastAsia="zh-CN"/>
              </w:rPr>
            </w:pPr>
            <w:r>
              <w:rPr>
                <w:rFonts w:hint="eastAsia" w:ascii="仿宋_GB2312" w:hAnsi="仿宋_GB2312" w:eastAsia="仿宋_GB2312" w:cs="仿宋_GB2312"/>
                <w:b/>
                <w:bCs/>
                <w:kern w:val="0"/>
                <w:sz w:val="32"/>
                <w:szCs w:val="32"/>
              </w:rPr>
              <w:t>稳岗</w:t>
            </w:r>
            <w:r>
              <w:rPr>
                <w:rFonts w:hint="eastAsia" w:ascii="仿宋_GB2312" w:hAnsi="仿宋_GB2312" w:eastAsia="仿宋_GB2312" w:cs="仿宋_GB2312"/>
                <w:b/>
                <w:bCs/>
                <w:kern w:val="0"/>
                <w:sz w:val="32"/>
                <w:szCs w:val="32"/>
                <w:lang w:eastAsia="zh-CN"/>
              </w:rPr>
              <w:t>返还</w:t>
            </w:r>
          </w:p>
        </w:tc>
        <w:tc>
          <w:tcPr>
            <w:tcW w:w="2127"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政策出处</w:t>
            </w:r>
          </w:p>
        </w:tc>
        <w:tc>
          <w:tcPr>
            <w:tcW w:w="226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kern w:val="0"/>
                <w:sz w:val="24"/>
                <w:szCs w:val="24"/>
              </w:rPr>
            </w:pPr>
            <w:r>
              <w:rPr>
                <w:rFonts w:hint="eastAsia" w:ascii="仿宋_GB2312" w:hAnsi="仿宋_GB2312" w:eastAsia="仿宋_GB2312" w:cs="仿宋_GB2312"/>
                <w:b w:val="0"/>
                <w:bCs w:val="0"/>
                <w:kern w:val="0"/>
                <w:sz w:val="22"/>
                <w:szCs w:val="22"/>
              </w:rPr>
              <w:t>《</w:t>
            </w:r>
            <w:r>
              <w:rPr>
                <w:rFonts w:hint="eastAsia" w:ascii="仿宋_GB2312" w:hAnsi="仿宋_GB2312" w:eastAsia="仿宋_GB2312" w:cs="仿宋_GB2312"/>
                <w:b w:val="0"/>
                <w:bCs w:val="0"/>
                <w:kern w:val="0"/>
                <w:sz w:val="22"/>
                <w:szCs w:val="22"/>
                <w:lang w:val="en-US" w:eastAsia="zh-CN"/>
              </w:rPr>
              <w:t>攀枝花市人力资源和社会保障局 攀枝花市财政局 国家税务总局攀枝花市税务局 关于做好失业保险稳岗位提技能防失业工作的通知</w:t>
            </w:r>
            <w:r>
              <w:rPr>
                <w:rFonts w:hint="eastAsia" w:ascii="仿宋_GB2312" w:hAnsi="仿宋_GB2312" w:eastAsia="仿宋_GB2312" w:cs="仿宋_GB2312"/>
                <w:b w:val="0"/>
                <w:bCs w:val="0"/>
                <w:kern w:val="0"/>
                <w:sz w:val="22"/>
                <w:szCs w:val="22"/>
              </w:rPr>
              <w:t>》</w:t>
            </w:r>
            <w:r>
              <w:rPr>
                <w:rFonts w:hint="eastAsia" w:ascii="仿宋_GB2312" w:hAnsi="仿宋_GB2312" w:eastAsia="仿宋_GB2312" w:cs="仿宋_GB2312"/>
                <w:b w:val="0"/>
                <w:bCs w:val="0"/>
                <w:kern w:val="0"/>
                <w:sz w:val="22"/>
                <w:szCs w:val="22"/>
                <w:lang w:eastAsia="zh-CN"/>
              </w:rPr>
              <w:t>（</w:t>
            </w:r>
            <w:r>
              <w:rPr>
                <w:rFonts w:hint="eastAsia" w:ascii="仿宋_GB2312" w:hAnsi="仿宋_GB2312" w:eastAsia="仿宋_GB2312" w:cs="仿宋_GB2312"/>
                <w:b w:val="0"/>
                <w:bCs w:val="0"/>
                <w:kern w:val="0"/>
                <w:sz w:val="22"/>
                <w:szCs w:val="22"/>
                <w:lang w:val="en-US" w:eastAsia="zh-CN"/>
              </w:rPr>
              <w:t>攀人社发〔2022〕198号</w:t>
            </w:r>
            <w:r>
              <w:rPr>
                <w:rFonts w:hint="eastAsia" w:ascii="仿宋_GB2312" w:hAnsi="仿宋_GB2312" w:eastAsia="仿宋_GB2312" w:cs="仿宋_GB2312"/>
                <w:b w:val="0"/>
                <w:bCs w:val="0"/>
                <w:kern w:val="0"/>
                <w:sz w:val="22"/>
                <w:szCs w:val="22"/>
              </w:rPr>
              <w:t>）</w:t>
            </w:r>
          </w:p>
        </w:tc>
      </w:tr>
      <w:tr>
        <w:tblPrEx>
          <w:tblCellMar>
            <w:top w:w="0" w:type="dxa"/>
            <w:left w:w="108" w:type="dxa"/>
            <w:bottom w:w="0" w:type="dxa"/>
            <w:right w:w="108" w:type="dxa"/>
          </w:tblCellMar>
        </w:tblPrEx>
        <w:trPr>
          <w:trHeight w:val="419" w:hRule="atLeast"/>
        </w:trPr>
        <w:tc>
          <w:tcPr>
            <w:tcW w:w="180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事项类型</w:t>
            </w:r>
          </w:p>
        </w:tc>
        <w:tc>
          <w:tcPr>
            <w:tcW w:w="352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Cs/>
                <w:kern w:val="0"/>
                <w:sz w:val="24"/>
                <w:szCs w:val="24"/>
              </w:rPr>
            </w:pPr>
            <w:r>
              <w:rPr>
                <w:rFonts w:hint="eastAsia" w:ascii="仿宋_GB2312" w:hAnsi="仿宋_GB2312" w:eastAsia="仿宋_GB2312" w:cs="仿宋_GB2312"/>
                <w:b w:val="0"/>
                <w:bCs w:val="0"/>
                <w:kern w:val="0"/>
                <w:sz w:val="24"/>
                <w:szCs w:val="24"/>
              </w:rPr>
              <w:t>主动行使事项</w:t>
            </w:r>
          </w:p>
        </w:tc>
        <w:tc>
          <w:tcPr>
            <w:tcW w:w="212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承办部门</w:t>
            </w:r>
          </w:p>
        </w:tc>
        <w:tc>
          <w:tcPr>
            <w:tcW w:w="226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22"/>
              </w:rPr>
            </w:pPr>
            <w:r>
              <w:rPr>
                <w:rFonts w:hint="eastAsia" w:ascii="仿宋_GB2312" w:hAnsi="仿宋_GB2312" w:eastAsia="仿宋_GB2312" w:cs="仿宋_GB2312"/>
                <w:b w:val="0"/>
                <w:bCs w:val="0"/>
                <w:kern w:val="0"/>
                <w:sz w:val="24"/>
                <w:szCs w:val="24"/>
              </w:rPr>
              <w:t>米易县就业创业促进中心</w:t>
            </w:r>
          </w:p>
        </w:tc>
      </w:tr>
      <w:tr>
        <w:tblPrEx>
          <w:tblCellMar>
            <w:top w:w="0" w:type="dxa"/>
            <w:left w:w="108" w:type="dxa"/>
            <w:bottom w:w="0" w:type="dxa"/>
            <w:right w:w="108" w:type="dxa"/>
          </w:tblCellMar>
        </w:tblPrEx>
        <w:trPr>
          <w:trHeight w:val="399" w:hRule="atLeast"/>
        </w:trPr>
        <w:tc>
          <w:tcPr>
            <w:tcW w:w="180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是否进驻政务大厅</w:t>
            </w:r>
          </w:p>
        </w:tc>
        <w:tc>
          <w:tcPr>
            <w:tcW w:w="352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b/>
                <w:bCs/>
                <w:kern w:val="0"/>
                <w:sz w:val="24"/>
                <w:szCs w:val="24"/>
              </w:rPr>
            </w:pPr>
            <w:r>
              <w:rPr>
                <w:rFonts w:hint="default" w:ascii="仿宋_GB2312" w:hAnsi="仿宋_GB2312" w:eastAsia="仿宋_GB2312" w:cs="仿宋_GB2312"/>
                <w:b w:val="0"/>
                <w:bCs w:val="0"/>
                <w:kern w:val="0"/>
                <w:sz w:val="24"/>
                <w:szCs w:val="24"/>
              </w:rPr>
              <w:t>是</w:t>
            </w:r>
          </w:p>
        </w:tc>
        <w:tc>
          <w:tcPr>
            <w:tcW w:w="212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联办部门</w:t>
            </w:r>
          </w:p>
        </w:tc>
        <w:tc>
          <w:tcPr>
            <w:tcW w:w="2268"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trHeight w:val="553" w:hRule="atLeast"/>
        </w:trPr>
        <w:tc>
          <w:tcPr>
            <w:tcW w:w="1800" w:type="dxa"/>
            <w:tcBorders>
              <w:top w:val="nil"/>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宋体" w:cs="Times New Roman"/>
                <w:b/>
                <w:bCs/>
                <w:kern w:val="0"/>
                <w:sz w:val="22"/>
                <w:lang w:eastAsia="zh-CN"/>
              </w:rPr>
            </w:pPr>
            <w:r>
              <w:rPr>
                <w:rFonts w:hint="default" w:ascii="Times New Roman" w:hAnsi="Times New Roman" w:cs="Times New Roman"/>
                <w:b/>
                <w:bCs/>
                <w:kern w:val="0"/>
                <w:sz w:val="22"/>
              </w:rPr>
              <w:t>适用</w:t>
            </w:r>
            <w:r>
              <w:rPr>
                <w:rFonts w:hint="eastAsia" w:ascii="Times New Roman" w:hAnsi="Times New Roman" w:cs="Times New Roman"/>
                <w:b/>
                <w:bCs/>
                <w:kern w:val="0"/>
                <w:sz w:val="22"/>
                <w:lang w:eastAsia="zh-CN"/>
              </w:rPr>
              <w:t>对象</w:t>
            </w:r>
          </w:p>
        </w:tc>
        <w:tc>
          <w:tcPr>
            <w:tcW w:w="7921" w:type="dxa"/>
            <w:gridSpan w:val="3"/>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4"/>
                <w:szCs w:val="24"/>
              </w:rPr>
              <w:t>社会团体、基金会、社会服务机构、律师事务所、会计师事务所、以单位形式参保的个体工商户</w:t>
            </w:r>
          </w:p>
        </w:tc>
      </w:tr>
      <w:tr>
        <w:tblPrEx>
          <w:tblCellMar>
            <w:top w:w="0" w:type="dxa"/>
            <w:left w:w="108" w:type="dxa"/>
            <w:bottom w:w="0" w:type="dxa"/>
            <w:right w:w="108" w:type="dxa"/>
          </w:tblCellMar>
        </w:tblPrEx>
        <w:trPr>
          <w:trHeight w:val="559" w:hRule="atLeast"/>
        </w:trPr>
        <w:tc>
          <w:tcPr>
            <w:tcW w:w="18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办理方式</w:t>
            </w:r>
          </w:p>
        </w:tc>
        <w:tc>
          <w:tcPr>
            <w:tcW w:w="7921" w:type="dxa"/>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4"/>
                <w:szCs w:val="24"/>
              </w:rPr>
              <w:t>线下办理</w:t>
            </w:r>
          </w:p>
        </w:tc>
      </w:tr>
      <w:tr>
        <w:tblPrEx>
          <w:tblCellMar>
            <w:top w:w="0" w:type="dxa"/>
            <w:left w:w="108" w:type="dxa"/>
            <w:bottom w:w="0" w:type="dxa"/>
            <w:right w:w="108" w:type="dxa"/>
          </w:tblCellMar>
        </w:tblPrEx>
        <w:trPr>
          <w:trHeight w:val="567" w:hRule="atLeast"/>
        </w:trPr>
        <w:tc>
          <w:tcPr>
            <w:tcW w:w="180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办理地点</w:t>
            </w:r>
          </w:p>
        </w:tc>
        <w:tc>
          <w:tcPr>
            <w:tcW w:w="7921" w:type="dxa"/>
            <w:gridSpan w:val="3"/>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kern w:val="0"/>
                <w:sz w:val="24"/>
                <w:szCs w:val="24"/>
              </w:rPr>
            </w:pPr>
            <w:r>
              <w:rPr>
                <w:rFonts w:hint="eastAsia" w:ascii="仿宋_GB2312" w:hAnsi="仿宋_GB2312" w:eastAsia="仿宋_GB2312" w:cs="仿宋_GB2312"/>
                <w:b w:val="0"/>
                <w:bCs w:val="0"/>
                <w:kern w:val="0"/>
                <w:sz w:val="24"/>
                <w:szCs w:val="24"/>
              </w:rPr>
              <w:t>米易县就业创业促进中心308办公室或米易县政务大厅2</w:t>
            </w:r>
            <w:r>
              <w:rPr>
                <w:rFonts w:hint="eastAsia" w:ascii="仿宋_GB2312" w:hAnsi="仿宋_GB2312" w:eastAsia="仿宋_GB2312" w:cs="仿宋_GB2312"/>
                <w:b w:val="0"/>
                <w:bCs w:val="0"/>
                <w:kern w:val="0"/>
                <w:sz w:val="24"/>
                <w:szCs w:val="24"/>
                <w:lang w:val="en-US" w:eastAsia="zh-CN"/>
              </w:rPr>
              <w:t>7</w:t>
            </w:r>
            <w:r>
              <w:rPr>
                <w:rFonts w:hint="eastAsia" w:ascii="仿宋_GB2312" w:hAnsi="仿宋_GB2312" w:eastAsia="仿宋_GB2312" w:cs="仿宋_GB2312"/>
                <w:b w:val="0"/>
                <w:bCs w:val="0"/>
                <w:kern w:val="0"/>
                <w:sz w:val="24"/>
                <w:szCs w:val="24"/>
              </w:rPr>
              <w:t>号窗口办理</w:t>
            </w:r>
          </w:p>
        </w:tc>
      </w:tr>
      <w:tr>
        <w:tblPrEx>
          <w:tblCellMar>
            <w:top w:w="0" w:type="dxa"/>
            <w:left w:w="108" w:type="dxa"/>
            <w:bottom w:w="0" w:type="dxa"/>
            <w:right w:w="108" w:type="dxa"/>
          </w:tblCellMar>
        </w:tblPrEx>
        <w:trPr>
          <w:trHeight w:val="561" w:hRule="atLeast"/>
        </w:trPr>
        <w:tc>
          <w:tcPr>
            <w:tcW w:w="180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咨询方式</w:t>
            </w:r>
          </w:p>
        </w:tc>
        <w:tc>
          <w:tcPr>
            <w:tcW w:w="7921" w:type="dxa"/>
            <w:gridSpan w:val="3"/>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kern w:val="0"/>
                <w:sz w:val="24"/>
                <w:szCs w:val="24"/>
              </w:rPr>
            </w:pPr>
            <w:r>
              <w:rPr>
                <w:rFonts w:hint="default" w:ascii="Times New Roman" w:hAnsi="Times New Roman" w:eastAsia="方正仿宋_GBK" w:cs="Times New Roman"/>
                <w:b w:val="0"/>
                <w:bCs w:val="0"/>
                <w:kern w:val="0"/>
                <w:sz w:val="24"/>
                <w:szCs w:val="24"/>
              </w:rPr>
              <w:t>8170245</w:t>
            </w:r>
          </w:p>
        </w:tc>
      </w:tr>
    </w:tbl>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二、</w:t>
      </w:r>
      <w:r>
        <w:rPr>
          <w:rStyle w:val="9"/>
          <w:rFonts w:hint="default" w:ascii="黑体" w:hAnsi="仿宋_GB2312" w:eastAsia="黑体" w:cs="仿宋_GB2312"/>
          <w:color w:val="auto"/>
          <w:sz w:val="32"/>
          <w:szCs w:val="32"/>
        </w:rPr>
        <w:t>办理流程</w:t>
      </w:r>
    </w:p>
    <w:tbl>
      <w:tblPr>
        <w:tblStyle w:val="7"/>
        <w:tblW w:w="9748" w:type="dxa"/>
        <w:tblInd w:w="-709" w:type="dxa"/>
        <w:tblLayout w:type="fixed"/>
        <w:tblCellMar>
          <w:top w:w="0" w:type="dxa"/>
          <w:left w:w="108" w:type="dxa"/>
          <w:bottom w:w="0" w:type="dxa"/>
          <w:right w:w="108" w:type="dxa"/>
        </w:tblCellMar>
      </w:tblPr>
      <w:tblGrid>
        <w:gridCol w:w="491"/>
        <w:gridCol w:w="1322"/>
        <w:gridCol w:w="2687"/>
        <w:gridCol w:w="1854"/>
        <w:gridCol w:w="1268"/>
        <w:gridCol w:w="1391"/>
        <w:gridCol w:w="735"/>
      </w:tblGrid>
      <w:tr>
        <w:tblPrEx>
          <w:tblCellMar>
            <w:top w:w="0" w:type="dxa"/>
            <w:left w:w="108" w:type="dxa"/>
            <w:bottom w:w="0" w:type="dxa"/>
            <w:right w:w="108" w:type="dxa"/>
          </w:tblCellMar>
        </w:tblPrEx>
        <w:trPr>
          <w:trHeight w:val="810" w:hRule="atLeast"/>
        </w:trPr>
        <w:tc>
          <w:tcPr>
            <w:tcW w:w="181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办理流程</w:t>
            </w:r>
          </w:p>
        </w:tc>
        <w:tc>
          <w:tcPr>
            <w:tcW w:w="2687"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资格（申报）条件</w:t>
            </w:r>
          </w:p>
        </w:tc>
        <w:tc>
          <w:tcPr>
            <w:tcW w:w="1854"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申报材料（如有请按示例逐一填写，如无请填无）</w:t>
            </w:r>
          </w:p>
        </w:tc>
        <w:tc>
          <w:tcPr>
            <w:tcW w:w="1268"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法定办理时限（工作日）</w:t>
            </w:r>
          </w:p>
        </w:tc>
        <w:tc>
          <w:tcPr>
            <w:tcW w:w="1391"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承诺办理时限（工作日）</w:t>
            </w:r>
          </w:p>
        </w:tc>
        <w:tc>
          <w:tcPr>
            <w:tcW w:w="735"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备注</w:t>
            </w:r>
          </w:p>
        </w:tc>
      </w:tr>
      <w:tr>
        <w:tblPrEx>
          <w:tblCellMar>
            <w:top w:w="0" w:type="dxa"/>
            <w:left w:w="108" w:type="dxa"/>
            <w:bottom w:w="0" w:type="dxa"/>
            <w:right w:w="108" w:type="dxa"/>
          </w:tblCellMar>
        </w:tblPrEx>
        <w:trPr>
          <w:trHeight w:val="1620" w:hRule="atLeast"/>
        </w:trPr>
        <w:tc>
          <w:tcPr>
            <w:tcW w:w="491"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kern w:val="0"/>
                <w:sz w:val="22"/>
              </w:rPr>
            </w:pPr>
            <w:r>
              <w:rPr>
                <w:rFonts w:hint="default" w:ascii="Times New Roman" w:hAnsi="Times New Roman" w:cs="Times New Roman"/>
                <w:kern w:val="0"/>
                <w:sz w:val="22"/>
              </w:rPr>
              <w:t>1</w:t>
            </w:r>
          </w:p>
        </w:tc>
        <w:tc>
          <w:tcPr>
            <w:tcW w:w="132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受理</w:t>
            </w:r>
          </w:p>
        </w:tc>
        <w:tc>
          <w:tcPr>
            <w:tcW w:w="268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b w:val="0"/>
                <w:bCs w:val="0"/>
                <w:kern w:val="0"/>
                <w:sz w:val="24"/>
                <w:szCs w:val="24"/>
                <w:lang w:val="en-US" w:eastAsia="zh-CN"/>
              </w:rPr>
            </w:pPr>
            <w:r>
              <w:rPr>
                <w:rFonts w:hint="eastAsia" w:ascii="仿宋_GB2312" w:hAnsi="仿宋_GB2312" w:eastAsia="仿宋_GB2312" w:cs="仿宋_GB2312"/>
                <w:b w:val="0"/>
                <w:bCs w:val="0"/>
                <w:kern w:val="0"/>
                <w:sz w:val="22"/>
                <w:szCs w:val="22"/>
              </w:rPr>
              <w:t>对2021年不裁员或裁员率不高于上年度全国城镇调查失业率控制目标（5.5%），30人（含）以下的参保企业裁员率不高于参保职工总数20%</w:t>
            </w:r>
            <w:r>
              <w:rPr>
                <w:rFonts w:hint="eastAsia" w:ascii="仿宋_GB2312" w:hAnsi="仿宋_GB2312" w:eastAsia="仿宋_GB2312" w:cs="仿宋_GB2312"/>
                <w:b w:val="0"/>
                <w:bCs w:val="0"/>
                <w:kern w:val="0"/>
                <w:sz w:val="22"/>
                <w:szCs w:val="22"/>
                <w:lang w:eastAsia="zh-CN"/>
              </w:rPr>
              <w:t>，</w:t>
            </w:r>
            <w:r>
              <w:rPr>
                <w:rFonts w:hint="eastAsia" w:ascii="仿宋_GB2312" w:hAnsi="仿宋_GB2312" w:eastAsia="仿宋_GB2312" w:cs="仿宋_GB2312"/>
                <w:b w:val="0"/>
                <w:bCs w:val="0"/>
                <w:kern w:val="0"/>
                <w:sz w:val="22"/>
                <w:szCs w:val="22"/>
                <w:lang w:val="en-US" w:eastAsia="zh-CN"/>
              </w:rPr>
              <w:t>且1-12月参加失业保险并连续足额缴纳失业保险费，单位及其职工未欠缴失业保险的非严重违法失信</w:t>
            </w:r>
            <w:r>
              <w:rPr>
                <w:rFonts w:hint="eastAsia" w:ascii="仿宋_GB2312" w:hAnsi="仿宋_GB2312" w:eastAsia="仿宋_GB2312" w:cs="仿宋_GB2312"/>
                <w:b w:val="0"/>
                <w:bCs w:val="0"/>
                <w:kern w:val="0"/>
                <w:sz w:val="22"/>
                <w:szCs w:val="22"/>
              </w:rPr>
              <w:t>企业给予稳岗返还</w:t>
            </w:r>
            <w:r>
              <w:rPr>
                <w:rFonts w:hint="eastAsia" w:ascii="仿宋_GB2312" w:hAnsi="仿宋_GB2312" w:eastAsia="仿宋_GB2312" w:cs="仿宋_GB2312"/>
                <w:b w:val="0"/>
                <w:bCs w:val="0"/>
                <w:kern w:val="0"/>
                <w:sz w:val="22"/>
                <w:szCs w:val="22"/>
                <w:lang w:eastAsia="zh-CN"/>
              </w:rPr>
              <w:t>。</w:t>
            </w:r>
          </w:p>
        </w:tc>
        <w:tc>
          <w:tcPr>
            <w:tcW w:w="1854" w:type="dxa"/>
            <w:tcBorders>
              <w:top w:val="nil"/>
              <w:left w:val="nil"/>
              <w:bottom w:val="single" w:color="auto" w:sz="4" w:space="0"/>
              <w:right w:val="single" w:color="auto" w:sz="4" w:space="0"/>
            </w:tcBorders>
            <w:noWrap/>
            <w:vAlign w:val="center"/>
          </w:tcPr>
          <w:p>
            <w:pPr>
              <w:keepNext w:val="0"/>
              <w:keepLines w:val="0"/>
              <w:pageBreakBefore w:val="0"/>
              <w:widowControl/>
              <w:numPr>
                <w:ilvl w:val="0"/>
                <w:numId w:val="3"/>
              </w:numPr>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营业执照（民办非企业许可证）复印件；2.开户许可证复印件。</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kern w:val="0"/>
                <w:sz w:val="24"/>
                <w:szCs w:val="24"/>
              </w:rPr>
            </w:pPr>
            <w:r>
              <w:rPr>
                <w:rFonts w:hint="eastAsia" w:ascii="仿宋_GB2312" w:hAnsi="仿宋_GB2312" w:eastAsia="仿宋_GB2312" w:cs="仿宋_GB2312"/>
                <w:b w:val="0"/>
                <w:bCs w:val="0"/>
                <w:kern w:val="0"/>
                <w:sz w:val="22"/>
                <w:szCs w:val="22"/>
              </w:rPr>
              <w:t>以上资料均需加盖企业公章</w:t>
            </w:r>
          </w:p>
        </w:tc>
        <w:tc>
          <w:tcPr>
            <w:tcW w:w="1268"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宋体" w:cs="Times New Roman"/>
                <w:b/>
                <w:bCs/>
                <w:kern w:val="0"/>
                <w:sz w:val="22"/>
                <w:lang w:eastAsia="zh-CN"/>
              </w:rPr>
            </w:pPr>
          </w:p>
        </w:tc>
        <w:tc>
          <w:tcPr>
            <w:tcW w:w="1391"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宋体" w:cs="Times New Roman"/>
                <w:b/>
                <w:bCs/>
                <w:kern w:val="0"/>
                <w:sz w:val="22"/>
                <w:lang w:eastAsia="zh-CN"/>
              </w:rPr>
            </w:pPr>
          </w:p>
        </w:tc>
        <w:tc>
          <w:tcPr>
            <w:tcW w:w="73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r>
      <w:tr>
        <w:tblPrEx>
          <w:tblCellMar>
            <w:top w:w="0" w:type="dxa"/>
            <w:left w:w="108" w:type="dxa"/>
            <w:bottom w:w="0" w:type="dxa"/>
            <w:right w:w="108" w:type="dxa"/>
          </w:tblCellMar>
        </w:tblPrEx>
        <w:trPr>
          <w:trHeight w:val="475" w:hRule="atLeast"/>
        </w:trPr>
        <w:tc>
          <w:tcPr>
            <w:tcW w:w="491"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kern w:val="0"/>
                <w:sz w:val="22"/>
              </w:rPr>
            </w:pPr>
            <w:r>
              <w:rPr>
                <w:rFonts w:hint="default" w:ascii="Times New Roman" w:hAnsi="Times New Roman" w:cs="Times New Roman"/>
                <w:kern w:val="0"/>
                <w:sz w:val="22"/>
              </w:rPr>
              <w:t>2</w:t>
            </w:r>
          </w:p>
        </w:tc>
        <w:tc>
          <w:tcPr>
            <w:tcW w:w="132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审核</w:t>
            </w:r>
          </w:p>
        </w:tc>
        <w:tc>
          <w:tcPr>
            <w:tcW w:w="268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b w:val="0"/>
                <w:bCs w:val="0"/>
                <w:kern w:val="0"/>
                <w:sz w:val="24"/>
                <w:szCs w:val="24"/>
                <w:lang w:eastAsia="zh-CN"/>
              </w:rPr>
            </w:pPr>
            <w:r>
              <w:rPr>
                <w:rFonts w:hint="eastAsia" w:ascii="仿宋_GB2312" w:hAnsi="仿宋_GB2312" w:eastAsia="仿宋_GB2312" w:cs="仿宋_GB2312"/>
                <w:b w:val="0"/>
                <w:bCs w:val="0"/>
                <w:kern w:val="0"/>
                <w:sz w:val="24"/>
                <w:szCs w:val="24"/>
              </w:rPr>
              <w:t>米易县就业创业促进中心初审、复核；米易县人社局审批</w:t>
            </w:r>
            <w:r>
              <w:rPr>
                <w:rFonts w:hint="eastAsia" w:ascii="仿宋_GB2312" w:hAnsi="仿宋_GB2312" w:eastAsia="仿宋_GB2312" w:cs="仿宋_GB2312"/>
                <w:b w:val="0"/>
                <w:bCs w:val="0"/>
                <w:kern w:val="0"/>
                <w:sz w:val="24"/>
                <w:szCs w:val="24"/>
                <w:lang w:eastAsia="zh-CN"/>
              </w:rPr>
              <w:t>。</w:t>
            </w:r>
          </w:p>
        </w:tc>
        <w:tc>
          <w:tcPr>
            <w:tcW w:w="18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1268"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139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73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r>
      <w:tr>
        <w:tblPrEx>
          <w:tblCellMar>
            <w:top w:w="0" w:type="dxa"/>
            <w:left w:w="108" w:type="dxa"/>
            <w:bottom w:w="0" w:type="dxa"/>
            <w:right w:w="108" w:type="dxa"/>
          </w:tblCellMar>
        </w:tblPrEx>
        <w:trPr>
          <w:trHeight w:val="539" w:hRule="atLeast"/>
        </w:trPr>
        <w:tc>
          <w:tcPr>
            <w:tcW w:w="491"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kern w:val="0"/>
                <w:sz w:val="22"/>
              </w:rPr>
            </w:pPr>
            <w:r>
              <w:rPr>
                <w:rFonts w:hint="default" w:ascii="Times New Roman" w:hAnsi="Times New Roman" w:cs="Times New Roman"/>
                <w:kern w:val="0"/>
                <w:sz w:val="22"/>
              </w:rPr>
              <w:t>3</w:t>
            </w:r>
          </w:p>
        </w:tc>
        <w:tc>
          <w:tcPr>
            <w:tcW w:w="132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公示</w:t>
            </w:r>
          </w:p>
        </w:tc>
        <w:tc>
          <w:tcPr>
            <w:tcW w:w="268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kern w:val="0"/>
                <w:sz w:val="24"/>
                <w:szCs w:val="24"/>
              </w:rPr>
            </w:pPr>
            <w:r>
              <w:rPr>
                <w:rFonts w:hint="eastAsia" w:ascii="仿宋_GB2312" w:hAnsi="仿宋_GB2312" w:eastAsia="仿宋_GB2312" w:cs="仿宋_GB2312"/>
                <w:b w:val="0"/>
                <w:bCs w:val="0"/>
                <w:kern w:val="0"/>
                <w:sz w:val="24"/>
                <w:szCs w:val="24"/>
              </w:rPr>
              <w:t>米易</w:t>
            </w:r>
            <w:r>
              <w:rPr>
                <w:rFonts w:hint="eastAsia" w:ascii="仿宋_GB2312" w:hAnsi="仿宋_GB2312" w:eastAsia="仿宋_GB2312" w:cs="仿宋_GB2312"/>
                <w:b w:val="0"/>
                <w:bCs w:val="0"/>
                <w:kern w:val="0"/>
                <w:sz w:val="24"/>
                <w:szCs w:val="24"/>
                <w:lang w:eastAsia="zh-CN"/>
              </w:rPr>
              <w:t>人民政府门户网站</w:t>
            </w:r>
            <w:r>
              <w:rPr>
                <w:rFonts w:hint="eastAsia" w:ascii="仿宋_GB2312" w:hAnsi="仿宋_GB2312" w:eastAsia="仿宋_GB2312" w:cs="仿宋_GB2312"/>
                <w:b w:val="0"/>
                <w:bCs w:val="0"/>
                <w:kern w:val="0"/>
                <w:sz w:val="24"/>
                <w:szCs w:val="24"/>
              </w:rPr>
              <w:t>公示5个工作日</w:t>
            </w:r>
          </w:p>
        </w:tc>
        <w:tc>
          <w:tcPr>
            <w:tcW w:w="18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1268"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139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73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r>
      <w:tr>
        <w:tblPrEx>
          <w:tblCellMar>
            <w:top w:w="0" w:type="dxa"/>
            <w:left w:w="108" w:type="dxa"/>
            <w:bottom w:w="0" w:type="dxa"/>
            <w:right w:w="108" w:type="dxa"/>
          </w:tblCellMar>
        </w:tblPrEx>
        <w:trPr>
          <w:trHeight w:val="916" w:hRule="atLeast"/>
        </w:trPr>
        <w:tc>
          <w:tcPr>
            <w:tcW w:w="491"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kern w:val="0"/>
                <w:sz w:val="22"/>
              </w:rPr>
            </w:pPr>
            <w:r>
              <w:rPr>
                <w:rFonts w:hint="default" w:ascii="Times New Roman" w:hAnsi="Times New Roman" w:cs="Times New Roman"/>
                <w:kern w:val="0"/>
                <w:sz w:val="22"/>
              </w:rPr>
              <w:t>4</w:t>
            </w:r>
          </w:p>
        </w:tc>
        <w:tc>
          <w:tcPr>
            <w:tcW w:w="132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兑现（表彰、奖励、优惠等）</w:t>
            </w:r>
          </w:p>
        </w:tc>
        <w:tc>
          <w:tcPr>
            <w:tcW w:w="2687"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Times New Roman"/>
                <w:b/>
                <w:bCs/>
                <w:kern w:val="0"/>
                <w:sz w:val="22"/>
                <w:lang w:eastAsia="zh-CN"/>
              </w:rPr>
            </w:pPr>
            <w:r>
              <w:rPr>
                <w:rFonts w:hint="eastAsia" w:ascii="仿宋_GB2312" w:hAnsi="仿宋_GB2312" w:eastAsia="仿宋_GB2312" w:cs="仿宋_GB2312"/>
                <w:b w:val="0"/>
                <w:bCs w:val="0"/>
                <w:kern w:val="0"/>
                <w:sz w:val="20"/>
                <w:szCs w:val="20"/>
              </w:rPr>
              <w:t>大型企业按</w:t>
            </w:r>
            <w:r>
              <w:rPr>
                <w:rFonts w:hint="eastAsia" w:ascii="仿宋_GB2312" w:hAnsi="仿宋_GB2312" w:eastAsia="仿宋_GB2312" w:cs="仿宋_GB2312"/>
                <w:b w:val="0"/>
                <w:bCs w:val="0"/>
                <w:kern w:val="0"/>
                <w:sz w:val="20"/>
                <w:szCs w:val="20"/>
                <w:lang w:val="en-US" w:eastAsia="zh-CN"/>
              </w:rPr>
              <w:t>2021</w:t>
            </w:r>
            <w:r>
              <w:rPr>
                <w:rFonts w:hint="eastAsia" w:ascii="仿宋_GB2312" w:hAnsi="仿宋_GB2312" w:eastAsia="仿宋_GB2312" w:cs="仿宋_GB2312"/>
                <w:b w:val="0"/>
                <w:bCs w:val="0"/>
                <w:kern w:val="0"/>
                <w:sz w:val="20"/>
                <w:szCs w:val="20"/>
              </w:rPr>
              <w:t>年度应缴实缴失业保险费总额的</w:t>
            </w:r>
            <w:r>
              <w:rPr>
                <w:rFonts w:hint="eastAsia" w:ascii="仿宋_GB2312" w:hAnsi="仿宋_GB2312" w:eastAsia="仿宋_GB2312" w:cs="仿宋_GB2312"/>
                <w:b w:val="0"/>
                <w:bCs w:val="0"/>
                <w:kern w:val="0"/>
                <w:sz w:val="20"/>
                <w:szCs w:val="20"/>
                <w:lang w:val="en-US" w:eastAsia="zh-CN"/>
              </w:rPr>
              <w:t>5</w:t>
            </w:r>
            <w:r>
              <w:rPr>
                <w:rFonts w:hint="eastAsia" w:ascii="仿宋_GB2312" w:hAnsi="仿宋_GB2312" w:eastAsia="仿宋_GB2312" w:cs="仿宋_GB2312"/>
                <w:b w:val="0"/>
                <w:bCs w:val="0"/>
                <w:kern w:val="0"/>
                <w:sz w:val="20"/>
                <w:szCs w:val="20"/>
              </w:rPr>
              <w:t>0%予以返还，</w:t>
            </w:r>
            <w:r>
              <w:rPr>
                <w:rFonts w:hint="eastAsia" w:ascii="仿宋_GB2312" w:hAnsi="仿宋_GB2312" w:eastAsia="仿宋_GB2312" w:cs="仿宋_GB2312"/>
                <w:b w:val="0"/>
                <w:bCs w:val="0"/>
                <w:kern w:val="0"/>
                <w:sz w:val="20"/>
                <w:szCs w:val="20"/>
                <w:lang w:val="en-US" w:eastAsia="zh-CN"/>
              </w:rPr>
              <w:t>非大型企业的其他参保单位</w:t>
            </w:r>
            <w:r>
              <w:rPr>
                <w:rFonts w:hint="eastAsia" w:ascii="仿宋_GB2312" w:hAnsi="仿宋_GB2312" w:eastAsia="仿宋_GB2312" w:cs="仿宋_GB2312"/>
                <w:b w:val="0"/>
                <w:bCs w:val="0"/>
                <w:kern w:val="0"/>
                <w:sz w:val="20"/>
                <w:szCs w:val="20"/>
              </w:rPr>
              <w:t>按</w:t>
            </w:r>
            <w:r>
              <w:rPr>
                <w:rFonts w:hint="eastAsia" w:ascii="仿宋_GB2312" w:hAnsi="仿宋_GB2312" w:eastAsia="仿宋_GB2312" w:cs="仿宋_GB2312"/>
                <w:b w:val="0"/>
                <w:bCs w:val="0"/>
                <w:kern w:val="0"/>
                <w:sz w:val="20"/>
                <w:szCs w:val="20"/>
                <w:lang w:val="en-US" w:eastAsia="zh-CN"/>
              </w:rPr>
              <w:t>2021</w:t>
            </w:r>
            <w:r>
              <w:rPr>
                <w:rFonts w:hint="eastAsia" w:ascii="仿宋_GB2312" w:hAnsi="仿宋_GB2312" w:eastAsia="仿宋_GB2312" w:cs="仿宋_GB2312"/>
                <w:b w:val="0"/>
                <w:bCs w:val="0"/>
                <w:kern w:val="0"/>
                <w:sz w:val="20"/>
                <w:szCs w:val="20"/>
              </w:rPr>
              <w:t>年度应缴实缴失业保险费总额</w:t>
            </w:r>
            <w:r>
              <w:rPr>
                <w:rFonts w:hint="eastAsia" w:ascii="仿宋_GB2312" w:hAnsi="仿宋_GB2312" w:eastAsia="仿宋_GB2312" w:cs="仿宋_GB2312"/>
                <w:b w:val="0"/>
                <w:bCs w:val="0"/>
                <w:kern w:val="0"/>
                <w:sz w:val="20"/>
                <w:szCs w:val="20"/>
                <w:lang w:eastAsia="zh-CN"/>
              </w:rPr>
              <w:t>的</w:t>
            </w:r>
            <w:r>
              <w:rPr>
                <w:rFonts w:hint="eastAsia" w:ascii="仿宋_GB2312" w:hAnsi="仿宋_GB2312" w:eastAsia="仿宋_GB2312" w:cs="仿宋_GB2312"/>
                <w:b w:val="0"/>
                <w:bCs w:val="0"/>
                <w:kern w:val="0"/>
                <w:sz w:val="20"/>
                <w:szCs w:val="20"/>
              </w:rPr>
              <w:t>90%</w:t>
            </w:r>
            <w:r>
              <w:rPr>
                <w:rFonts w:hint="eastAsia" w:ascii="仿宋_GB2312" w:hAnsi="仿宋_GB2312" w:eastAsia="仿宋_GB2312" w:cs="仿宋_GB2312"/>
                <w:b w:val="0"/>
                <w:bCs w:val="0"/>
                <w:kern w:val="0"/>
                <w:sz w:val="20"/>
                <w:szCs w:val="20"/>
                <w:lang w:val="en-US" w:eastAsia="zh-CN"/>
              </w:rPr>
              <w:t>予以返还</w:t>
            </w:r>
            <w:r>
              <w:rPr>
                <w:rFonts w:hint="eastAsia" w:ascii="仿宋_GB2312" w:hAnsi="仿宋_GB2312" w:eastAsia="仿宋_GB2312" w:cs="仿宋_GB2312"/>
                <w:b w:val="0"/>
                <w:bCs w:val="0"/>
                <w:kern w:val="0"/>
                <w:sz w:val="20"/>
                <w:szCs w:val="20"/>
                <w:lang w:eastAsia="zh-CN"/>
              </w:rPr>
              <w:t>。</w:t>
            </w:r>
          </w:p>
        </w:tc>
        <w:tc>
          <w:tcPr>
            <w:tcW w:w="18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1268"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139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73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r>
      <w:tr>
        <w:tblPrEx>
          <w:tblCellMar>
            <w:top w:w="0" w:type="dxa"/>
            <w:left w:w="108" w:type="dxa"/>
            <w:bottom w:w="0" w:type="dxa"/>
            <w:right w:w="108" w:type="dxa"/>
          </w:tblCellMar>
        </w:tblPrEx>
        <w:trPr>
          <w:trHeight w:val="825" w:hRule="atLeast"/>
        </w:trPr>
        <w:tc>
          <w:tcPr>
            <w:tcW w:w="1813"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特殊情况</w:t>
            </w:r>
          </w:p>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说明</w:t>
            </w:r>
          </w:p>
        </w:tc>
        <w:tc>
          <w:tcPr>
            <w:tcW w:w="7935" w:type="dxa"/>
            <w:gridSpan w:val="5"/>
            <w:tcBorders>
              <w:top w:val="single" w:color="auto" w:sz="4" w:space="0"/>
              <w:left w:val="nil"/>
              <w:bottom w:val="single" w:color="auto" w:sz="4" w:space="0"/>
              <w:right w:val="single" w:color="000000" w:sz="4" w:space="0"/>
            </w:tcBorders>
            <w:noWrap/>
            <w:vAlign w:val="center"/>
          </w:tcPr>
          <w:p>
            <w:pPr>
              <w:widowControl/>
              <w:jc w:val="center"/>
              <w:rPr>
                <w:rFonts w:hint="default" w:ascii="Times New Roman" w:hAnsi="Times New Roman" w:cs="Times New Roman"/>
                <w:kern w:val="0"/>
                <w:sz w:val="22"/>
              </w:rPr>
            </w:pPr>
            <w:r>
              <w:rPr>
                <w:rFonts w:hint="eastAsia" w:ascii="仿宋_GB2312" w:hAnsi="仿宋_GB2312" w:eastAsia="仿宋_GB2312" w:cs="仿宋_GB2312"/>
                <w:kern w:val="0"/>
                <w:sz w:val="22"/>
                <w:szCs w:val="22"/>
                <w:lang w:eastAsia="zh-CN"/>
              </w:rPr>
              <w:t>政策期限：截</w:t>
            </w:r>
            <w:r>
              <w:rPr>
                <w:rFonts w:hint="eastAsia" w:ascii="仿宋_GB2312" w:hAnsi="仿宋_GB2312" w:eastAsia="仿宋_GB2312" w:cs="仿宋_GB2312"/>
                <w:sz w:val="22"/>
                <w:szCs w:val="22"/>
              </w:rPr>
              <w:t>至2022年12月31日</w:t>
            </w:r>
          </w:p>
        </w:tc>
      </w:tr>
    </w:tbl>
    <w:p/>
    <w:p/>
    <w:p>
      <w:pPr>
        <w:rPr>
          <w:rStyle w:val="9"/>
          <w:rFonts w:hint="default"/>
          <w:color w:val="auto"/>
        </w:rPr>
      </w:pPr>
      <w:r>
        <w:rPr>
          <w:rStyle w:val="9"/>
          <w:rFonts w:hint="default"/>
          <w:color w:val="auto"/>
        </w:rPr>
        <w:br w:type="page"/>
      </w:r>
    </w:p>
    <w:p>
      <w:pPr>
        <w:spacing w:line="560" w:lineRule="exact"/>
        <w:jc w:val="center"/>
        <w:rPr>
          <w:rStyle w:val="9"/>
          <w:rFonts w:hint="default"/>
          <w:color w:val="auto"/>
        </w:rPr>
      </w:pPr>
      <w:r>
        <w:rPr>
          <w:rStyle w:val="9"/>
          <w:rFonts w:hint="default"/>
          <w:color w:val="auto"/>
        </w:rPr>
        <w:t>惠企政策事项办事指南</w:t>
      </w:r>
    </w:p>
    <w:p>
      <w:pPr>
        <w:spacing w:line="560" w:lineRule="exact"/>
        <w:jc w:val="center"/>
        <w:rPr>
          <w:rStyle w:val="9"/>
          <w:rFonts w:hint="default"/>
          <w:color w:val="auto"/>
        </w:rPr>
      </w:pPr>
      <w:r>
        <w:rPr>
          <w:rStyle w:val="9"/>
          <w:rFonts w:hint="eastAsia" w:eastAsia="方正小标宋_GBK"/>
          <w:color w:val="auto"/>
          <w:lang w:eastAsia="zh-CN"/>
        </w:rPr>
        <w:t>（</w:t>
      </w:r>
      <w:r>
        <w:rPr>
          <w:rFonts w:hint="eastAsia" w:ascii="华文楷体" w:hAnsi="华文楷体" w:eastAsia="华文楷体" w:cs="华文楷体"/>
          <w:b/>
          <w:bCs/>
          <w:sz w:val="32"/>
          <w:szCs w:val="32"/>
          <w:lang w:eastAsia="zh-CN"/>
        </w:rPr>
        <w:t>企业</w:t>
      </w:r>
      <w:r>
        <w:rPr>
          <w:rFonts w:hint="eastAsia" w:ascii="华文楷体" w:hAnsi="华文楷体" w:eastAsia="华文楷体" w:cs="华文楷体"/>
          <w:b/>
          <w:bCs/>
          <w:sz w:val="32"/>
          <w:szCs w:val="32"/>
        </w:rPr>
        <w:t>吸纳</w:t>
      </w:r>
      <w:r>
        <w:rPr>
          <w:rFonts w:hint="eastAsia" w:ascii="华文楷体" w:hAnsi="华文楷体" w:eastAsia="华文楷体" w:cs="华文楷体"/>
          <w:b/>
          <w:bCs/>
          <w:sz w:val="32"/>
          <w:szCs w:val="32"/>
          <w:lang w:eastAsia="zh-CN"/>
        </w:rPr>
        <w:t>脱贫人口</w:t>
      </w:r>
      <w:r>
        <w:rPr>
          <w:rFonts w:hint="eastAsia" w:ascii="华文楷体" w:hAnsi="华文楷体" w:eastAsia="华文楷体" w:cs="华文楷体"/>
          <w:b/>
          <w:bCs/>
          <w:sz w:val="32"/>
          <w:szCs w:val="32"/>
        </w:rPr>
        <w:t>就业</w:t>
      </w:r>
      <w:r>
        <w:rPr>
          <w:rFonts w:hint="eastAsia" w:ascii="华文楷体" w:hAnsi="华文楷体" w:eastAsia="华文楷体" w:cs="华文楷体"/>
          <w:b/>
          <w:bCs/>
          <w:sz w:val="32"/>
          <w:szCs w:val="32"/>
          <w:lang w:val="en-US" w:eastAsia="zh-CN"/>
        </w:rPr>
        <w:t>一次性</w:t>
      </w:r>
      <w:r>
        <w:rPr>
          <w:rFonts w:hint="eastAsia" w:ascii="华文楷体" w:hAnsi="华文楷体" w:eastAsia="华文楷体" w:cs="华文楷体"/>
          <w:b/>
          <w:bCs/>
          <w:sz w:val="32"/>
          <w:szCs w:val="32"/>
        </w:rPr>
        <w:t>奖补</w:t>
      </w:r>
      <w:r>
        <w:rPr>
          <w:rStyle w:val="9"/>
          <w:rFonts w:hint="eastAsia" w:eastAsia="方正小标宋_GBK"/>
          <w:color w:val="auto"/>
          <w:lang w:eastAsia="zh-CN"/>
        </w:rPr>
        <w:t>）</w:t>
      </w:r>
      <w:r>
        <w:rPr>
          <w:rStyle w:val="9"/>
          <w:rFonts w:hint="default"/>
          <w:color w:val="auto"/>
        </w:rPr>
        <w:tab/>
      </w:r>
    </w:p>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一、</w:t>
      </w:r>
      <w:r>
        <w:rPr>
          <w:rStyle w:val="9"/>
          <w:rFonts w:hint="default" w:ascii="黑体" w:hAnsi="仿宋_GB2312" w:eastAsia="黑体" w:cs="仿宋_GB2312"/>
          <w:color w:val="auto"/>
          <w:sz w:val="32"/>
          <w:szCs w:val="32"/>
        </w:rPr>
        <w:t>基本信息</w:t>
      </w:r>
    </w:p>
    <w:tbl>
      <w:tblPr>
        <w:tblStyle w:val="7"/>
        <w:tblW w:w="9721" w:type="dxa"/>
        <w:tblInd w:w="-682" w:type="dxa"/>
        <w:tblLayout w:type="fixed"/>
        <w:tblCellMar>
          <w:top w:w="0" w:type="dxa"/>
          <w:left w:w="108" w:type="dxa"/>
          <w:bottom w:w="0" w:type="dxa"/>
          <w:right w:w="108" w:type="dxa"/>
        </w:tblCellMar>
      </w:tblPr>
      <w:tblGrid>
        <w:gridCol w:w="1800"/>
        <w:gridCol w:w="3526"/>
        <w:gridCol w:w="2127"/>
        <w:gridCol w:w="2268"/>
      </w:tblGrid>
      <w:tr>
        <w:tblPrEx>
          <w:tblCellMar>
            <w:top w:w="0" w:type="dxa"/>
            <w:left w:w="108" w:type="dxa"/>
            <w:bottom w:w="0" w:type="dxa"/>
            <w:right w:w="108" w:type="dxa"/>
          </w:tblCellMar>
        </w:tblPrEx>
        <w:trPr>
          <w:trHeight w:val="3044" w:hRule="atLeast"/>
        </w:trPr>
        <w:tc>
          <w:tcPr>
            <w:tcW w:w="18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惠企政策事项名称</w:t>
            </w:r>
          </w:p>
        </w:tc>
        <w:tc>
          <w:tcPr>
            <w:tcW w:w="3526"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方正仿宋_GBK" w:cs="Times New Roman"/>
                <w:b/>
                <w:bCs/>
                <w:kern w:val="0"/>
                <w:sz w:val="22"/>
                <w:lang w:eastAsia="zh-CN"/>
              </w:rPr>
            </w:pPr>
            <w:r>
              <w:rPr>
                <w:rFonts w:hint="eastAsia" w:ascii="仿宋_GB2312" w:hAnsi="仿宋_GB2312" w:eastAsia="仿宋_GB2312" w:cs="仿宋_GB2312"/>
                <w:b/>
                <w:bCs/>
                <w:kern w:val="0"/>
                <w:sz w:val="32"/>
                <w:szCs w:val="32"/>
                <w:lang w:eastAsia="zh-CN"/>
              </w:rPr>
              <w:t>企业</w:t>
            </w:r>
            <w:r>
              <w:rPr>
                <w:rFonts w:hint="eastAsia" w:ascii="仿宋_GB2312" w:hAnsi="仿宋_GB2312" w:eastAsia="仿宋_GB2312" w:cs="仿宋_GB2312"/>
                <w:b/>
                <w:bCs/>
                <w:kern w:val="0"/>
                <w:sz w:val="32"/>
                <w:szCs w:val="32"/>
              </w:rPr>
              <w:t>吸纳脱贫人口就业</w:t>
            </w:r>
            <w:r>
              <w:rPr>
                <w:rFonts w:hint="eastAsia" w:ascii="仿宋_GB2312" w:hAnsi="仿宋_GB2312" w:eastAsia="仿宋_GB2312" w:cs="仿宋_GB2312"/>
                <w:b/>
                <w:bCs/>
                <w:kern w:val="0"/>
                <w:sz w:val="32"/>
                <w:szCs w:val="32"/>
                <w:lang w:val="en-US" w:eastAsia="zh-CN"/>
              </w:rPr>
              <w:t>一次性</w:t>
            </w:r>
            <w:r>
              <w:rPr>
                <w:rFonts w:hint="eastAsia" w:ascii="仿宋_GB2312" w:hAnsi="仿宋_GB2312" w:eastAsia="仿宋_GB2312" w:cs="仿宋_GB2312"/>
                <w:b/>
                <w:bCs/>
                <w:kern w:val="0"/>
                <w:sz w:val="32"/>
                <w:szCs w:val="32"/>
              </w:rPr>
              <w:t>奖补</w:t>
            </w:r>
          </w:p>
        </w:tc>
        <w:tc>
          <w:tcPr>
            <w:tcW w:w="2127"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政策出处</w:t>
            </w:r>
          </w:p>
        </w:tc>
        <w:tc>
          <w:tcPr>
            <w:tcW w:w="2268"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hAnsi="仿宋_GB2312" w:eastAsia="仿宋_GB2312" w:cs="仿宋_GB2312"/>
                <w:b w:val="0"/>
                <w:bCs w:val="0"/>
                <w:kern w:val="0"/>
                <w:sz w:val="22"/>
                <w:szCs w:val="22"/>
                <w:lang w:eastAsia="zh-CN"/>
              </w:rPr>
            </w:pPr>
            <w:r>
              <w:rPr>
                <w:rFonts w:hint="eastAsia" w:ascii="仿宋_GB2312" w:hAnsi="仿宋_GB2312" w:eastAsia="仿宋_GB2312" w:cs="仿宋_GB2312"/>
                <w:b w:val="0"/>
                <w:bCs w:val="0"/>
                <w:kern w:val="0"/>
                <w:sz w:val="22"/>
                <w:szCs w:val="22"/>
              </w:rPr>
              <w:t>《攀枝花市人力资源和社会保障局关于加强就业帮扶载体建设的通知》攀人社发〔2022〕18号、《攀枝花市人力资源和社会保障局 攀枝花市财政局关于做好就业帮扶有关补贴申领工作的通知》</w:t>
            </w:r>
            <w:r>
              <w:rPr>
                <w:rFonts w:hint="eastAsia" w:ascii="仿宋_GB2312" w:hAnsi="仿宋_GB2312" w:eastAsia="仿宋_GB2312" w:cs="仿宋_GB2312"/>
                <w:b w:val="0"/>
                <w:bCs w:val="0"/>
                <w:kern w:val="0"/>
                <w:sz w:val="22"/>
                <w:szCs w:val="22"/>
                <w:lang w:eastAsia="zh-CN"/>
              </w:rPr>
              <w:t>（</w:t>
            </w:r>
            <w:r>
              <w:rPr>
                <w:rFonts w:hint="eastAsia" w:ascii="仿宋_GB2312" w:hAnsi="仿宋_GB2312" w:eastAsia="仿宋_GB2312" w:cs="仿宋_GB2312"/>
                <w:b w:val="0"/>
                <w:bCs w:val="0"/>
                <w:kern w:val="0"/>
                <w:sz w:val="22"/>
                <w:szCs w:val="22"/>
              </w:rPr>
              <w:t>攀人社发〔2022〕199号</w:t>
            </w:r>
            <w:r>
              <w:rPr>
                <w:rFonts w:hint="eastAsia" w:ascii="仿宋_GB2312" w:hAnsi="仿宋_GB2312" w:eastAsia="仿宋_GB2312" w:cs="仿宋_GB2312"/>
                <w:b w:val="0"/>
                <w:bCs w:val="0"/>
                <w:kern w:val="0"/>
                <w:sz w:val="22"/>
                <w:szCs w:val="22"/>
                <w:lang w:eastAsia="zh-CN"/>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kern w:val="0"/>
                <w:sz w:val="24"/>
                <w:szCs w:val="24"/>
              </w:rPr>
            </w:pPr>
          </w:p>
        </w:tc>
      </w:tr>
      <w:tr>
        <w:tblPrEx>
          <w:tblCellMar>
            <w:top w:w="0" w:type="dxa"/>
            <w:left w:w="108" w:type="dxa"/>
            <w:bottom w:w="0" w:type="dxa"/>
            <w:right w:w="108" w:type="dxa"/>
          </w:tblCellMar>
        </w:tblPrEx>
        <w:trPr>
          <w:trHeight w:val="419" w:hRule="atLeast"/>
        </w:trPr>
        <w:tc>
          <w:tcPr>
            <w:tcW w:w="180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事项类型</w:t>
            </w:r>
          </w:p>
        </w:tc>
        <w:tc>
          <w:tcPr>
            <w:tcW w:w="352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Cs/>
                <w:kern w:val="0"/>
                <w:sz w:val="22"/>
              </w:rPr>
            </w:pPr>
            <w:r>
              <w:rPr>
                <w:rFonts w:hint="eastAsia" w:ascii="仿宋_GB2312" w:hAnsi="仿宋_GB2312" w:eastAsia="仿宋_GB2312" w:cs="仿宋_GB2312"/>
                <w:bCs/>
                <w:kern w:val="0"/>
                <w:sz w:val="24"/>
                <w:szCs w:val="24"/>
              </w:rPr>
              <w:t>依申请事项</w:t>
            </w:r>
          </w:p>
        </w:tc>
        <w:tc>
          <w:tcPr>
            <w:tcW w:w="212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承办部门</w:t>
            </w:r>
          </w:p>
        </w:tc>
        <w:tc>
          <w:tcPr>
            <w:tcW w:w="226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22"/>
              </w:rPr>
            </w:pPr>
            <w:r>
              <w:rPr>
                <w:rFonts w:hint="eastAsia" w:ascii="仿宋_GB2312" w:hAnsi="仿宋_GB2312" w:eastAsia="仿宋_GB2312" w:cs="仿宋_GB2312"/>
                <w:b w:val="0"/>
                <w:bCs w:val="0"/>
                <w:kern w:val="0"/>
                <w:sz w:val="24"/>
                <w:szCs w:val="24"/>
              </w:rPr>
              <w:t>米易县就业创业促进中心</w:t>
            </w:r>
          </w:p>
        </w:tc>
      </w:tr>
      <w:tr>
        <w:tblPrEx>
          <w:tblCellMar>
            <w:top w:w="0" w:type="dxa"/>
            <w:left w:w="108" w:type="dxa"/>
            <w:bottom w:w="0" w:type="dxa"/>
            <w:right w:w="108" w:type="dxa"/>
          </w:tblCellMar>
        </w:tblPrEx>
        <w:trPr>
          <w:trHeight w:val="399" w:hRule="atLeast"/>
        </w:trPr>
        <w:tc>
          <w:tcPr>
            <w:tcW w:w="180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是否进驻政务大厅</w:t>
            </w:r>
          </w:p>
        </w:tc>
        <w:tc>
          <w:tcPr>
            <w:tcW w:w="352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b/>
                <w:bCs/>
                <w:kern w:val="0"/>
                <w:sz w:val="22"/>
              </w:rPr>
            </w:pPr>
            <w:r>
              <w:rPr>
                <w:rFonts w:hint="eastAsia" w:ascii="仿宋_GB2312" w:hAnsi="仿宋_GB2312" w:eastAsia="仿宋_GB2312" w:cs="仿宋_GB2312"/>
                <w:b w:val="0"/>
                <w:bCs w:val="0"/>
                <w:kern w:val="0"/>
                <w:sz w:val="24"/>
                <w:szCs w:val="24"/>
              </w:rPr>
              <w:t>是</w:t>
            </w:r>
          </w:p>
        </w:tc>
        <w:tc>
          <w:tcPr>
            <w:tcW w:w="212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联办部门</w:t>
            </w:r>
          </w:p>
        </w:tc>
        <w:tc>
          <w:tcPr>
            <w:tcW w:w="2268"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kern w:val="0"/>
                <w:sz w:val="22"/>
              </w:rPr>
            </w:pPr>
          </w:p>
        </w:tc>
      </w:tr>
      <w:tr>
        <w:tblPrEx>
          <w:tblCellMar>
            <w:top w:w="0" w:type="dxa"/>
            <w:left w:w="108" w:type="dxa"/>
            <w:bottom w:w="0" w:type="dxa"/>
            <w:right w:w="108" w:type="dxa"/>
          </w:tblCellMar>
        </w:tblPrEx>
        <w:trPr>
          <w:trHeight w:val="553" w:hRule="atLeast"/>
        </w:trPr>
        <w:tc>
          <w:tcPr>
            <w:tcW w:w="1800" w:type="dxa"/>
            <w:tcBorders>
              <w:top w:val="nil"/>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宋体" w:cs="Times New Roman"/>
                <w:b/>
                <w:bCs/>
                <w:kern w:val="0"/>
                <w:sz w:val="22"/>
                <w:lang w:eastAsia="zh-CN"/>
              </w:rPr>
            </w:pPr>
            <w:r>
              <w:rPr>
                <w:rFonts w:hint="default" w:ascii="Times New Roman" w:hAnsi="Times New Roman" w:cs="Times New Roman"/>
                <w:b/>
                <w:bCs/>
                <w:kern w:val="0"/>
                <w:sz w:val="22"/>
              </w:rPr>
              <w:t>适用</w:t>
            </w:r>
            <w:r>
              <w:rPr>
                <w:rFonts w:hint="eastAsia" w:ascii="Times New Roman" w:hAnsi="Times New Roman" w:cs="Times New Roman"/>
                <w:b/>
                <w:bCs/>
                <w:kern w:val="0"/>
                <w:sz w:val="22"/>
                <w:lang w:eastAsia="zh-CN"/>
              </w:rPr>
              <w:t>对象</w:t>
            </w:r>
          </w:p>
        </w:tc>
        <w:tc>
          <w:tcPr>
            <w:tcW w:w="7921" w:type="dxa"/>
            <w:gridSpan w:val="3"/>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kern w:val="0"/>
                <w:sz w:val="24"/>
                <w:szCs w:val="24"/>
              </w:rPr>
            </w:pPr>
            <w:r>
              <w:rPr>
                <w:rFonts w:hint="eastAsia" w:ascii="Times New Roman" w:hAnsi="Times New Roman" w:eastAsia="仿宋_GB2312" w:cs="Times New Roman"/>
                <w:sz w:val="24"/>
                <w:szCs w:val="24"/>
                <w:lang w:val="en-US" w:eastAsia="zh-CN"/>
              </w:rPr>
              <w:t>企业</w:t>
            </w:r>
          </w:p>
        </w:tc>
      </w:tr>
      <w:tr>
        <w:tblPrEx>
          <w:tblCellMar>
            <w:top w:w="0" w:type="dxa"/>
            <w:left w:w="108" w:type="dxa"/>
            <w:bottom w:w="0" w:type="dxa"/>
            <w:right w:w="108" w:type="dxa"/>
          </w:tblCellMar>
        </w:tblPrEx>
        <w:trPr>
          <w:trHeight w:val="559" w:hRule="atLeast"/>
        </w:trPr>
        <w:tc>
          <w:tcPr>
            <w:tcW w:w="18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办理方式</w:t>
            </w:r>
          </w:p>
        </w:tc>
        <w:tc>
          <w:tcPr>
            <w:tcW w:w="7921" w:type="dxa"/>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kern w:val="0"/>
                <w:sz w:val="24"/>
                <w:szCs w:val="24"/>
              </w:rPr>
            </w:pPr>
            <w:r>
              <w:rPr>
                <w:rFonts w:hint="eastAsia" w:ascii="仿宋_GB2312" w:hAnsi="仿宋_GB2312" w:eastAsia="仿宋_GB2312" w:cs="仿宋_GB2312"/>
                <w:b w:val="0"/>
                <w:bCs w:val="0"/>
                <w:kern w:val="0"/>
                <w:sz w:val="24"/>
                <w:szCs w:val="24"/>
              </w:rPr>
              <w:t>线下办理</w:t>
            </w:r>
          </w:p>
        </w:tc>
      </w:tr>
      <w:tr>
        <w:tblPrEx>
          <w:tblCellMar>
            <w:top w:w="0" w:type="dxa"/>
            <w:left w:w="108" w:type="dxa"/>
            <w:bottom w:w="0" w:type="dxa"/>
            <w:right w:w="108" w:type="dxa"/>
          </w:tblCellMar>
        </w:tblPrEx>
        <w:trPr>
          <w:trHeight w:val="567" w:hRule="atLeast"/>
        </w:trPr>
        <w:tc>
          <w:tcPr>
            <w:tcW w:w="180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办理地点</w:t>
            </w:r>
          </w:p>
        </w:tc>
        <w:tc>
          <w:tcPr>
            <w:tcW w:w="7921" w:type="dxa"/>
            <w:gridSpan w:val="3"/>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kern w:val="0"/>
                <w:sz w:val="24"/>
                <w:szCs w:val="24"/>
              </w:rPr>
            </w:pPr>
            <w:r>
              <w:rPr>
                <w:rFonts w:hint="eastAsia" w:ascii="仿宋_GB2312" w:hAnsi="仿宋_GB2312" w:eastAsia="仿宋_GB2312" w:cs="仿宋_GB2312"/>
                <w:b w:val="0"/>
                <w:bCs w:val="0"/>
                <w:kern w:val="0"/>
                <w:sz w:val="24"/>
                <w:szCs w:val="24"/>
              </w:rPr>
              <w:t>米易县就业创业促进中心308办公室</w:t>
            </w:r>
          </w:p>
        </w:tc>
      </w:tr>
      <w:tr>
        <w:tblPrEx>
          <w:tblCellMar>
            <w:top w:w="0" w:type="dxa"/>
            <w:left w:w="108" w:type="dxa"/>
            <w:bottom w:w="0" w:type="dxa"/>
            <w:right w:w="108" w:type="dxa"/>
          </w:tblCellMar>
        </w:tblPrEx>
        <w:trPr>
          <w:trHeight w:val="561" w:hRule="atLeast"/>
        </w:trPr>
        <w:tc>
          <w:tcPr>
            <w:tcW w:w="180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咨询方式</w:t>
            </w:r>
          </w:p>
        </w:tc>
        <w:tc>
          <w:tcPr>
            <w:tcW w:w="7921" w:type="dxa"/>
            <w:gridSpan w:val="3"/>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kern w:val="0"/>
                <w:sz w:val="24"/>
                <w:szCs w:val="24"/>
              </w:rPr>
            </w:pPr>
            <w:r>
              <w:rPr>
                <w:rFonts w:hint="eastAsia" w:ascii="仿宋_GB2312" w:hAnsi="仿宋_GB2312" w:eastAsia="仿宋_GB2312" w:cs="仿宋_GB2312"/>
                <w:b w:val="0"/>
                <w:bCs w:val="0"/>
                <w:kern w:val="0"/>
                <w:sz w:val="24"/>
                <w:szCs w:val="24"/>
              </w:rPr>
              <w:t>8170245</w:t>
            </w:r>
          </w:p>
        </w:tc>
      </w:tr>
    </w:tbl>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二、</w:t>
      </w:r>
      <w:r>
        <w:rPr>
          <w:rStyle w:val="9"/>
          <w:rFonts w:hint="default" w:ascii="黑体" w:hAnsi="仿宋_GB2312" w:eastAsia="黑体" w:cs="仿宋_GB2312"/>
          <w:color w:val="auto"/>
          <w:sz w:val="32"/>
          <w:szCs w:val="32"/>
        </w:rPr>
        <w:t>办理流程</w:t>
      </w:r>
    </w:p>
    <w:tbl>
      <w:tblPr>
        <w:tblStyle w:val="7"/>
        <w:tblW w:w="9748" w:type="dxa"/>
        <w:tblInd w:w="-709" w:type="dxa"/>
        <w:tblLayout w:type="fixed"/>
        <w:tblCellMar>
          <w:top w:w="0" w:type="dxa"/>
          <w:left w:w="108" w:type="dxa"/>
          <w:bottom w:w="0" w:type="dxa"/>
          <w:right w:w="108" w:type="dxa"/>
        </w:tblCellMar>
      </w:tblPr>
      <w:tblGrid>
        <w:gridCol w:w="491"/>
        <w:gridCol w:w="749"/>
        <w:gridCol w:w="2605"/>
        <w:gridCol w:w="3627"/>
        <w:gridCol w:w="900"/>
        <w:gridCol w:w="791"/>
        <w:gridCol w:w="585"/>
      </w:tblGrid>
      <w:tr>
        <w:tblPrEx>
          <w:tblCellMar>
            <w:top w:w="0" w:type="dxa"/>
            <w:left w:w="108" w:type="dxa"/>
            <w:bottom w:w="0" w:type="dxa"/>
            <w:right w:w="108" w:type="dxa"/>
          </w:tblCellMar>
        </w:tblPrEx>
        <w:trPr>
          <w:trHeight w:val="810" w:hRule="atLeast"/>
        </w:trPr>
        <w:tc>
          <w:tcPr>
            <w:tcW w:w="124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16"/>
                <w:szCs w:val="16"/>
              </w:rPr>
            </w:pPr>
            <w:r>
              <w:rPr>
                <w:rFonts w:hint="default" w:ascii="Times New Roman" w:hAnsi="Times New Roman" w:cs="Times New Roman"/>
                <w:b/>
                <w:bCs/>
                <w:kern w:val="0"/>
                <w:sz w:val="16"/>
                <w:szCs w:val="16"/>
              </w:rPr>
              <w:t>办理流程</w:t>
            </w:r>
          </w:p>
        </w:tc>
        <w:tc>
          <w:tcPr>
            <w:tcW w:w="2605"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16"/>
                <w:szCs w:val="16"/>
              </w:rPr>
            </w:pPr>
            <w:r>
              <w:rPr>
                <w:rFonts w:hint="default" w:ascii="Times New Roman" w:hAnsi="Times New Roman" w:cs="Times New Roman"/>
                <w:b/>
                <w:bCs/>
                <w:kern w:val="0"/>
                <w:sz w:val="16"/>
                <w:szCs w:val="16"/>
              </w:rPr>
              <w:t>资格（申报）条件</w:t>
            </w:r>
          </w:p>
        </w:tc>
        <w:tc>
          <w:tcPr>
            <w:tcW w:w="3627"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16"/>
                <w:szCs w:val="16"/>
              </w:rPr>
            </w:pPr>
            <w:r>
              <w:rPr>
                <w:rFonts w:hint="default" w:ascii="Times New Roman" w:hAnsi="Times New Roman" w:cs="Times New Roman"/>
                <w:b/>
                <w:bCs/>
                <w:kern w:val="0"/>
                <w:sz w:val="16"/>
                <w:szCs w:val="16"/>
              </w:rPr>
              <w:t>申报材料（如有请按示例逐一填写，如无请填无）</w:t>
            </w:r>
          </w:p>
        </w:tc>
        <w:tc>
          <w:tcPr>
            <w:tcW w:w="900"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16"/>
                <w:szCs w:val="16"/>
              </w:rPr>
            </w:pPr>
            <w:r>
              <w:rPr>
                <w:rFonts w:hint="default" w:ascii="Times New Roman" w:hAnsi="Times New Roman" w:cs="Times New Roman"/>
                <w:b/>
                <w:bCs/>
                <w:kern w:val="0"/>
                <w:sz w:val="16"/>
                <w:szCs w:val="16"/>
              </w:rPr>
              <w:t>法定办理时限（工作日）</w:t>
            </w:r>
          </w:p>
        </w:tc>
        <w:tc>
          <w:tcPr>
            <w:tcW w:w="791"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16"/>
                <w:szCs w:val="16"/>
              </w:rPr>
            </w:pPr>
            <w:r>
              <w:rPr>
                <w:rFonts w:hint="default" w:ascii="Times New Roman" w:hAnsi="Times New Roman" w:cs="Times New Roman"/>
                <w:b/>
                <w:bCs/>
                <w:kern w:val="0"/>
                <w:sz w:val="16"/>
                <w:szCs w:val="16"/>
              </w:rPr>
              <w:t>承诺办理时限（工作日）</w:t>
            </w:r>
          </w:p>
        </w:tc>
        <w:tc>
          <w:tcPr>
            <w:tcW w:w="585"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16"/>
                <w:szCs w:val="16"/>
              </w:rPr>
            </w:pPr>
            <w:r>
              <w:rPr>
                <w:rFonts w:hint="default" w:ascii="Times New Roman" w:hAnsi="Times New Roman" w:cs="Times New Roman"/>
                <w:b/>
                <w:bCs/>
                <w:kern w:val="0"/>
                <w:sz w:val="16"/>
                <w:szCs w:val="16"/>
              </w:rPr>
              <w:t>备注</w:t>
            </w:r>
          </w:p>
        </w:tc>
      </w:tr>
      <w:tr>
        <w:tblPrEx>
          <w:tblCellMar>
            <w:top w:w="0" w:type="dxa"/>
            <w:left w:w="108" w:type="dxa"/>
            <w:bottom w:w="0" w:type="dxa"/>
            <w:right w:w="108" w:type="dxa"/>
          </w:tblCellMar>
        </w:tblPrEx>
        <w:trPr>
          <w:trHeight w:val="1620" w:hRule="atLeast"/>
        </w:trPr>
        <w:tc>
          <w:tcPr>
            <w:tcW w:w="491"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kern w:val="0"/>
                <w:sz w:val="22"/>
              </w:rPr>
            </w:pPr>
            <w:r>
              <w:rPr>
                <w:rFonts w:hint="default" w:ascii="Times New Roman" w:hAnsi="Times New Roman" w:cs="Times New Roman"/>
                <w:kern w:val="0"/>
                <w:sz w:val="22"/>
              </w:rPr>
              <w:t>1</w:t>
            </w:r>
          </w:p>
        </w:tc>
        <w:tc>
          <w:tcPr>
            <w:tcW w:w="74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受理</w:t>
            </w:r>
          </w:p>
        </w:tc>
        <w:tc>
          <w:tcPr>
            <w:tcW w:w="2605" w:type="dxa"/>
            <w:tcBorders>
              <w:top w:val="nil"/>
              <w:left w:val="nil"/>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b/>
                <w:bCs/>
                <w:sz w:val="22"/>
                <w:szCs w:val="22"/>
                <w:lang w:val="en-US" w:eastAsia="zh-CN"/>
              </w:rPr>
              <w:t>1.吸纳脱贫人口就业一次性补贴条件：</w:t>
            </w:r>
            <w:r>
              <w:rPr>
                <w:rFonts w:hint="eastAsia" w:ascii="仿宋_GB2312" w:hAnsi="仿宋_GB2312" w:eastAsia="仿宋_GB2312" w:cs="仿宋_GB2312"/>
                <w:sz w:val="22"/>
                <w:szCs w:val="22"/>
              </w:rPr>
              <w:t>招用脱贫人口就业并签订1年以上劳动合同且按规定缴纳社会保险费的企业</w:t>
            </w:r>
            <w:r>
              <w:rPr>
                <w:rFonts w:hint="eastAsia" w:ascii="仿宋_GB2312" w:hAnsi="仿宋_GB2312" w:eastAsia="仿宋_GB2312" w:cs="仿宋_GB2312"/>
                <w:sz w:val="22"/>
                <w:szCs w:val="22"/>
                <w:lang w:eastAsia="zh-CN"/>
              </w:rPr>
              <w:t>；</w:t>
            </w:r>
          </w:p>
          <w:p>
            <w:pPr>
              <w:rPr>
                <w:rFonts w:hint="eastAsia" w:ascii="仿宋_GB2312" w:hAnsi="仿宋_GB2312" w:eastAsia="仿宋_GB2312" w:cs="仿宋_GB2312"/>
                <w:sz w:val="22"/>
                <w:szCs w:val="22"/>
              </w:rPr>
            </w:pPr>
            <w:r>
              <w:rPr>
                <w:rFonts w:hint="eastAsia" w:ascii="仿宋_GB2312" w:hAnsi="仿宋_GB2312" w:eastAsia="仿宋_GB2312" w:cs="仿宋_GB2312"/>
                <w:b/>
                <w:bCs/>
                <w:kern w:val="0"/>
                <w:sz w:val="22"/>
                <w:szCs w:val="22"/>
                <w:lang w:val="en-US" w:eastAsia="zh-CN"/>
              </w:rPr>
              <w:t>2.吸纳脱贫人口就业帮扶基地奖补条件：</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1</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热心社会公益、具有社会责任感，愿意接收脱贫人口就业的企业；</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2</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已吸纳脱贫人口10人以上就业，且每年能为脱贫人口提供一定数量的岗位；</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3</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遵守法律法规，能够与吸纳脱贫人口依法签订劳动合同或劳务协议，按时足额支付劳动报酬；</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4</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无失信记录。</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b w:val="0"/>
                <w:bCs w:val="0"/>
                <w:kern w:val="0"/>
                <w:sz w:val="24"/>
                <w:szCs w:val="24"/>
                <w:lang w:eastAsia="zh-CN"/>
              </w:rPr>
            </w:pPr>
          </w:p>
        </w:tc>
        <w:tc>
          <w:tcPr>
            <w:tcW w:w="362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b/>
                <w:bCs/>
                <w:sz w:val="22"/>
                <w:szCs w:val="22"/>
                <w:lang w:val="en-US" w:eastAsia="zh-CN"/>
              </w:rPr>
              <w:t>1.吸纳脱贫人口就业一次性补贴：</w:t>
            </w:r>
            <w:r>
              <w:rPr>
                <w:rFonts w:hint="eastAsia" w:ascii="仿宋_GB2312" w:hAnsi="仿宋_GB2312" w:eastAsia="仿宋_GB2312" w:cs="仿宋_GB2312"/>
                <w:sz w:val="22"/>
                <w:szCs w:val="22"/>
                <w:lang w:val="en-US" w:eastAsia="zh-CN"/>
              </w:rPr>
              <w:t>（1）攀枝花市就业帮扶政策补贴资金审批表；（2）攀枝花市就业扶贫政策补贴花名册；</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（3）工商营业执照；（4）脱贫人口证明材料；（5）劳动合同；</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（6）银行代发工资的有效凭证；</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（7）脱贫人口社会保险缴费证明材料；（8）企业的银行基本账户。</w:t>
            </w:r>
          </w:p>
          <w:p>
            <w:pPr>
              <w:pStyle w:val="2"/>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textAlignment w:val="auto"/>
              <w:rPr>
                <w:rFonts w:hint="default"/>
                <w:lang w:val="en-US" w:eastAsia="zh-CN"/>
              </w:rPr>
            </w:pPr>
            <w:r>
              <w:rPr>
                <w:rFonts w:hint="eastAsia" w:ascii="仿宋_GB2312" w:hAnsi="仿宋_GB2312" w:eastAsia="仿宋_GB2312" w:cs="仿宋_GB2312"/>
                <w:b/>
                <w:bCs/>
                <w:kern w:val="0"/>
                <w:sz w:val="22"/>
                <w:szCs w:val="22"/>
                <w:lang w:val="en-US" w:eastAsia="zh-CN"/>
              </w:rPr>
              <w:t>2.吸纳脱贫人口就业帮扶基地奖补：</w:t>
            </w:r>
            <w:r>
              <w:rPr>
                <w:rFonts w:hint="eastAsia" w:ascii="仿宋_GB2312" w:hAnsi="仿宋_GB2312" w:eastAsia="仿宋_GB2312" w:cs="仿宋_GB2312"/>
                <w:b w:val="0"/>
                <w:bCs w:val="0"/>
                <w:kern w:val="0"/>
                <w:sz w:val="22"/>
                <w:szCs w:val="22"/>
                <w:lang w:val="en-US" w:eastAsia="zh-CN"/>
              </w:rPr>
              <w:t>（1）攀枝花市就业帮扶政策补贴资金审批表；（2）工商营业执照（复印件）；（3）劳动合同（复印件）；（4）脱贫人口社会保险缴费证明材料或6个月银行代发工资的有效凭证；（5）就业帮扶基地认定材料；（6）脱贫人口证明材料；（7）就业帮扶基地的银行基本账户</w:t>
            </w:r>
            <w:r>
              <w:rPr>
                <w:rFonts w:hint="eastAsia" w:ascii="宋体" w:hAnsi="宋体" w:cs="宋体"/>
                <w:b w:val="0"/>
                <w:bCs w:val="0"/>
                <w:kern w:val="0"/>
                <w:sz w:val="20"/>
                <w:szCs w:val="20"/>
                <w:lang w:val="en-US" w:eastAsia="zh-CN"/>
              </w:rPr>
              <w:t>。</w:t>
            </w:r>
          </w:p>
        </w:tc>
        <w:tc>
          <w:tcPr>
            <w:tcW w:w="90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宋体" w:cs="Times New Roman"/>
                <w:b/>
                <w:bCs/>
                <w:kern w:val="0"/>
                <w:sz w:val="22"/>
                <w:lang w:eastAsia="zh-CN"/>
              </w:rPr>
            </w:pPr>
          </w:p>
        </w:tc>
        <w:tc>
          <w:tcPr>
            <w:tcW w:w="791"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宋体" w:cs="Times New Roman"/>
                <w:b/>
                <w:bCs/>
                <w:kern w:val="0"/>
                <w:sz w:val="22"/>
                <w:lang w:eastAsia="zh-CN"/>
              </w:rPr>
            </w:pPr>
          </w:p>
        </w:tc>
        <w:tc>
          <w:tcPr>
            <w:tcW w:w="58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r>
      <w:tr>
        <w:tblPrEx>
          <w:tblCellMar>
            <w:top w:w="0" w:type="dxa"/>
            <w:left w:w="108" w:type="dxa"/>
            <w:bottom w:w="0" w:type="dxa"/>
            <w:right w:w="108" w:type="dxa"/>
          </w:tblCellMar>
        </w:tblPrEx>
        <w:trPr>
          <w:trHeight w:val="475" w:hRule="atLeast"/>
        </w:trPr>
        <w:tc>
          <w:tcPr>
            <w:tcW w:w="491"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kern w:val="0"/>
                <w:sz w:val="22"/>
              </w:rPr>
            </w:pPr>
            <w:r>
              <w:rPr>
                <w:rFonts w:hint="default" w:ascii="Times New Roman" w:hAnsi="Times New Roman" w:cs="Times New Roman"/>
                <w:kern w:val="0"/>
                <w:sz w:val="22"/>
              </w:rPr>
              <w:t>2</w:t>
            </w:r>
          </w:p>
        </w:tc>
        <w:tc>
          <w:tcPr>
            <w:tcW w:w="74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审核</w:t>
            </w:r>
          </w:p>
        </w:tc>
        <w:tc>
          <w:tcPr>
            <w:tcW w:w="260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kern w:val="0"/>
                <w:sz w:val="24"/>
                <w:szCs w:val="24"/>
              </w:rPr>
            </w:pPr>
            <w:r>
              <w:rPr>
                <w:rFonts w:hint="eastAsia" w:ascii="仿宋_GB2312" w:hAnsi="仿宋_GB2312" w:eastAsia="仿宋_GB2312" w:cs="仿宋_GB2312"/>
                <w:b w:val="0"/>
                <w:bCs w:val="0"/>
                <w:kern w:val="0"/>
                <w:sz w:val="22"/>
                <w:szCs w:val="22"/>
              </w:rPr>
              <w:t>米易县就业创业促进中心初审、复核；米易县人社局审批</w:t>
            </w:r>
          </w:p>
        </w:tc>
        <w:tc>
          <w:tcPr>
            <w:tcW w:w="3627"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90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79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58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r>
      <w:tr>
        <w:tblPrEx>
          <w:tblCellMar>
            <w:top w:w="0" w:type="dxa"/>
            <w:left w:w="108" w:type="dxa"/>
            <w:bottom w:w="0" w:type="dxa"/>
            <w:right w:w="108" w:type="dxa"/>
          </w:tblCellMar>
        </w:tblPrEx>
        <w:trPr>
          <w:trHeight w:val="539" w:hRule="atLeast"/>
        </w:trPr>
        <w:tc>
          <w:tcPr>
            <w:tcW w:w="491"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kern w:val="0"/>
                <w:sz w:val="22"/>
              </w:rPr>
            </w:pPr>
            <w:r>
              <w:rPr>
                <w:rFonts w:hint="default" w:ascii="Times New Roman" w:hAnsi="Times New Roman" w:cs="Times New Roman"/>
                <w:kern w:val="0"/>
                <w:sz w:val="22"/>
              </w:rPr>
              <w:t>3</w:t>
            </w:r>
          </w:p>
        </w:tc>
        <w:tc>
          <w:tcPr>
            <w:tcW w:w="74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公示</w:t>
            </w:r>
          </w:p>
        </w:tc>
        <w:tc>
          <w:tcPr>
            <w:tcW w:w="260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kern w:val="0"/>
                <w:sz w:val="24"/>
                <w:szCs w:val="24"/>
              </w:rPr>
            </w:pPr>
            <w:r>
              <w:rPr>
                <w:rFonts w:hint="eastAsia" w:ascii="仿宋_GB2312" w:hAnsi="仿宋_GB2312" w:eastAsia="仿宋_GB2312" w:cs="仿宋_GB2312"/>
                <w:b w:val="0"/>
                <w:bCs w:val="0"/>
                <w:kern w:val="0"/>
                <w:sz w:val="22"/>
                <w:szCs w:val="22"/>
              </w:rPr>
              <w:t>米易县</w:t>
            </w:r>
            <w:r>
              <w:rPr>
                <w:rFonts w:hint="eastAsia" w:ascii="仿宋_GB2312" w:hAnsi="仿宋_GB2312" w:eastAsia="仿宋_GB2312" w:cs="仿宋_GB2312"/>
                <w:b w:val="0"/>
                <w:bCs w:val="0"/>
                <w:kern w:val="0"/>
                <w:sz w:val="22"/>
                <w:szCs w:val="22"/>
                <w:lang w:eastAsia="zh-CN"/>
              </w:rPr>
              <w:t>人民政府门户网站</w:t>
            </w:r>
            <w:r>
              <w:rPr>
                <w:rFonts w:hint="eastAsia" w:ascii="仿宋_GB2312" w:hAnsi="仿宋_GB2312" w:eastAsia="仿宋_GB2312" w:cs="仿宋_GB2312"/>
                <w:b w:val="0"/>
                <w:bCs w:val="0"/>
                <w:kern w:val="0"/>
                <w:sz w:val="22"/>
                <w:szCs w:val="22"/>
              </w:rPr>
              <w:t>公示5个工作日</w:t>
            </w:r>
          </w:p>
        </w:tc>
        <w:tc>
          <w:tcPr>
            <w:tcW w:w="3627"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90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79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58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r>
      <w:tr>
        <w:tblPrEx>
          <w:tblCellMar>
            <w:top w:w="0" w:type="dxa"/>
            <w:left w:w="108" w:type="dxa"/>
            <w:bottom w:w="0" w:type="dxa"/>
            <w:right w:w="108" w:type="dxa"/>
          </w:tblCellMar>
        </w:tblPrEx>
        <w:trPr>
          <w:trHeight w:val="916" w:hRule="atLeast"/>
        </w:trPr>
        <w:tc>
          <w:tcPr>
            <w:tcW w:w="491"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kern w:val="0"/>
                <w:sz w:val="22"/>
              </w:rPr>
            </w:pPr>
            <w:r>
              <w:rPr>
                <w:rFonts w:hint="default" w:ascii="Times New Roman" w:hAnsi="Times New Roman" w:cs="Times New Roman"/>
                <w:kern w:val="0"/>
                <w:sz w:val="22"/>
              </w:rPr>
              <w:t>4</w:t>
            </w:r>
          </w:p>
        </w:tc>
        <w:tc>
          <w:tcPr>
            <w:tcW w:w="74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兑现（表彰、奖励、优惠等）</w:t>
            </w:r>
          </w:p>
        </w:tc>
        <w:tc>
          <w:tcPr>
            <w:tcW w:w="26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Times New Roman"/>
                <w:b/>
                <w:bCs/>
                <w:kern w:val="0"/>
                <w:sz w:val="22"/>
                <w:lang w:eastAsia="zh-CN"/>
              </w:rPr>
            </w:pPr>
            <w:r>
              <w:rPr>
                <w:rFonts w:hint="eastAsia" w:ascii="仿宋_GB2312" w:hAnsi="仿宋_GB2312" w:eastAsia="仿宋_GB2312" w:cs="仿宋_GB2312"/>
                <w:sz w:val="22"/>
                <w:szCs w:val="22"/>
              </w:rPr>
              <w:t>招用脱贫人口就业并签订1年以上劳动合同且按规定缴纳社会保险费的企业</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给予1000元/人一次性吸纳就业补贴。吸纳10人以上的，再按每10人1万元的标准给予一次性吸纳就业补贴，最高不超过20万元。对吸纳脱贫人口10人以上的企业，可认定为就业帮扶基地，给予5万元的一次性奖补</w:t>
            </w:r>
            <w:r>
              <w:rPr>
                <w:rFonts w:hint="eastAsia" w:ascii="仿宋_GB2312" w:hAnsi="仿宋_GB2312" w:eastAsia="仿宋_GB2312" w:cs="仿宋_GB2312"/>
                <w:sz w:val="22"/>
                <w:szCs w:val="22"/>
                <w:lang w:eastAsia="zh-CN"/>
              </w:rPr>
              <w:t>。</w:t>
            </w:r>
          </w:p>
        </w:tc>
        <w:tc>
          <w:tcPr>
            <w:tcW w:w="3627"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r>
              <w:rPr>
                <w:rFonts w:hint="default" w:ascii="Times New Roman" w:hAnsi="Times New Roman" w:cs="Times New Roman"/>
                <w:b/>
                <w:bCs/>
                <w:kern w:val="0"/>
                <w:sz w:val="22"/>
              </w:rPr>
              <w:t>　</w:t>
            </w:r>
          </w:p>
        </w:tc>
        <w:tc>
          <w:tcPr>
            <w:tcW w:w="90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79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58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r>
      <w:tr>
        <w:tblPrEx>
          <w:tblCellMar>
            <w:top w:w="0" w:type="dxa"/>
            <w:left w:w="108" w:type="dxa"/>
            <w:bottom w:w="0" w:type="dxa"/>
            <w:right w:w="108" w:type="dxa"/>
          </w:tblCellMar>
        </w:tblPrEx>
        <w:trPr>
          <w:trHeight w:val="825" w:hRule="atLeast"/>
        </w:trPr>
        <w:tc>
          <w:tcPr>
            <w:tcW w:w="1240"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特殊情况</w:t>
            </w:r>
          </w:p>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说明</w:t>
            </w:r>
          </w:p>
        </w:tc>
        <w:tc>
          <w:tcPr>
            <w:tcW w:w="8508" w:type="dxa"/>
            <w:gridSpan w:val="5"/>
            <w:tcBorders>
              <w:top w:val="single" w:color="auto" w:sz="4" w:space="0"/>
              <w:left w:val="nil"/>
              <w:bottom w:val="single" w:color="auto" w:sz="4" w:space="0"/>
              <w:right w:val="single" w:color="000000" w:sz="4" w:space="0"/>
            </w:tcBorders>
            <w:noWrap/>
            <w:vAlign w:val="center"/>
          </w:tcPr>
          <w:p>
            <w:pPr>
              <w:widowControl/>
              <w:jc w:val="center"/>
              <w:rPr>
                <w:rFonts w:hint="default" w:ascii="Times New Roman" w:hAnsi="Times New Roman" w:cs="Times New Roman"/>
                <w:kern w:val="0"/>
                <w:sz w:val="22"/>
              </w:rPr>
            </w:pPr>
          </w:p>
        </w:tc>
      </w:tr>
    </w:tbl>
    <w:p/>
    <w:p/>
    <w:p>
      <w:pPr>
        <w:rPr>
          <w:rStyle w:val="9"/>
          <w:rFonts w:hint="default"/>
          <w:color w:val="auto"/>
        </w:rPr>
      </w:pPr>
      <w:r>
        <w:rPr>
          <w:rStyle w:val="9"/>
          <w:rFonts w:hint="default"/>
          <w:color w:val="auto"/>
        </w:rPr>
        <w:br w:type="page"/>
      </w:r>
    </w:p>
    <w:p>
      <w:pPr>
        <w:spacing w:line="560" w:lineRule="exact"/>
        <w:jc w:val="center"/>
        <w:rPr>
          <w:rStyle w:val="9"/>
          <w:rFonts w:hint="default"/>
          <w:color w:val="auto"/>
        </w:rPr>
      </w:pPr>
      <w:r>
        <w:rPr>
          <w:rStyle w:val="9"/>
          <w:rFonts w:hint="default"/>
          <w:color w:val="auto"/>
        </w:rPr>
        <w:t>惠企政策事项办事指南</w:t>
      </w:r>
    </w:p>
    <w:p>
      <w:pPr>
        <w:spacing w:line="560" w:lineRule="exact"/>
        <w:jc w:val="center"/>
        <w:rPr>
          <w:rStyle w:val="9"/>
          <w:rFonts w:hint="default"/>
          <w:color w:val="auto"/>
        </w:rPr>
      </w:pPr>
      <w:r>
        <w:rPr>
          <w:rStyle w:val="9"/>
          <w:rFonts w:hint="eastAsia" w:eastAsia="方正小标宋_GBK"/>
          <w:color w:val="auto"/>
          <w:lang w:eastAsia="zh-CN"/>
        </w:rPr>
        <w:t>（</w:t>
      </w:r>
      <w:r>
        <w:rPr>
          <w:rFonts w:hint="eastAsia" w:ascii="华文楷体" w:hAnsi="华文楷体" w:eastAsia="华文楷体" w:cs="华文楷体"/>
          <w:b/>
          <w:bCs/>
          <w:sz w:val="32"/>
          <w:szCs w:val="32"/>
          <w:lang w:eastAsia="zh-CN"/>
        </w:rPr>
        <w:t>生产经营主体</w:t>
      </w:r>
      <w:r>
        <w:rPr>
          <w:rFonts w:hint="eastAsia" w:ascii="华文楷体" w:hAnsi="华文楷体" w:eastAsia="华文楷体" w:cs="华文楷体"/>
          <w:b/>
          <w:bCs/>
          <w:sz w:val="32"/>
          <w:szCs w:val="32"/>
        </w:rPr>
        <w:t>吸纳</w:t>
      </w:r>
      <w:r>
        <w:rPr>
          <w:rFonts w:hint="eastAsia" w:ascii="华文楷体" w:hAnsi="华文楷体" w:eastAsia="华文楷体" w:cs="华文楷体"/>
          <w:b/>
          <w:bCs/>
          <w:sz w:val="32"/>
          <w:szCs w:val="32"/>
          <w:lang w:eastAsia="zh-CN"/>
        </w:rPr>
        <w:t>脱贫人口</w:t>
      </w:r>
      <w:r>
        <w:rPr>
          <w:rFonts w:hint="eastAsia" w:ascii="华文楷体" w:hAnsi="华文楷体" w:eastAsia="华文楷体" w:cs="华文楷体"/>
          <w:b/>
          <w:bCs/>
          <w:sz w:val="32"/>
          <w:szCs w:val="32"/>
        </w:rPr>
        <w:t>就业</w:t>
      </w:r>
      <w:r>
        <w:rPr>
          <w:rFonts w:hint="eastAsia" w:ascii="华文楷体" w:hAnsi="华文楷体" w:eastAsia="华文楷体" w:cs="华文楷体"/>
          <w:b/>
          <w:bCs/>
          <w:sz w:val="32"/>
          <w:szCs w:val="32"/>
          <w:lang w:val="en-US" w:eastAsia="zh-CN"/>
        </w:rPr>
        <w:t>一次性</w:t>
      </w:r>
      <w:r>
        <w:rPr>
          <w:rFonts w:hint="eastAsia" w:ascii="华文楷体" w:hAnsi="华文楷体" w:eastAsia="华文楷体" w:cs="华文楷体"/>
          <w:b/>
          <w:bCs/>
          <w:sz w:val="32"/>
          <w:szCs w:val="32"/>
          <w:lang w:eastAsia="zh-CN"/>
        </w:rPr>
        <w:t>奖补</w:t>
      </w:r>
      <w:r>
        <w:rPr>
          <w:rStyle w:val="9"/>
          <w:rFonts w:hint="eastAsia" w:eastAsia="方正小标宋_GBK"/>
          <w:color w:val="auto"/>
          <w:lang w:eastAsia="zh-CN"/>
        </w:rPr>
        <w:t>）</w:t>
      </w:r>
    </w:p>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一、</w:t>
      </w:r>
      <w:r>
        <w:rPr>
          <w:rStyle w:val="9"/>
          <w:rFonts w:hint="default" w:ascii="黑体" w:hAnsi="仿宋_GB2312" w:eastAsia="黑体" w:cs="仿宋_GB2312"/>
          <w:color w:val="auto"/>
          <w:sz w:val="32"/>
          <w:szCs w:val="32"/>
        </w:rPr>
        <w:t>基本信息</w:t>
      </w:r>
    </w:p>
    <w:tbl>
      <w:tblPr>
        <w:tblStyle w:val="7"/>
        <w:tblW w:w="9721" w:type="dxa"/>
        <w:tblInd w:w="-682" w:type="dxa"/>
        <w:tblLayout w:type="fixed"/>
        <w:tblCellMar>
          <w:top w:w="0" w:type="dxa"/>
          <w:left w:w="108" w:type="dxa"/>
          <w:bottom w:w="0" w:type="dxa"/>
          <w:right w:w="108" w:type="dxa"/>
        </w:tblCellMar>
      </w:tblPr>
      <w:tblGrid>
        <w:gridCol w:w="1800"/>
        <w:gridCol w:w="3526"/>
        <w:gridCol w:w="2127"/>
        <w:gridCol w:w="2268"/>
      </w:tblGrid>
      <w:tr>
        <w:tblPrEx>
          <w:tblCellMar>
            <w:top w:w="0" w:type="dxa"/>
            <w:left w:w="108" w:type="dxa"/>
            <w:bottom w:w="0" w:type="dxa"/>
            <w:right w:w="108" w:type="dxa"/>
          </w:tblCellMar>
        </w:tblPrEx>
        <w:trPr>
          <w:trHeight w:val="3044" w:hRule="atLeast"/>
        </w:trPr>
        <w:tc>
          <w:tcPr>
            <w:tcW w:w="18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惠企政策事项名称</w:t>
            </w:r>
          </w:p>
        </w:tc>
        <w:tc>
          <w:tcPr>
            <w:tcW w:w="3526"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仿宋_GB2312" w:cs="Times New Roman"/>
                <w:b/>
                <w:bCs/>
                <w:kern w:val="0"/>
                <w:sz w:val="22"/>
                <w:lang w:eastAsia="zh-CN"/>
              </w:rPr>
            </w:pPr>
            <w:r>
              <w:rPr>
                <w:rFonts w:hint="eastAsia" w:ascii="仿宋_GB2312" w:hAnsi="仿宋_GB2312" w:eastAsia="仿宋_GB2312" w:cs="仿宋_GB2312"/>
                <w:b/>
                <w:bCs/>
                <w:kern w:val="0"/>
                <w:sz w:val="32"/>
                <w:szCs w:val="32"/>
                <w:lang w:eastAsia="zh-CN"/>
              </w:rPr>
              <w:t>生产经营主体</w:t>
            </w:r>
            <w:r>
              <w:rPr>
                <w:rFonts w:hint="eastAsia" w:ascii="仿宋_GB2312" w:hAnsi="仿宋_GB2312" w:eastAsia="仿宋_GB2312" w:cs="仿宋_GB2312"/>
                <w:b/>
                <w:bCs/>
                <w:kern w:val="0"/>
                <w:sz w:val="32"/>
                <w:szCs w:val="32"/>
              </w:rPr>
              <w:t>吸纳脱贫人口就业</w:t>
            </w:r>
            <w:r>
              <w:rPr>
                <w:rFonts w:hint="eastAsia" w:ascii="仿宋_GB2312" w:hAnsi="仿宋_GB2312" w:eastAsia="仿宋_GB2312" w:cs="仿宋_GB2312"/>
                <w:b/>
                <w:bCs/>
                <w:kern w:val="0"/>
                <w:sz w:val="32"/>
                <w:szCs w:val="32"/>
                <w:lang w:val="en-US" w:eastAsia="zh-CN"/>
              </w:rPr>
              <w:t>一次性</w:t>
            </w:r>
            <w:r>
              <w:rPr>
                <w:rFonts w:hint="eastAsia" w:ascii="仿宋_GB2312" w:hAnsi="仿宋_GB2312" w:eastAsia="仿宋_GB2312" w:cs="仿宋_GB2312"/>
                <w:b/>
                <w:bCs/>
                <w:kern w:val="0"/>
                <w:sz w:val="32"/>
                <w:szCs w:val="32"/>
                <w:lang w:eastAsia="zh-CN"/>
              </w:rPr>
              <w:t>奖补</w:t>
            </w:r>
          </w:p>
        </w:tc>
        <w:tc>
          <w:tcPr>
            <w:tcW w:w="2127"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政策出处</w:t>
            </w:r>
          </w:p>
        </w:tc>
        <w:tc>
          <w:tcPr>
            <w:tcW w:w="2268"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hAnsi="仿宋_GB2312" w:eastAsia="仿宋_GB2312" w:cs="仿宋_GB2312"/>
                <w:b w:val="0"/>
                <w:bCs w:val="0"/>
                <w:kern w:val="0"/>
                <w:sz w:val="22"/>
                <w:szCs w:val="22"/>
                <w:lang w:eastAsia="zh-CN"/>
              </w:rPr>
            </w:pPr>
            <w:r>
              <w:rPr>
                <w:rFonts w:hint="eastAsia" w:ascii="仿宋_GB2312" w:hAnsi="仿宋_GB2312" w:eastAsia="仿宋_GB2312" w:cs="仿宋_GB2312"/>
                <w:b w:val="0"/>
                <w:bCs w:val="0"/>
                <w:kern w:val="0"/>
                <w:sz w:val="22"/>
                <w:szCs w:val="22"/>
              </w:rPr>
              <w:t>《攀枝花市人力资源和社会保障局 攀枝花市财政局关于做好就业帮扶有关补贴申领工作的通知》</w:t>
            </w:r>
            <w:r>
              <w:rPr>
                <w:rFonts w:hint="eastAsia" w:ascii="仿宋_GB2312" w:hAnsi="仿宋_GB2312" w:eastAsia="仿宋_GB2312" w:cs="仿宋_GB2312"/>
                <w:b w:val="0"/>
                <w:bCs w:val="0"/>
                <w:kern w:val="0"/>
                <w:sz w:val="22"/>
                <w:szCs w:val="22"/>
                <w:lang w:eastAsia="zh-CN"/>
              </w:rPr>
              <w:t>（</w:t>
            </w:r>
            <w:r>
              <w:rPr>
                <w:rFonts w:hint="eastAsia" w:ascii="仿宋_GB2312" w:hAnsi="仿宋_GB2312" w:eastAsia="仿宋_GB2312" w:cs="仿宋_GB2312"/>
                <w:b w:val="0"/>
                <w:bCs w:val="0"/>
                <w:kern w:val="0"/>
                <w:sz w:val="22"/>
                <w:szCs w:val="22"/>
              </w:rPr>
              <w:t>攀人社发〔2022〕199号</w:t>
            </w:r>
            <w:r>
              <w:rPr>
                <w:rFonts w:hint="eastAsia" w:ascii="仿宋_GB2312" w:hAnsi="仿宋_GB2312" w:eastAsia="仿宋_GB2312" w:cs="仿宋_GB2312"/>
                <w:b w:val="0"/>
                <w:bCs w:val="0"/>
                <w:kern w:val="0"/>
                <w:sz w:val="22"/>
                <w:szCs w:val="22"/>
                <w:lang w:eastAsia="zh-CN"/>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kern w:val="0"/>
                <w:sz w:val="24"/>
                <w:szCs w:val="24"/>
              </w:rPr>
            </w:pPr>
          </w:p>
        </w:tc>
      </w:tr>
      <w:tr>
        <w:tblPrEx>
          <w:tblCellMar>
            <w:top w:w="0" w:type="dxa"/>
            <w:left w:w="108" w:type="dxa"/>
            <w:bottom w:w="0" w:type="dxa"/>
            <w:right w:w="108" w:type="dxa"/>
          </w:tblCellMar>
        </w:tblPrEx>
        <w:trPr>
          <w:trHeight w:val="419" w:hRule="atLeast"/>
        </w:trPr>
        <w:tc>
          <w:tcPr>
            <w:tcW w:w="180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事项类型</w:t>
            </w:r>
          </w:p>
        </w:tc>
        <w:tc>
          <w:tcPr>
            <w:tcW w:w="352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Cs/>
                <w:kern w:val="0"/>
                <w:sz w:val="22"/>
              </w:rPr>
            </w:pPr>
            <w:r>
              <w:rPr>
                <w:rFonts w:hint="eastAsia" w:ascii="仿宋_GB2312" w:hAnsi="仿宋_GB2312" w:eastAsia="仿宋_GB2312" w:cs="仿宋_GB2312"/>
                <w:bCs/>
                <w:kern w:val="0"/>
                <w:sz w:val="24"/>
                <w:szCs w:val="24"/>
              </w:rPr>
              <w:t>依申请事项</w:t>
            </w:r>
          </w:p>
        </w:tc>
        <w:tc>
          <w:tcPr>
            <w:tcW w:w="212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承办部门</w:t>
            </w:r>
          </w:p>
        </w:tc>
        <w:tc>
          <w:tcPr>
            <w:tcW w:w="226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22"/>
              </w:rPr>
            </w:pPr>
            <w:r>
              <w:rPr>
                <w:rFonts w:hint="eastAsia" w:ascii="仿宋_GB2312" w:hAnsi="仿宋_GB2312" w:eastAsia="仿宋_GB2312" w:cs="仿宋_GB2312"/>
                <w:b w:val="0"/>
                <w:bCs w:val="0"/>
                <w:kern w:val="0"/>
                <w:sz w:val="22"/>
                <w:szCs w:val="22"/>
              </w:rPr>
              <w:t>米易县就业创业促进中心</w:t>
            </w:r>
          </w:p>
        </w:tc>
      </w:tr>
      <w:tr>
        <w:tblPrEx>
          <w:tblCellMar>
            <w:top w:w="0" w:type="dxa"/>
            <w:left w:w="108" w:type="dxa"/>
            <w:bottom w:w="0" w:type="dxa"/>
            <w:right w:w="108" w:type="dxa"/>
          </w:tblCellMar>
        </w:tblPrEx>
        <w:trPr>
          <w:trHeight w:val="399" w:hRule="atLeast"/>
        </w:trPr>
        <w:tc>
          <w:tcPr>
            <w:tcW w:w="180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是否进驻政务大厅</w:t>
            </w:r>
          </w:p>
        </w:tc>
        <w:tc>
          <w:tcPr>
            <w:tcW w:w="352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b/>
                <w:bCs/>
                <w:kern w:val="0"/>
                <w:sz w:val="22"/>
              </w:rPr>
            </w:pPr>
            <w:r>
              <w:rPr>
                <w:rFonts w:hint="eastAsia" w:ascii="仿宋_GB2312" w:hAnsi="仿宋_GB2312" w:eastAsia="仿宋_GB2312" w:cs="仿宋_GB2312"/>
                <w:b w:val="0"/>
                <w:bCs w:val="0"/>
                <w:kern w:val="0"/>
                <w:sz w:val="22"/>
                <w:szCs w:val="22"/>
              </w:rPr>
              <w:t>是</w:t>
            </w:r>
          </w:p>
        </w:tc>
        <w:tc>
          <w:tcPr>
            <w:tcW w:w="212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联办部门</w:t>
            </w:r>
          </w:p>
        </w:tc>
        <w:tc>
          <w:tcPr>
            <w:tcW w:w="2268"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kern w:val="0"/>
                <w:sz w:val="22"/>
              </w:rPr>
            </w:pPr>
          </w:p>
        </w:tc>
      </w:tr>
      <w:tr>
        <w:tblPrEx>
          <w:tblCellMar>
            <w:top w:w="0" w:type="dxa"/>
            <w:left w:w="108" w:type="dxa"/>
            <w:bottom w:w="0" w:type="dxa"/>
            <w:right w:w="108" w:type="dxa"/>
          </w:tblCellMar>
        </w:tblPrEx>
        <w:trPr>
          <w:trHeight w:val="553" w:hRule="atLeast"/>
        </w:trPr>
        <w:tc>
          <w:tcPr>
            <w:tcW w:w="1800" w:type="dxa"/>
            <w:tcBorders>
              <w:top w:val="nil"/>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宋体" w:cs="Times New Roman"/>
                <w:b/>
                <w:bCs/>
                <w:kern w:val="0"/>
                <w:sz w:val="22"/>
                <w:lang w:eastAsia="zh-CN"/>
              </w:rPr>
            </w:pPr>
            <w:r>
              <w:rPr>
                <w:rFonts w:hint="default" w:ascii="Times New Roman" w:hAnsi="Times New Roman" w:cs="Times New Roman"/>
                <w:b/>
                <w:bCs/>
                <w:kern w:val="0"/>
                <w:sz w:val="22"/>
              </w:rPr>
              <w:t>适用</w:t>
            </w:r>
            <w:r>
              <w:rPr>
                <w:rFonts w:hint="eastAsia" w:ascii="Times New Roman" w:hAnsi="Times New Roman" w:cs="Times New Roman"/>
                <w:b/>
                <w:bCs/>
                <w:kern w:val="0"/>
                <w:sz w:val="22"/>
                <w:lang w:eastAsia="zh-CN"/>
              </w:rPr>
              <w:t>对象</w:t>
            </w:r>
          </w:p>
        </w:tc>
        <w:tc>
          <w:tcPr>
            <w:tcW w:w="7921" w:type="dxa"/>
            <w:gridSpan w:val="3"/>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kern w:val="0"/>
                <w:sz w:val="24"/>
                <w:szCs w:val="24"/>
              </w:rPr>
            </w:pPr>
            <w:r>
              <w:rPr>
                <w:rFonts w:hint="eastAsia" w:ascii="仿宋_GB2312" w:hAnsi="仿宋_GB2312" w:eastAsia="仿宋_GB2312" w:cs="仿宋_GB2312"/>
                <w:sz w:val="22"/>
                <w:szCs w:val="22"/>
              </w:rPr>
              <w:t>农民专业合作社、种养大户、家庭农场、农村电商等其他依法登记的生产经营主体</w:t>
            </w:r>
          </w:p>
        </w:tc>
      </w:tr>
      <w:tr>
        <w:tblPrEx>
          <w:tblCellMar>
            <w:top w:w="0" w:type="dxa"/>
            <w:left w:w="108" w:type="dxa"/>
            <w:bottom w:w="0" w:type="dxa"/>
            <w:right w:w="108" w:type="dxa"/>
          </w:tblCellMar>
        </w:tblPrEx>
        <w:trPr>
          <w:trHeight w:val="559" w:hRule="atLeast"/>
        </w:trPr>
        <w:tc>
          <w:tcPr>
            <w:tcW w:w="18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办理方式</w:t>
            </w:r>
          </w:p>
        </w:tc>
        <w:tc>
          <w:tcPr>
            <w:tcW w:w="7921" w:type="dxa"/>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kern w:val="0"/>
                <w:sz w:val="24"/>
                <w:szCs w:val="24"/>
              </w:rPr>
            </w:pPr>
            <w:r>
              <w:rPr>
                <w:rFonts w:hint="eastAsia" w:ascii="仿宋_GB2312" w:hAnsi="仿宋_GB2312" w:eastAsia="仿宋_GB2312" w:cs="仿宋_GB2312"/>
                <w:b w:val="0"/>
                <w:bCs w:val="0"/>
                <w:kern w:val="0"/>
                <w:sz w:val="22"/>
                <w:szCs w:val="22"/>
              </w:rPr>
              <w:t>线下办理</w:t>
            </w:r>
          </w:p>
        </w:tc>
      </w:tr>
      <w:tr>
        <w:tblPrEx>
          <w:tblCellMar>
            <w:top w:w="0" w:type="dxa"/>
            <w:left w:w="108" w:type="dxa"/>
            <w:bottom w:w="0" w:type="dxa"/>
            <w:right w:w="108" w:type="dxa"/>
          </w:tblCellMar>
        </w:tblPrEx>
        <w:trPr>
          <w:trHeight w:val="567" w:hRule="atLeast"/>
        </w:trPr>
        <w:tc>
          <w:tcPr>
            <w:tcW w:w="180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办理地点</w:t>
            </w:r>
          </w:p>
        </w:tc>
        <w:tc>
          <w:tcPr>
            <w:tcW w:w="7921" w:type="dxa"/>
            <w:gridSpan w:val="3"/>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kern w:val="0"/>
                <w:sz w:val="24"/>
                <w:szCs w:val="24"/>
              </w:rPr>
            </w:pPr>
            <w:r>
              <w:rPr>
                <w:rFonts w:hint="eastAsia" w:ascii="仿宋_GB2312" w:hAnsi="仿宋_GB2312" w:eastAsia="仿宋_GB2312" w:cs="仿宋_GB2312"/>
                <w:b w:val="0"/>
                <w:bCs w:val="0"/>
                <w:kern w:val="0"/>
                <w:sz w:val="22"/>
                <w:szCs w:val="22"/>
              </w:rPr>
              <w:t>米易县就业创业促进中心308办公室</w:t>
            </w:r>
          </w:p>
        </w:tc>
      </w:tr>
      <w:tr>
        <w:tblPrEx>
          <w:tblCellMar>
            <w:top w:w="0" w:type="dxa"/>
            <w:left w:w="108" w:type="dxa"/>
            <w:bottom w:w="0" w:type="dxa"/>
            <w:right w:w="108" w:type="dxa"/>
          </w:tblCellMar>
        </w:tblPrEx>
        <w:trPr>
          <w:trHeight w:val="561" w:hRule="atLeast"/>
        </w:trPr>
        <w:tc>
          <w:tcPr>
            <w:tcW w:w="180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咨询方式</w:t>
            </w:r>
          </w:p>
        </w:tc>
        <w:tc>
          <w:tcPr>
            <w:tcW w:w="7921" w:type="dxa"/>
            <w:gridSpan w:val="3"/>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kern w:val="0"/>
                <w:sz w:val="24"/>
                <w:szCs w:val="24"/>
              </w:rPr>
            </w:pPr>
            <w:r>
              <w:rPr>
                <w:rFonts w:hint="default" w:ascii="Times New Roman" w:hAnsi="Times New Roman" w:eastAsia="方正仿宋_GBK" w:cs="Times New Roman"/>
                <w:b w:val="0"/>
                <w:bCs w:val="0"/>
                <w:kern w:val="0"/>
                <w:sz w:val="24"/>
                <w:szCs w:val="24"/>
              </w:rPr>
              <w:t>8170245</w:t>
            </w:r>
          </w:p>
        </w:tc>
      </w:tr>
    </w:tbl>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二、</w:t>
      </w:r>
      <w:r>
        <w:rPr>
          <w:rStyle w:val="9"/>
          <w:rFonts w:hint="default" w:ascii="黑体" w:hAnsi="仿宋_GB2312" w:eastAsia="黑体" w:cs="仿宋_GB2312"/>
          <w:color w:val="auto"/>
          <w:sz w:val="32"/>
          <w:szCs w:val="32"/>
        </w:rPr>
        <w:t>办理流程</w:t>
      </w:r>
    </w:p>
    <w:tbl>
      <w:tblPr>
        <w:tblStyle w:val="7"/>
        <w:tblW w:w="9748" w:type="dxa"/>
        <w:tblInd w:w="-709" w:type="dxa"/>
        <w:tblLayout w:type="fixed"/>
        <w:tblCellMar>
          <w:top w:w="0" w:type="dxa"/>
          <w:left w:w="108" w:type="dxa"/>
          <w:bottom w:w="0" w:type="dxa"/>
          <w:right w:w="108" w:type="dxa"/>
        </w:tblCellMar>
      </w:tblPr>
      <w:tblGrid>
        <w:gridCol w:w="491"/>
        <w:gridCol w:w="1322"/>
        <w:gridCol w:w="2687"/>
        <w:gridCol w:w="2972"/>
        <w:gridCol w:w="695"/>
        <w:gridCol w:w="846"/>
        <w:gridCol w:w="735"/>
      </w:tblGrid>
      <w:tr>
        <w:tblPrEx>
          <w:tblCellMar>
            <w:top w:w="0" w:type="dxa"/>
            <w:left w:w="108" w:type="dxa"/>
            <w:bottom w:w="0" w:type="dxa"/>
            <w:right w:w="108" w:type="dxa"/>
          </w:tblCellMar>
        </w:tblPrEx>
        <w:trPr>
          <w:trHeight w:val="810" w:hRule="atLeast"/>
        </w:trPr>
        <w:tc>
          <w:tcPr>
            <w:tcW w:w="181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16"/>
                <w:szCs w:val="16"/>
              </w:rPr>
            </w:pPr>
            <w:r>
              <w:rPr>
                <w:rFonts w:hint="default" w:ascii="Times New Roman" w:hAnsi="Times New Roman" w:cs="Times New Roman"/>
                <w:b/>
                <w:bCs/>
                <w:kern w:val="0"/>
                <w:sz w:val="16"/>
                <w:szCs w:val="16"/>
              </w:rPr>
              <w:t>办理流程</w:t>
            </w:r>
          </w:p>
        </w:tc>
        <w:tc>
          <w:tcPr>
            <w:tcW w:w="2687"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16"/>
                <w:szCs w:val="16"/>
              </w:rPr>
            </w:pPr>
            <w:r>
              <w:rPr>
                <w:rFonts w:hint="default" w:ascii="Times New Roman" w:hAnsi="Times New Roman" w:cs="Times New Roman"/>
                <w:b/>
                <w:bCs/>
                <w:kern w:val="0"/>
                <w:sz w:val="16"/>
                <w:szCs w:val="16"/>
              </w:rPr>
              <w:t>资格（申报）条件</w:t>
            </w:r>
          </w:p>
        </w:tc>
        <w:tc>
          <w:tcPr>
            <w:tcW w:w="2972"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16"/>
                <w:szCs w:val="16"/>
              </w:rPr>
            </w:pPr>
            <w:r>
              <w:rPr>
                <w:rFonts w:hint="default" w:ascii="Times New Roman" w:hAnsi="Times New Roman" w:cs="Times New Roman"/>
                <w:b/>
                <w:bCs/>
                <w:kern w:val="0"/>
                <w:sz w:val="16"/>
                <w:szCs w:val="16"/>
              </w:rPr>
              <w:t>申报材料（如有请按示例逐一填写，如无请填无）</w:t>
            </w:r>
          </w:p>
        </w:tc>
        <w:tc>
          <w:tcPr>
            <w:tcW w:w="695"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16"/>
                <w:szCs w:val="16"/>
              </w:rPr>
            </w:pPr>
            <w:r>
              <w:rPr>
                <w:rFonts w:hint="default" w:ascii="Times New Roman" w:hAnsi="Times New Roman" w:cs="Times New Roman"/>
                <w:b/>
                <w:bCs/>
                <w:kern w:val="0"/>
                <w:sz w:val="16"/>
                <w:szCs w:val="16"/>
              </w:rPr>
              <w:t>法定办理时限（工作日）</w:t>
            </w:r>
          </w:p>
        </w:tc>
        <w:tc>
          <w:tcPr>
            <w:tcW w:w="846"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16"/>
                <w:szCs w:val="16"/>
              </w:rPr>
            </w:pPr>
            <w:r>
              <w:rPr>
                <w:rFonts w:hint="default" w:ascii="Times New Roman" w:hAnsi="Times New Roman" w:cs="Times New Roman"/>
                <w:b/>
                <w:bCs/>
                <w:kern w:val="0"/>
                <w:sz w:val="16"/>
                <w:szCs w:val="16"/>
              </w:rPr>
              <w:t>承诺办理时限（工作日）</w:t>
            </w:r>
          </w:p>
        </w:tc>
        <w:tc>
          <w:tcPr>
            <w:tcW w:w="735"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16"/>
                <w:szCs w:val="16"/>
              </w:rPr>
            </w:pPr>
            <w:r>
              <w:rPr>
                <w:rFonts w:hint="default" w:ascii="Times New Roman" w:hAnsi="Times New Roman" w:cs="Times New Roman"/>
                <w:b/>
                <w:bCs/>
                <w:kern w:val="0"/>
                <w:sz w:val="16"/>
                <w:szCs w:val="16"/>
              </w:rPr>
              <w:t>备注</w:t>
            </w:r>
          </w:p>
        </w:tc>
      </w:tr>
      <w:tr>
        <w:tblPrEx>
          <w:tblCellMar>
            <w:top w:w="0" w:type="dxa"/>
            <w:left w:w="108" w:type="dxa"/>
            <w:bottom w:w="0" w:type="dxa"/>
            <w:right w:w="108" w:type="dxa"/>
          </w:tblCellMar>
        </w:tblPrEx>
        <w:trPr>
          <w:trHeight w:val="1620" w:hRule="atLeast"/>
        </w:trPr>
        <w:tc>
          <w:tcPr>
            <w:tcW w:w="491"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kern w:val="0"/>
                <w:sz w:val="22"/>
              </w:rPr>
            </w:pPr>
            <w:r>
              <w:rPr>
                <w:rFonts w:hint="default" w:ascii="Times New Roman" w:hAnsi="Times New Roman" w:cs="Times New Roman"/>
                <w:kern w:val="0"/>
                <w:sz w:val="22"/>
              </w:rPr>
              <w:t>1</w:t>
            </w:r>
          </w:p>
        </w:tc>
        <w:tc>
          <w:tcPr>
            <w:tcW w:w="132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受理</w:t>
            </w:r>
          </w:p>
        </w:tc>
        <w:tc>
          <w:tcPr>
            <w:tcW w:w="2687" w:type="dxa"/>
            <w:tcBorders>
              <w:top w:val="nil"/>
              <w:left w:val="nil"/>
              <w:bottom w:val="single" w:color="auto" w:sz="4" w:space="0"/>
              <w:right w:val="single" w:color="auto" w:sz="4" w:space="0"/>
            </w:tcBorders>
            <w:noWrap/>
            <w:vAlign w:val="center"/>
          </w:tcPr>
          <w:p>
            <w:pP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吸纳脱贫人口稳定就业半年以上的农民专业合作社、种养大户、家庭农场、农村电商等各类生产经营主体</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kern w:val="0"/>
                <w:sz w:val="24"/>
                <w:szCs w:val="24"/>
              </w:rPr>
            </w:pPr>
          </w:p>
        </w:tc>
        <w:tc>
          <w:tcPr>
            <w:tcW w:w="2972" w:type="dxa"/>
            <w:tcBorders>
              <w:top w:val="nil"/>
              <w:left w:val="nil"/>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（1）攀枝花市就业帮扶政策补贴资金审批表；</w:t>
            </w:r>
          </w:p>
          <w:p>
            <w:pPr>
              <w:pStyle w:val="2"/>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（2）攀枝花市就业扶贫政策补贴花名册；</w:t>
            </w:r>
          </w:p>
          <w:p>
            <w:pPr>
              <w:pStyle w:val="2"/>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（3）工商营业执照或相关部门办理的证照复印件；</w:t>
            </w:r>
          </w:p>
          <w:p>
            <w:pPr>
              <w:pStyle w:val="2"/>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（4）脱贫人口证明材料；</w:t>
            </w:r>
          </w:p>
          <w:p>
            <w:pPr>
              <w:pStyle w:val="2"/>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（5）吸纳的脱贫人口身份证复印件；</w:t>
            </w:r>
          </w:p>
          <w:p>
            <w:pPr>
              <w:pStyle w:val="2"/>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（6）用工协议或劳动合同复印件；</w:t>
            </w:r>
          </w:p>
          <w:p>
            <w:pPr>
              <w:pStyle w:val="2"/>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（7）6个月银行代发工资的有效凭证或工资花名册（签字）；</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（8）生产经营主体的银行基本账户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textAlignment w:val="auto"/>
              <w:rPr>
                <w:rFonts w:hint="default"/>
                <w:lang w:val="en-US" w:eastAsia="zh-CN"/>
              </w:rPr>
            </w:pPr>
            <w:r>
              <w:rPr>
                <w:rFonts w:hint="eastAsia" w:ascii="仿宋_GB2312" w:hAnsi="仿宋_GB2312" w:eastAsia="仿宋_GB2312" w:cs="仿宋_GB2312"/>
                <w:kern w:val="0"/>
                <w:sz w:val="22"/>
                <w:szCs w:val="22"/>
              </w:rPr>
              <w:t>以上资料均需加盖公章</w:t>
            </w:r>
          </w:p>
        </w:tc>
        <w:tc>
          <w:tcPr>
            <w:tcW w:w="69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宋体" w:cs="Times New Roman"/>
                <w:b/>
                <w:bCs/>
                <w:kern w:val="0"/>
                <w:sz w:val="22"/>
                <w:lang w:eastAsia="zh-CN"/>
              </w:rPr>
            </w:pPr>
          </w:p>
        </w:tc>
        <w:tc>
          <w:tcPr>
            <w:tcW w:w="846"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宋体" w:cs="Times New Roman"/>
                <w:b/>
                <w:bCs/>
                <w:kern w:val="0"/>
                <w:sz w:val="22"/>
                <w:lang w:eastAsia="zh-CN"/>
              </w:rPr>
            </w:pPr>
          </w:p>
        </w:tc>
        <w:tc>
          <w:tcPr>
            <w:tcW w:w="73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r>
      <w:tr>
        <w:tblPrEx>
          <w:tblCellMar>
            <w:top w:w="0" w:type="dxa"/>
            <w:left w:w="108" w:type="dxa"/>
            <w:bottom w:w="0" w:type="dxa"/>
            <w:right w:w="108" w:type="dxa"/>
          </w:tblCellMar>
        </w:tblPrEx>
        <w:trPr>
          <w:trHeight w:val="475" w:hRule="atLeast"/>
        </w:trPr>
        <w:tc>
          <w:tcPr>
            <w:tcW w:w="491"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kern w:val="0"/>
                <w:sz w:val="22"/>
              </w:rPr>
            </w:pPr>
            <w:r>
              <w:rPr>
                <w:rFonts w:hint="default" w:ascii="Times New Roman" w:hAnsi="Times New Roman" w:cs="Times New Roman"/>
                <w:kern w:val="0"/>
                <w:sz w:val="22"/>
              </w:rPr>
              <w:t>2</w:t>
            </w:r>
          </w:p>
        </w:tc>
        <w:tc>
          <w:tcPr>
            <w:tcW w:w="132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审核</w:t>
            </w:r>
          </w:p>
        </w:tc>
        <w:tc>
          <w:tcPr>
            <w:tcW w:w="268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kern w:val="0"/>
                <w:sz w:val="24"/>
                <w:szCs w:val="24"/>
              </w:rPr>
            </w:pPr>
            <w:r>
              <w:rPr>
                <w:rFonts w:hint="eastAsia" w:ascii="仿宋_GB2312" w:hAnsi="仿宋_GB2312" w:eastAsia="仿宋_GB2312" w:cs="仿宋_GB2312"/>
                <w:b w:val="0"/>
                <w:bCs w:val="0"/>
                <w:kern w:val="0"/>
                <w:sz w:val="22"/>
                <w:szCs w:val="22"/>
              </w:rPr>
              <w:t>米易县就业创业促进中心初审、复核；米易县人社局审批</w:t>
            </w:r>
          </w:p>
        </w:tc>
        <w:tc>
          <w:tcPr>
            <w:tcW w:w="2972"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69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8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73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r>
      <w:tr>
        <w:tblPrEx>
          <w:tblCellMar>
            <w:top w:w="0" w:type="dxa"/>
            <w:left w:w="108" w:type="dxa"/>
            <w:bottom w:w="0" w:type="dxa"/>
            <w:right w:w="108" w:type="dxa"/>
          </w:tblCellMar>
        </w:tblPrEx>
        <w:trPr>
          <w:trHeight w:val="539" w:hRule="atLeast"/>
        </w:trPr>
        <w:tc>
          <w:tcPr>
            <w:tcW w:w="491"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kern w:val="0"/>
                <w:sz w:val="22"/>
              </w:rPr>
            </w:pPr>
            <w:r>
              <w:rPr>
                <w:rFonts w:hint="default" w:ascii="Times New Roman" w:hAnsi="Times New Roman" w:cs="Times New Roman"/>
                <w:kern w:val="0"/>
                <w:sz w:val="22"/>
              </w:rPr>
              <w:t>3</w:t>
            </w:r>
          </w:p>
        </w:tc>
        <w:tc>
          <w:tcPr>
            <w:tcW w:w="132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公示</w:t>
            </w:r>
          </w:p>
        </w:tc>
        <w:tc>
          <w:tcPr>
            <w:tcW w:w="268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kern w:val="0"/>
                <w:sz w:val="24"/>
                <w:szCs w:val="24"/>
              </w:rPr>
            </w:pPr>
            <w:r>
              <w:rPr>
                <w:rFonts w:hint="eastAsia" w:ascii="仿宋_GB2312" w:hAnsi="仿宋_GB2312" w:eastAsia="仿宋_GB2312" w:cs="仿宋_GB2312"/>
                <w:b w:val="0"/>
                <w:bCs w:val="0"/>
                <w:kern w:val="0"/>
                <w:sz w:val="22"/>
                <w:szCs w:val="22"/>
              </w:rPr>
              <w:t>米易县</w:t>
            </w:r>
            <w:r>
              <w:rPr>
                <w:rFonts w:hint="eastAsia" w:ascii="仿宋_GB2312" w:hAnsi="仿宋_GB2312" w:eastAsia="仿宋_GB2312" w:cs="仿宋_GB2312"/>
                <w:b w:val="0"/>
                <w:bCs w:val="0"/>
                <w:kern w:val="0"/>
                <w:sz w:val="22"/>
                <w:szCs w:val="22"/>
                <w:lang w:eastAsia="zh-CN"/>
              </w:rPr>
              <w:t>人民政府门户网站</w:t>
            </w:r>
            <w:r>
              <w:rPr>
                <w:rFonts w:hint="eastAsia" w:ascii="仿宋_GB2312" w:hAnsi="仿宋_GB2312" w:eastAsia="仿宋_GB2312" w:cs="仿宋_GB2312"/>
                <w:b w:val="0"/>
                <w:bCs w:val="0"/>
                <w:kern w:val="0"/>
                <w:sz w:val="22"/>
                <w:szCs w:val="22"/>
              </w:rPr>
              <w:t>公示5个工作日</w:t>
            </w:r>
          </w:p>
        </w:tc>
        <w:tc>
          <w:tcPr>
            <w:tcW w:w="2972"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69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8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73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r>
      <w:tr>
        <w:tblPrEx>
          <w:tblCellMar>
            <w:top w:w="0" w:type="dxa"/>
            <w:left w:w="108" w:type="dxa"/>
            <w:bottom w:w="0" w:type="dxa"/>
            <w:right w:w="108" w:type="dxa"/>
          </w:tblCellMar>
        </w:tblPrEx>
        <w:trPr>
          <w:trHeight w:val="916" w:hRule="atLeast"/>
        </w:trPr>
        <w:tc>
          <w:tcPr>
            <w:tcW w:w="491"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kern w:val="0"/>
                <w:sz w:val="22"/>
              </w:rPr>
            </w:pPr>
            <w:r>
              <w:rPr>
                <w:rFonts w:hint="default" w:ascii="Times New Roman" w:hAnsi="Times New Roman" w:cs="Times New Roman"/>
                <w:kern w:val="0"/>
                <w:sz w:val="22"/>
              </w:rPr>
              <w:t>4</w:t>
            </w:r>
          </w:p>
        </w:tc>
        <w:tc>
          <w:tcPr>
            <w:tcW w:w="132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兑现（表彰、奖励、优惠等）</w:t>
            </w:r>
          </w:p>
        </w:tc>
        <w:tc>
          <w:tcPr>
            <w:tcW w:w="2687"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Times New Roman"/>
                <w:b/>
                <w:bCs/>
                <w:kern w:val="0"/>
                <w:sz w:val="22"/>
                <w:lang w:eastAsia="zh-CN"/>
              </w:rPr>
            </w:pPr>
            <w:r>
              <w:rPr>
                <w:rFonts w:hint="eastAsia" w:ascii="仿宋_GB2312" w:hAnsi="仿宋_GB2312" w:eastAsia="仿宋_GB2312" w:cs="仿宋_GB2312"/>
                <w:sz w:val="22"/>
                <w:szCs w:val="22"/>
              </w:rPr>
              <w:t>生产经营主体一次性奖补标准为1000元/人。吸纳10人以上的，再一次性给予1万元奖补</w:t>
            </w:r>
            <w:r>
              <w:rPr>
                <w:rFonts w:hint="eastAsia" w:ascii="仿宋_GB2312" w:hAnsi="仿宋_GB2312" w:eastAsia="仿宋_GB2312" w:cs="仿宋_GB2312"/>
                <w:sz w:val="22"/>
                <w:szCs w:val="22"/>
                <w:lang w:eastAsia="zh-CN"/>
              </w:rPr>
              <w:t>。</w:t>
            </w:r>
          </w:p>
        </w:tc>
        <w:tc>
          <w:tcPr>
            <w:tcW w:w="2972"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69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8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73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r>
      <w:tr>
        <w:tblPrEx>
          <w:tblCellMar>
            <w:top w:w="0" w:type="dxa"/>
            <w:left w:w="108" w:type="dxa"/>
            <w:bottom w:w="0" w:type="dxa"/>
            <w:right w:w="108" w:type="dxa"/>
          </w:tblCellMar>
        </w:tblPrEx>
        <w:trPr>
          <w:trHeight w:val="825" w:hRule="atLeast"/>
        </w:trPr>
        <w:tc>
          <w:tcPr>
            <w:tcW w:w="1813"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特殊情况</w:t>
            </w:r>
          </w:p>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说明</w:t>
            </w:r>
          </w:p>
        </w:tc>
        <w:tc>
          <w:tcPr>
            <w:tcW w:w="7935" w:type="dxa"/>
            <w:gridSpan w:val="5"/>
            <w:tcBorders>
              <w:top w:val="single" w:color="auto" w:sz="4" w:space="0"/>
              <w:left w:val="nil"/>
              <w:bottom w:val="single" w:color="auto" w:sz="4" w:space="0"/>
              <w:right w:val="single" w:color="000000" w:sz="4" w:space="0"/>
            </w:tcBorders>
            <w:noWrap/>
            <w:vAlign w:val="center"/>
          </w:tcPr>
          <w:p>
            <w:pPr>
              <w:widowControl/>
              <w:jc w:val="center"/>
              <w:rPr>
                <w:rFonts w:hint="default" w:ascii="Times New Roman" w:hAnsi="Times New Roman" w:cs="Times New Roman"/>
                <w:kern w:val="0"/>
                <w:sz w:val="22"/>
              </w:rPr>
            </w:pPr>
          </w:p>
        </w:tc>
      </w:tr>
    </w:tbl>
    <w:p/>
    <w:p/>
    <w:p>
      <w:pPr>
        <w:pStyle w:val="2"/>
      </w:pPr>
    </w:p>
    <w:p>
      <w:pPr>
        <w:rPr>
          <w:rStyle w:val="9"/>
          <w:rFonts w:hint="default"/>
          <w:color w:val="auto"/>
        </w:rPr>
      </w:pPr>
      <w:r>
        <w:rPr>
          <w:rStyle w:val="9"/>
          <w:rFonts w:hint="default"/>
          <w:color w:val="auto"/>
        </w:rPr>
        <w:br w:type="page"/>
      </w:r>
    </w:p>
    <w:p>
      <w:pPr>
        <w:spacing w:line="560" w:lineRule="exact"/>
        <w:jc w:val="center"/>
        <w:rPr>
          <w:rStyle w:val="9"/>
          <w:rFonts w:hint="default"/>
          <w:color w:val="auto"/>
        </w:rPr>
      </w:pPr>
      <w:r>
        <w:rPr>
          <w:rStyle w:val="9"/>
          <w:rFonts w:hint="default"/>
          <w:color w:val="auto"/>
        </w:rPr>
        <w:t>惠企政策事项办事指南</w:t>
      </w:r>
    </w:p>
    <w:p>
      <w:pPr>
        <w:spacing w:line="560" w:lineRule="exact"/>
        <w:jc w:val="center"/>
        <w:rPr>
          <w:rStyle w:val="9"/>
          <w:rFonts w:hint="default"/>
          <w:color w:val="auto"/>
        </w:rPr>
      </w:pPr>
      <w:r>
        <w:rPr>
          <w:rStyle w:val="9"/>
          <w:rFonts w:hint="eastAsia" w:eastAsia="方正小标宋_GBK"/>
          <w:color w:val="auto"/>
          <w:lang w:eastAsia="zh-CN"/>
        </w:rPr>
        <w:t>（</w:t>
      </w:r>
      <w:r>
        <w:rPr>
          <w:rFonts w:hint="eastAsia" w:ascii="华文楷体" w:hAnsi="华文楷体" w:eastAsia="华文楷体" w:cs="华文楷体"/>
          <w:b/>
          <w:bCs/>
          <w:sz w:val="32"/>
          <w:szCs w:val="32"/>
          <w:lang w:eastAsia="zh-CN"/>
        </w:rPr>
        <w:t>中小微企业</w:t>
      </w:r>
      <w:r>
        <w:rPr>
          <w:rFonts w:hint="eastAsia" w:ascii="华文楷体" w:hAnsi="华文楷体" w:eastAsia="华文楷体" w:cs="华文楷体"/>
          <w:b/>
          <w:bCs/>
          <w:sz w:val="32"/>
          <w:szCs w:val="32"/>
        </w:rPr>
        <w:t>吸纳就业</w:t>
      </w:r>
      <w:r>
        <w:rPr>
          <w:rFonts w:hint="eastAsia" w:ascii="华文楷体" w:hAnsi="华文楷体" w:eastAsia="华文楷体" w:cs="华文楷体"/>
          <w:b/>
          <w:bCs/>
          <w:sz w:val="32"/>
          <w:szCs w:val="32"/>
          <w:lang w:val="en-US" w:eastAsia="zh-CN"/>
        </w:rPr>
        <w:t>一次性</w:t>
      </w:r>
      <w:r>
        <w:rPr>
          <w:rFonts w:hint="eastAsia" w:ascii="华文楷体" w:hAnsi="华文楷体" w:eastAsia="华文楷体" w:cs="华文楷体"/>
          <w:b/>
          <w:bCs/>
          <w:sz w:val="32"/>
          <w:szCs w:val="32"/>
        </w:rPr>
        <w:t>奖补</w:t>
      </w:r>
      <w:r>
        <w:rPr>
          <w:rStyle w:val="9"/>
          <w:rFonts w:hint="eastAsia" w:eastAsia="方正小标宋_GBK"/>
          <w:color w:val="auto"/>
          <w:lang w:eastAsia="zh-CN"/>
        </w:rPr>
        <w:t>）</w:t>
      </w:r>
      <w:r>
        <w:rPr>
          <w:rStyle w:val="9"/>
          <w:rFonts w:hint="default"/>
          <w:color w:val="auto"/>
        </w:rPr>
        <w:tab/>
      </w:r>
    </w:p>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一、</w:t>
      </w:r>
      <w:r>
        <w:rPr>
          <w:rStyle w:val="9"/>
          <w:rFonts w:hint="default" w:ascii="黑体" w:hAnsi="仿宋_GB2312" w:eastAsia="黑体" w:cs="仿宋_GB2312"/>
          <w:color w:val="auto"/>
          <w:sz w:val="32"/>
          <w:szCs w:val="32"/>
        </w:rPr>
        <w:t>基本信息</w:t>
      </w:r>
    </w:p>
    <w:tbl>
      <w:tblPr>
        <w:tblStyle w:val="7"/>
        <w:tblW w:w="9721" w:type="dxa"/>
        <w:tblInd w:w="-682" w:type="dxa"/>
        <w:tblLayout w:type="fixed"/>
        <w:tblCellMar>
          <w:top w:w="0" w:type="dxa"/>
          <w:left w:w="108" w:type="dxa"/>
          <w:bottom w:w="0" w:type="dxa"/>
          <w:right w:w="108" w:type="dxa"/>
        </w:tblCellMar>
      </w:tblPr>
      <w:tblGrid>
        <w:gridCol w:w="1800"/>
        <w:gridCol w:w="3526"/>
        <w:gridCol w:w="2127"/>
        <w:gridCol w:w="2268"/>
      </w:tblGrid>
      <w:tr>
        <w:tblPrEx>
          <w:tblCellMar>
            <w:top w:w="0" w:type="dxa"/>
            <w:left w:w="108" w:type="dxa"/>
            <w:bottom w:w="0" w:type="dxa"/>
            <w:right w:w="108" w:type="dxa"/>
          </w:tblCellMar>
        </w:tblPrEx>
        <w:trPr>
          <w:trHeight w:val="2407" w:hRule="atLeast"/>
        </w:trPr>
        <w:tc>
          <w:tcPr>
            <w:tcW w:w="18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惠企政策事项名称</w:t>
            </w:r>
          </w:p>
        </w:tc>
        <w:tc>
          <w:tcPr>
            <w:tcW w:w="3526"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方正仿宋_GBK" w:cs="Times New Roman"/>
                <w:b/>
                <w:bCs/>
                <w:kern w:val="0"/>
                <w:sz w:val="22"/>
                <w:lang w:eastAsia="zh-CN"/>
              </w:rPr>
            </w:pPr>
            <w:r>
              <w:rPr>
                <w:rFonts w:hint="eastAsia" w:ascii="仿宋_GB2312" w:hAnsi="仿宋_GB2312" w:eastAsia="仿宋_GB2312" w:cs="仿宋_GB2312"/>
                <w:b/>
                <w:bCs/>
                <w:kern w:val="0"/>
                <w:sz w:val="32"/>
                <w:szCs w:val="32"/>
                <w:lang w:eastAsia="zh-CN"/>
              </w:rPr>
              <w:t>中小微企业吸纳</w:t>
            </w:r>
            <w:r>
              <w:rPr>
                <w:rFonts w:hint="eastAsia" w:ascii="仿宋_GB2312" w:hAnsi="仿宋_GB2312" w:eastAsia="仿宋_GB2312" w:cs="仿宋_GB2312"/>
                <w:b/>
                <w:bCs/>
                <w:kern w:val="0"/>
                <w:sz w:val="32"/>
                <w:szCs w:val="32"/>
              </w:rPr>
              <w:t>就业</w:t>
            </w:r>
            <w:r>
              <w:rPr>
                <w:rFonts w:hint="eastAsia" w:ascii="仿宋_GB2312" w:hAnsi="仿宋_GB2312" w:eastAsia="仿宋_GB2312" w:cs="仿宋_GB2312"/>
                <w:b/>
                <w:bCs/>
                <w:kern w:val="0"/>
                <w:sz w:val="32"/>
                <w:szCs w:val="32"/>
                <w:lang w:val="en-US" w:eastAsia="zh-CN"/>
              </w:rPr>
              <w:t>一次性</w:t>
            </w:r>
            <w:r>
              <w:rPr>
                <w:rFonts w:hint="eastAsia" w:ascii="仿宋_GB2312" w:hAnsi="仿宋_GB2312" w:eastAsia="仿宋_GB2312" w:cs="仿宋_GB2312"/>
                <w:b/>
                <w:bCs/>
                <w:kern w:val="0"/>
                <w:sz w:val="32"/>
                <w:szCs w:val="32"/>
              </w:rPr>
              <w:t>奖补</w:t>
            </w:r>
          </w:p>
        </w:tc>
        <w:tc>
          <w:tcPr>
            <w:tcW w:w="2127"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政策出处</w:t>
            </w:r>
          </w:p>
        </w:tc>
        <w:tc>
          <w:tcPr>
            <w:tcW w:w="226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kern w:val="0"/>
                <w:sz w:val="20"/>
                <w:szCs w:val="20"/>
              </w:rPr>
            </w:pPr>
            <w:r>
              <w:rPr>
                <w:rFonts w:hint="eastAsia" w:ascii="仿宋_GB2312" w:hAnsi="仿宋_GB2312" w:eastAsia="仿宋_GB2312" w:cs="仿宋_GB2312"/>
                <w:sz w:val="22"/>
                <w:szCs w:val="22"/>
              </w:rPr>
              <w:t>《关于做好中小微企业一次性吸纳就业补贴工作的通知》</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攀就创〔2022〕37号</w:t>
            </w:r>
            <w:r>
              <w:rPr>
                <w:rFonts w:hint="eastAsia" w:ascii="仿宋_GB2312" w:hAnsi="仿宋_GB2312" w:eastAsia="仿宋_GB2312" w:cs="仿宋_GB2312"/>
                <w:sz w:val="22"/>
                <w:szCs w:val="22"/>
                <w:lang w:eastAsia="zh-CN"/>
              </w:rPr>
              <w:t>）</w:t>
            </w:r>
          </w:p>
        </w:tc>
      </w:tr>
      <w:tr>
        <w:tblPrEx>
          <w:tblCellMar>
            <w:top w:w="0" w:type="dxa"/>
            <w:left w:w="108" w:type="dxa"/>
            <w:bottom w:w="0" w:type="dxa"/>
            <w:right w:w="108" w:type="dxa"/>
          </w:tblCellMar>
        </w:tblPrEx>
        <w:trPr>
          <w:trHeight w:val="419" w:hRule="atLeast"/>
        </w:trPr>
        <w:tc>
          <w:tcPr>
            <w:tcW w:w="180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事项类型</w:t>
            </w:r>
          </w:p>
        </w:tc>
        <w:tc>
          <w:tcPr>
            <w:tcW w:w="352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Cs/>
                <w:kern w:val="0"/>
                <w:sz w:val="22"/>
              </w:rPr>
            </w:pPr>
            <w:r>
              <w:rPr>
                <w:rFonts w:hint="eastAsia" w:ascii="仿宋_GB2312" w:hAnsi="仿宋_GB2312" w:eastAsia="仿宋_GB2312" w:cs="仿宋_GB2312"/>
                <w:bCs/>
                <w:kern w:val="0"/>
                <w:sz w:val="24"/>
                <w:szCs w:val="24"/>
              </w:rPr>
              <w:t>依申请事项</w:t>
            </w:r>
          </w:p>
        </w:tc>
        <w:tc>
          <w:tcPr>
            <w:tcW w:w="212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承办部门</w:t>
            </w:r>
          </w:p>
        </w:tc>
        <w:tc>
          <w:tcPr>
            <w:tcW w:w="226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22"/>
              </w:rPr>
            </w:pPr>
            <w:r>
              <w:rPr>
                <w:rFonts w:hint="eastAsia" w:ascii="仿宋_GB2312" w:hAnsi="仿宋_GB2312" w:eastAsia="仿宋_GB2312" w:cs="仿宋_GB2312"/>
                <w:b w:val="0"/>
                <w:bCs w:val="0"/>
                <w:kern w:val="0"/>
                <w:sz w:val="22"/>
                <w:szCs w:val="22"/>
              </w:rPr>
              <w:t>米易县就业创业促进中心</w:t>
            </w:r>
          </w:p>
        </w:tc>
      </w:tr>
      <w:tr>
        <w:tblPrEx>
          <w:tblCellMar>
            <w:top w:w="0" w:type="dxa"/>
            <w:left w:w="108" w:type="dxa"/>
            <w:bottom w:w="0" w:type="dxa"/>
            <w:right w:w="108" w:type="dxa"/>
          </w:tblCellMar>
        </w:tblPrEx>
        <w:trPr>
          <w:trHeight w:val="399" w:hRule="atLeast"/>
        </w:trPr>
        <w:tc>
          <w:tcPr>
            <w:tcW w:w="180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是否进驻政务大厅</w:t>
            </w:r>
          </w:p>
        </w:tc>
        <w:tc>
          <w:tcPr>
            <w:tcW w:w="352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b/>
                <w:bCs/>
                <w:kern w:val="0"/>
                <w:sz w:val="22"/>
              </w:rPr>
            </w:pPr>
            <w:r>
              <w:rPr>
                <w:rFonts w:hint="eastAsia" w:ascii="仿宋_GB2312" w:hAnsi="仿宋_GB2312" w:eastAsia="仿宋_GB2312" w:cs="仿宋_GB2312"/>
                <w:b w:val="0"/>
                <w:bCs w:val="0"/>
                <w:kern w:val="0"/>
                <w:sz w:val="22"/>
                <w:szCs w:val="22"/>
              </w:rPr>
              <w:t>是</w:t>
            </w:r>
          </w:p>
        </w:tc>
        <w:tc>
          <w:tcPr>
            <w:tcW w:w="212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联办部门</w:t>
            </w:r>
          </w:p>
        </w:tc>
        <w:tc>
          <w:tcPr>
            <w:tcW w:w="2268"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kern w:val="0"/>
                <w:sz w:val="22"/>
              </w:rPr>
            </w:pPr>
          </w:p>
        </w:tc>
      </w:tr>
      <w:tr>
        <w:tblPrEx>
          <w:tblCellMar>
            <w:top w:w="0" w:type="dxa"/>
            <w:left w:w="108" w:type="dxa"/>
            <w:bottom w:w="0" w:type="dxa"/>
            <w:right w:w="108" w:type="dxa"/>
          </w:tblCellMar>
        </w:tblPrEx>
        <w:trPr>
          <w:trHeight w:val="553" w:hRule="atLeast"/>
        </w:trPr>
        <w:tc>
          <w:tcPr>
            <w:tcW w:w="180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适用行业</w:t>
            </w:r>
          </w:p>
        </w:tc>
        <w:tc>
          <w:tcPr>
            <w:tcW w:w="7921" w:type="dxa"/>
            <w:gridSpan w:val="3"/>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kern w:val="0"/>
                <w:sz w:val="24"/>
                <w:szCs w:val="24"/>
                <w:lang w:eastAsia="zh-CN"/>
              </w:rPr>
            </w:pPr>
            <w:r>
              <w:rPr>
                <w:rFonts w:hint="eastAsia" w:ascii="仿宋_GB2312" w:hAnsi="仿宋_GB2312" w:eastAsia="仿宋_GB2312" w:cs="仿宋_GB2312"/>
                <w:b w:val="0"/>
                <w:bCs w:val="0"/>
                <w:kern w:val="0"/>
                <w:sz w:val="22"/>
                <w:szCs w:val="22"/>
                <w:lang w:eastAsia="zh-CN"/>
              </w:rPr>
              <w:t>中小微企业</w:t>
            </w:r>
          </w:p>
        </w:tc>
      </w:tr>
      <w:tr>
        <w:tblPrEx>
          <w:tblCellMar>
            <w:top w:w="0" w:type="dxa"/>
            <w:left w:w="108" w:type="dxa"/>
            <w:bottom w:w="0" w:type="dxa"/>
            <w:right w:w="108" w:type="dxa"/>
          </w:tblCellMar>
        </w:tblPrEx>
        <w:trPr>
          <w:trHeight w:val="559" w:hRule="atLeast"/>
        </w:trPr>
        <w:tc>
          <w:tcPr>
            <w:tcW w:w="18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办理方式</w:t>
            </w:r>
          </w:p>
        </w:tc>
        <w:tc>
          <w:tcPr>
            <w:tcW w:w="7921" w:type="dxa"/>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kern w:val="0"/>
                <w:sz w:val="24"/>
                <w:szCs w:val="24"/>
              </w:rPr>
            </w:pPr>
            <w:r>
              <w:rPr>
                <w:rFonts w:hint="eastAsia" w:ascii="仿宋_GB2312" w:hAnsi="仿宋_GB2312" w:eastAsia="仿宋_GB2312" w:cs="仿宋_GB2312"/>
                <w:b w:val="0"/>
                <w:bCs w:val="0"/>
                <w:kern w:val="0"/>
                <w:sz w:val="22"/>
                <w:szCs w:val="22"/>
              </w:rPr>
              <w:t>线下办理</w:t>
            </w:r>
          </w:p>
        </w:tc>
      </w:tr>
      <w:tr>
        <w:tblPrEx>
          <w:tblCellMar>
            <w:top w:w="0" w:type="dxa"/>
            <w:left w:w="108" w:type="dxa"/>
            <w:bottom w:w="0" w:type="dxa"/>
            <w:right w:w="108" w:type="dxa"/>
          </w:tblCellMar>
        </w:tblPrEx>
        <w:trPr>
          <w:trHeight w:val="567" w:hRule="atLeast"/>
        </w:trPr>
        <w:tc>
          <w:tcPr>
            <w:tcW w:w="180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办理地点</w:t>
            </w:r>
          </w:p>
        </w:tc>
        <w:tc>
          <w:tcPr>
            <w:tcW w:w="7921" w:type="dxa"/>
            <w:gridSpan w:val="3"/>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kern w:val="0"/>
                <w:sz w:val="24"/>
                <w:szCs w:val="24"/>
              </w:rPr>
            </w:pPr>
            <w:r>
              <w:rPr>
                <w:rFonts w:hint="eastAsia" w:ascii="仿宋_GB2312" w:hAnsi="仿宋_GB2312" w:eastAsia="仿宋_GB2312" w:cs="仿宋_GB2312"/>
                <w:b w:val="0"/>
                <w:bCs w:val="0"/>
                <w:kern w:val="0"/>
                <w:sz w:val="22"/>
                <w:szCs w:val="22"/>
              </w:rPr>
              <w:t>米易县就业创业促进中心308办公室</w:t>
            </w:r>
          </w:p>
        </w:tc>
      </w:tr>
      <w:tr>
        <w:tblPrEx>
          <w:tblCellMar>
            <w:top w:w="0" w:type="dxa"/>
            <w:left w:w="108" w:type="dxa"/>
            <w:bottom w:w="0" w:type="dxa"/>
            <w:right w:w="108" w:type="dxa"/>
          </w:tblCellMar>
        </w:tblPrEx>
        <w:trPr>
          <w:trHeight w:val="561" w:hRule="atLeast"/>
        </w:trPr>
        <w:tc>
          <w:tcPr>
            <w:tcW w:w="180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咨询方式</w:t>
            </w:r>
          </w:p>
        </w:tc>
        <w:tc>
          <w:tcPr>
            <w:tcW w:w="7921" w:type="dxa"/>
            <w:gridSpan w:val="3"/>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kern w:val="0"/>
                <w:sz w:val="24"/>
                <w:szCs w:val="24"/>
              </w:rPr>
            </w:pPr>
            <w:r>
              <w:rPr>
                <w:rFonts w:hint="default" w:ascii="Times New Roman" w:hAnsi="Times New Roman" w:eastAsia="方正仿宋_GBK" w:cs="Times New Roman"/>
                <w:b w:val="0"/>
                <w:bCs w:val="0"/>
                <w:kern w:val="0"/>
                <w:sz w:val="24"/>
                <w:szCs w:val="24"/>
              </w:rPr>
              <w:t>8170245</w:t>
            </w:r>
          </w:p>
        </w:tc>
      </w:tr>
    </w:tbl>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二、</w:t>
      </w:r>
      <w:r>
        <w:rPr>
          <w:rStyle w:val="9"/>
          <w:rFonts w:hint="default" w:ascii="黑体" w:hAnsi="仿宋_GB2312" w:eastAsia="黑体" w:cs="仿宋_GB2312"/>
          <w:color w:val="auto"/>
          <w:sz w:val="32"/>
          <w:szCs w:val="32"/>
        </w:rPr>
        <w:t>办理流程</w:t>
      </w:r>
    </w:p>
    <w:tbl>
      <w:tblPr>
        <w:tblStyle w:val="7"/>
        <w:tblW w:w="9748" w:type="dxa"/>
        <w:tblInd w:w="-709" w:type="dxa"/>
        <w:tblLayout w:type="fixed"/>
        <w:tblCellMar>
          <w:top w:w="0" w:type="dxa"/>
          <w:left w:w="108" w:type="dxa"/>
          <w:bottom w:w="0" w:type="dxa"/>
          <w:right w:w="108" w:type="dxa"/>
        </w:tblCellMar>
      </w:tblPr>
      <w:tblGrid>
        <w:gridCol w:w="449"/>
        <w:gridCol w:w="587"/>
        <w:gridCol w:w="2727"/>
        <w:gridCol w:w="4050"/>
        <w:gridCol w:w="832"/>
        <w:gridCol w:w="586"/>
        <w:gridCol w:w="517"/>
      </w:tblGrid>
      <w:tr>
        <w:tblPrEx>
          <w:tblCellMar>
            <w:top w:w="0" w:type="dxa"/>
            <w:left w:w="108" w:type="dxa"/>
            <w:bottom w:w="0" w:type="dxa"/>
            <w:right w:w="108" w:type="dxa"/>
          </w:tblCellMar>
        </w:tblPrEx>
        <w:trPr>
          <w:trHeight w:val="810" w:hRule="atLeast"/>
        </w:trPr>
        <w:tc>
          <w:tcPr>
            <w:tcW w:w="103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16"/>
                <w:szCs w:val="16"/>
              </w:rPr>
            </w:pPr>
            <w:r>
              <w:rPr>
                <w:rFonts w:hint="default" w:ascii="Times New Roman" w:hAnsi="Times New Roman" w:cs="Times New Roman"/>
                <w:b/>
                <w:bCs/>
                <w:kern w:val="0"/>
                <w:sz w:val="16"/>
                <w:szCs w:val="16"/>
              </w:rPr>
              <w:t>办理流程</w:t>
            </w:r>
          </w:p>
        </w:tc>
        <w:tc>
          <w:tcPr>
            <w:tcW w:w="2727"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16"/>
                <w:szCs w:val="16"/>
              </w:rPr>
            </w:pPr>
            <w:r>
              <w:rPr>
                <w:rFonts w:hint="default" w:ascii="Times New Roman" w:hAnsi="Times New Roman" w:cs="Times New Roman"/>
                <w:b/>
                <w:bCs/>
                <w:kern w:val="0"/>
                <w:sz w:val="16"/>
                <w:szCs w:val="16"/>
              </w:rPr>
              <w:t>资格（申报）条件</w:t>
            </w:r>
          </w:p>
        </w:tc>
        <w:tc>
          <w:tcPr>
            <w:tcW w:w="4050"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16"/>
                <w:szCs w:val="16"/>
              </w:rPr>
            </w:pPr>
            <w:r>
              <w:rPr>
                <w:rFonts w:hint="default" w:ascii="Times New Roman" w:hAnsi="Times New Roman" w:cs="Times New Roman"/>
                <w:b/>
                <w:bCs/>
                <w:kern w:val="0"/>
                <w:sz w:val="16"/>
                <w:szCs w:val="16"/>
              </w:rPr>
              <w:t>申报材料（如有请按示例逐一填写，如无请填无）</w:t>
            </w:r>
          </w:p>
        </w:tc>
        <w:tc>
          <w:tcPr>
            <w:tcW w:w="832"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16"/>
                <w:szCs w:val="16"/>
              </w:rPr>
            </w:pPr>
            <w:r>
              <w:rPr>
                <w:rFonts w:hint="default" w:ascii="Times New Roman" w:hAnsi="Times New Roman" w:cs="Times New Roman"/>
                <w:b/>
                <w:bCs/>
                <w:kern w:val="0"/>
                <w:sz w:val="16"/>
                <w:szCs w:val="16"/>
              </w:rPr>
              <w:t>法定办理时限（工作日）</w:t>
            </w:r>
          </w:p>
        </w:tc>
        <w:tc>
          <w:tcPr>
            <w:tcW w:w="586"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16"/>
                <w:szCs w:val="16"/>
              </w:rPr>
            </w:pPr>
            <w:r>
              <w:rPr>
                <w:rFonts w:hint="default" w:ascii="Times New Roman" w:hAnsi="Times New Roman" w:cs="Times New Roman"/>
                <w:b/>
                <w:bCs/>
                <w:kern w:val="0"/>
                <w:sz w:val="16"/>
                <w:szCs w:val="16"/>
              </w:rPr>
              <w:t>承诺办理时限（工作日）</w:t>
            </w:r>
          </w:p>
        </w:tc>
        <w:tc>
          <w:tcPr>
            <w:tcW w:w="517"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16"/>
                <w:szCs w:val="16"/>
              </w:rPr>
            </w:pPr>
            <w:r>
              <w:rPr>
                <w:rFonts w:hint="default" w:ascii="Times New Roman" w:hAnsi="Times New Roman" w:cs="Times New Roman"/>
                <w:b/>
                <w:bCs/>
                <w:kern w:val="0"/>
                <w:sz w:val="16"/>
                <w:szCs w:val="16"/>
              </w:rPr>
              <w:t>备注</w:t>
            </w:r>
          </w:p>
        </w:tc>
      </w:tr>
      <w:tr>
        <w:tblPrEx>
          <w:tblCellMar>
            <w:top w:w="0" w:type="dxa"/>
            <w:left w:w="108" w:type="dxa"/>
            <w:bottom w:w="0" w:type="dxa"/>
            <w:right w:w="108" w:type="dxa"/>
          </w:tblCellMar>
        </w:tblPrEx>
        <w:trPr>
          <w:trHeight w:val="90" w:hRule="atLeast"/>
        </w:trPr>
        <w:tc>
          <w:tcPr>
            <w:tcW w:w="44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kern w:val="0"/>
                <w:sz w:val="22"/>
              </w:rPr>
            </w:pPr>
            <w:r>
              <w:rPr>
                <w:rFonts w:hint="default" w:ascii="Times New Roman" w:hAnsi="Times New Roman" w:cs="Times New Roman"/>
                <w:kern w:val="0"/>
                <w:sz w:val="22"/>
              </w:rPr>
              <w:t>1</w:t>
            </w:r>
          </w:p>
        </w:tc>
        <w:tc>
          <w:tcPr>
            <w:tcW w:w="58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受理</w:t>
            </w:r>
          </w:p>
        </w:tc>
        <w:tc>
          <w:tcPr>
            <w:tcW w:w="272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宋体" w:cs="Times New Roman"/>
                <w:b w:val="0"/>
                <w:bCs w:val="0"/>
                <w:kern w:val="0"/>
                <w:sz w:val="24"/>
                <w:szCs w:val="24"/>
                <w:lang w:eastAsia="zh-CN"/>
              </w:rPr>
            </w:pPr>
            <w:r>
              <w:rPr>
                <w:rFonts w:hint="eastAsia" w:ascii="仿宋_GB2312" w:hAnsi="仿宋_GB2312" w:eastAsia="仿宋_GB2312" w:cs="仿宋_GB2312"/>
                <w:sz w:val="22"/>
                <w:szCs w:val="22"/>
              </w:rPr>
              <w:t>中小微企业招用毕业年度大学生、登记失业半年以上的人员、当年退役军人就业并签订1年以上劳动合同且按规定缴纳社会保险费的，给予1000元/人一次性吸纳就业</w:t>
            </w:r>
            <w:r>
              <w:rPr>
                <w:rFonts w:hint="eastAsia" w:ascii="仿宋_GB2312" w:hAnsi="仿宋_GB2312" w:eastAsia="仿宋_GB2312" w:cs="仿宋_GB2312"/>
                <w:sz w:val="22"/>
                <w:szCs w:val="22"/>
                <w:lang w:eastAsia="zh-CN"/>
              </w:rPr>
              <w:t>奖补。（毕业年度大学生、登记失业半年以上人员的政策实施期限为2022年4月15日到2024年12月31日）。</w:t>
            </w:r>
          </w:p>
        </w:tc>
        <w:tc>
          <w:tcPr>
            <w:tcW w:w="4050" w:type="dxa"/>
            <w:tcBorders>
              <w:top w:val="nil"/>
              <w:left w:val="nil"/>
              <w:bottom w:val="single" w:color="auto" w:sz="4" w:space="0"/>
              <w:right w:val="single" w:color="auto" w:sz="4" w:space="0"/>
            </w:tcBorders>
            <w:noWrap/>
            <w:vAlign w:val="center"/>
          </w:tcPr>
          <w:p>
            <w:pP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rPr>
              <w:t>1.《攀枝花市中小微企业一次性吸纳就业补贴申报表》；2.吸纳人员名单；3.工商营业执照（复印件）；4.上年度报税务部门的资产负债表、利润表（损益表）（复印件）；5.吸纳人员身份证（复印件）；6.劳动合同（复印件）；7.吸纳人员社保缴费记录（系统核查）；8.吸纳人员的身份证明材料，毕业年度大学生提供毕业证复印件，当年退役的军人提供退伍证复印件，登记失业半年以上人员通过系统核查；9.银行开户许可证（复印件）</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kern w:val="0"/>
                <w:sz w:val="22"/>
                <w:szCs w:val="22"/>
              </w:rPr>
              <w:t>以上资料均需加盖公章</w:t>
            </w:r>
          </w:p>
          <w:p>
            <w:pPr>
              <w:pStyle w:val="2"/>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textAlignment w:val="auto"/>
              <w:rPr>
                <w:rFonts w:hint="default"/>
                <w:lang w:val="en-US" w:eastAsia="zh-CN"/>
              </w:rPr>
            </w:pPr>
          </w:p>
        </w:tc>
        <w:tc>
          <w:tcPr>
            <w:tcW w:w="83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宋体" w:cs="Times New Roman"/>
                <w:b/>
                <w:bCs/>
                <w:kern w:val="0"/>
                <w:sz w:val="22"/>
                <w:lang w:eastAsia="zh-CN"/>
              </w:rPr>
            </w:pPr>
          </w:p>
        </w:tc>
        <w:tc>
          <w:tcPr>
            <w:tcW w:w="586"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宋体" w:cs="Times New Roman"/>
                <w:b/>
                <w:bCs/>
                <w:kern w:val="0"/>
                <w:sz w:val="22"/>
                <w:lang w:eastAsia="zh-CN"/>
              </w:rPr>
            </w:pPr>
          </w:p>
        </w:tc>
        <w:tc>
          <w:tcPr>
            <w:tcW w:w="517"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r>
      <w:tr>
        <w:tblPrEx>
          <w:tblCellMar>
            <w:top w:w="0" w:type="dxa"/>
            <w:left w:w="108" w:type="dxa"/>
            <w:bottom w:w="0" w:type="dxa"/>
            <w:right w:w="108" w:type="dxa"/>
          </w:tblCellMar>
        </w:tblPrEx>
        <w:trPr>
          <w:trHeight w:val="475" w:hRule="atLeast"/>
        </w:trPr>
        <w:tc>
          <w:tcPr>
            <w:tcW w:w="44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kern w:val="0"/>
                <w:sz w:val="22"/>
              </w:rPr>
            </w:pPr>
            <w:r>
              <w:rPr>
                <w:rFonts w:hint="default" w:ascii="Times New Roman" w:hAnsi="Times New Roman" w:cs="Times New Roman"/>
                <w:kern w:val="0"/>
                <w:sz w:val="22"/>
              </w:rPr>
              <w:t>2</w:t>
            </w:r>
          </w:p>
        </w:tc>
        <w:tc>
          <w:tcPr>
            <w:tcW w:w="58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审核</w:t>
            </w:r>
          </w:p>
        </w:tc>
        <w:tc>
          <w:tcPr>
            <w:tcW w:w="272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kern w:val="0"/>
                <w:sz w:val="24"/>
                <w:szCs w:val="24"/>
              </w:rPr>
            </w:pPr>
            <w:r>
              <w:rPr>
                <w:rFonts w:hint="eastAsia" w:ascii="仿宋_GB2312" w:hAnsi="仿宋_GB2312" w:eastAsia="仿宋_GB2312" w:cs="仿宋_GB2312"/>
                <w:b w:val="0"/>
                <w:bCs w:val="0"/>
                <w:kern w:val="0"/>
                <w:sz w:val="22"/>
                <w:szCs w:val="22"/>
              </w:rPr>
              <w:t>米易县就业创业促进中心初审、复核；米易县人社局审批</w:t>
            </w:r>
          </w:p>
        </w:tc>
        <w:tc>
          <w:tcPr>
            <w:tcW w:w="405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832"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58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517"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r>
      <w:tr>
        <w:tblPrEx>
          <w:tblCellMar>
            <w:top w:w="0" w:type="dxa"/>
            <w:left w:w="108" w:type="dxa"/>
            <w:bottom w:w="0" w:type="dxa"/>
            <w:right w:w="108" w:type="dxa"/>
          </w:tblCellMar>
        </w:tblPrEx>
        <w:trPr>
          <w:trHeight w:val="539" w:hRule="atLeast"/>
        </w:trPr>
        <w:tc>
          <w:tcPr>
            <w:tcW w:w="44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kern w:val="0"/>
                <w:sz w:val="22"/>
              </w:rPr>
            </w:pPr>
            <w:r>
              <w:rPr>
                <w:rFonts w:hint="default" w:ascii="Times New Roman" w:hAnsi="Times New Roman" w:cs="Times New Roman"/>
                <w:kern w:val="0"/>
                <w:sz w:val="22"/>
              </w:rPr>
              <w:t>3</w:t>
            </w:r>
          </w:p>
        </w:tc>
        <w:tc>
          <w:tcPr>
            <w:tcW w:w="58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公示</w:t>
            </w:r>
          </w:p>
        </w:tc>
        <w:tc>
          <w:tcPr>
            <w:tcW w:w="272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kern w:val="0"/>
                <w:sz w:val="24"/>
                <w:szCs w:val="24"/>
              </w:rPr>
            </w:pPr>
            <w:r>
              <w:rPr>
                <w:rFonts w:hint="eastAsia" w:ascii="仿宋_GB2312" w:hAnsi="仿宋_GB2312" w:eastAsia="仿宋_GB2312" w:cs="仿宋_GB2312"/>
                <w:b w:val="0"/>
                <w:bCs w:val="0"/>
                <w:kern w:val="0"/>
                <w:sz w:val="22"/>
                <w:szCs w:val="22"/>
              </w:rPr>
              <w:t>米易县</w:t>
            </w:r>
            <w:r>
              <w:rPr>
                <w:rFonts w:hint="eastAsia" w:ascii="仿宋_GB2312" w:hAnsi="仿宋_GB2312" w:eastAsia="仿宋_GB2312" w:cs="仿宋_GB2312"/>
                <w:b w:val="0"/>
                <w:bCs w:val="0"/>
                <w:kern w:val="0"/>
                <w:sz w:val="22"/>
                <w:szCs w:val="22"/>
                <w:lang w:eastAsia="zh-CN"/>
              </w:rPr>
              <w:t>人民政府门户网站公示</w:t>
            </w:r>
            <w:r>
              <w:rPr>
                <w:rFonts w:hint="eastAsia" w:ascii="仿宋_GB2312" w:hAnsi="仿宋_GB2312" w:eastAsia="仿宋_GB2312" w:cs="仿宋_GB2312"/>
                <w:b w:val="0"/>
                <w:bCs w:val="0"/>
                <w:kern w:val="0"/>
                <w:sz w:val="22"/>
                <w:szCs w:val="22"/>
              </w:rPr>
              <w:t>5个工作日</w:t>
            </w:r>
          </w:p>
        </w:tc>
        <w:tc>
          <w:tcPr>
            <w:tcW w:w="405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832"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58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517"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r>
      <w:tr>
        <w:tblPrEx>
          <w:tblCellMar>
            <w:top w:w="0" w:type="dxa"/>
            <w:left w:w="108" w:type="dxa"/>
            <w:bottom w:w="0" w:type="dxa"/>
            <w:right w:w="108" w:type="dxa"/>
          </w:tblCellMar>
        </w:tblPrEx>
        <w:trPr>
          <w:trHeight w:val="916" w:hRule="atLeast"/>
        </w:trPr>
        <w:tc>
          <w:tcPr>
            <w:tcW w:w="44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kern w:val="0"/>
                <w:sz w:val="22"/>
              </w:rPr>
            </w:pPr>
            <w:r>
              <w:rPr>
                <w:rFonts w:hint="default" w:ascii="Times New Roman" w:hAnsi="Times New Roman" w:cs="Times New Roman"/>
                <w:kern w:val="0"/>
                <w:sz w:val="22"/>
              </w:rPr>
              <w:t>4</w:t>
            </w:r>
          </w:p>
        </w:tc>
        <w:tc>
          <w:tcPr>
            <w:tcW w:w="58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兑现（表彰、奖励、优惠等）</w:t>
            </w:r>
          </w:p>
        </w:tc>
        <w:tc>
          <w:tcPr>
            <w:tcW w:w="2727"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r>
              <w:rPr>
                <w:rFonts w:hint="eastAsia" w:ascii="仿宋_GB2312" w:hAnsi="仿宋_GB2312" w:eastAsia="仿宋_GB2312" w:cs="仿宋_GB2312"/>
                <w:sz w:val="22"/>
                <w:szCs w:val="22"/>
              </w:rPr>
              <w:t>中小微企业招用毕业年度大学生、登记失业半年以上的人员、当年退役军人就业并签订1年以上劳动合同且按规定缴纳社会保险费的，给予1000元/人一次性吸纳就业补贴</w:t>
            </w:r>
            <w:r>
              <w:rPr>
                <w:rFonts w:hint="eastAsia" w:ascii="仿宋_GB2312" w:hAnsi="仿宋_GB2312" w:eastAsia="仿宋_GB2312" w:cs="仿宋_GB2312"/>
                <w:sz w:val="22"/>
                <w:szCs w:val="22"/>
                <w:lang w:eastAsia="zh-CN"/>
              </w:rPr>
              <w:t>。</w:t>
            </w:r>
          </w:p>
        </w:tc>
        <w:tc>
          <w:tcPr>
            <w:tcW w:w="405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832"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58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c>
          <w:tcPr>
            <w:tcW w:w="517"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b/>
                <w:bCs/>
                <w:kern w:val="0"/>
                <w:sz w:val="22"/>
              </w:rPr>
            </w:pPr>
          </w:p>
        </w:tc>
      </w:tr>
      <w:tr>
        <w:tblPrEx>
          <w:tblCellMar>
            <w:top w:w="0" w:type="dxa"/>
            <w:left w:w="108" w:type="dxa"/>
            <w:bottom w:w="0" w:type="dxa"/>
            <w:right w:w="108" w:type="dxa"/>
          </w:tblCellMar>
        </w:tblPrEx>
        <w:trPr>
          <w:trHeight w:val="825" w:hRule="atLeast"/>
        </w:trPr>
        <w:tc>
          <w:tcPr>
            <w:tcW w:w="1036"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特殊情况</w:t>
            </w:r>
          </w:p>
          <w:p>
            <w:pPr>
              <w:widowControl/>
              <w:jc w:val="center"/>
              <w:rPr>
                <w:rFonts w:hint="default" w:ascii="Times New Roman" w:hAnsi="Times New Roman" w:cs="Times New Roman"/>
                <w:b/>
                <w:bCs/>
                <w:kern w:val="0"/>
                <w:sz w:val="22"/>
              </w:rPr>
            </w:pPr>
            <w:r>
              <w:rPr>
                <w:rFonts w:hint="default" w:ascii="Times New Roman" w:hAnsi="Times New Roman" w:cs="Times New Roman"/>
                <w:b/>
                <w:bCs/>
                <w:kern w:val="0"/>
                <w:sz w:val="22"/>
              </w:rPr>
              <w:t>说明</w:t>
            </w:r>
          </w:p>
        </w:tc>
        <w:tc>
          <w:tcPr>
            <w:tcW w:w="8712" w:type="dxa"/>
            <w:gridSpan w:val="5"/>
            <w:tcBorders>
              <w:top w:val="single" w:color="auto" w:sz="4" w:space="0"/>
              <w:left w:val="nil"/>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2"/>
                <w:szCs w:val="22"/>
              </w:rPr>
            </w:pPr>
            <w:r>
              <w:rPr>
                <w:rFonts w:ascii="Times New Roman" w:hAnsi="Times New Roman" w:eastAsia="仿宋_GB2312" w:cs="Times New Roman"/>
                <w:sz w:val="22"/>
                <w:szCs w:val="22"/>
                <w:lang w:val="en-US" w:eastAsia="zh-CN"/>
              </w:rPr>
              <w:t>毕业年度大学生、登记失业半年以上人员的政策实施期限为</w:t>
            </w:r>
            <w:r>
              <w:rPr>
                <w:rFonts w:hint="eastAsia" w:ascii="Times New Roman" w:hAnsi="Times New Roman" w:eastAsia="仿宋_GB2312" w:cs="Times New Roman"/>
                <w:sz w:val="22"/>
                <w:szCs w:val="22"/>
                <w:lang w:val="en-US" w:eastAsia="zh-CN"/>
              </w:rPr>
              <w:t>2022年4月15日到2024年12月31日；</w:t>
            </w:r>
            <w:r>
              <w:rPr>
                <w:rFonts w:ascii="仿宋_GB2312" w:hAnsi="宋体" w:eastAsia="仿宋_GB2312" w:cs="仿宋_GB2312"/>
                <w:color w:val="000000"/>
                <w:kern w:val="0"/>
                <w:sz w:val="22"/>
                <w:szCs w:val="22"/>
                <w:lang w:val="en-US" w:eastAsia="zh-CN" w:bidi="ar"/>
              </w:rPr>
              <w:t>退役军人的政策实施期限为</w:t>
            </w:r>
            <w:r>
              <w:rPr>
                <w:rFonts w:ascii="Times New Roman" w:hAnsi="Times New Roman" w:eastAsia="仿宋_GB2312" w:cs="Times New Roman"/>
                <w:sz w:val="22"/>
                <w:szCs w:val="22"/>
              </w:rPr>
              <w:t>2022年4月15日至2022年12月31日</w:t>
            </w:r>
          </w:p>
          <w:p>
            <w:pPr>
              <w:widowControl/>
              <w:jc w:val="center"/>
              <w:rPr>
                <w:rFonts w:hint="default" w:ascii="Times New Roman" w:hAnsi="Times New Roman" w:cs="Times New Roman"/>
                <w:kern w:val="0"/>
                <w:sz w:val="22"/>
              </w:rPr>
            </w:pPr>
            <w:r>
              <w:rPr>
                <w:rFonts w:hint="default" w:ascii="Times New Roman" w:hAnsi="Times New Roman" w:cs="Times New Roman"/>
                <w:kern w:val="0"/>
                <w:sz w:val="22"/>
              </w:rPr>
              <w:t>　</w:t>
            </w:r>
          </w:p>
        </w:tc>
      </w:tr>
    </w:tbl>
    <w:p>
      <w:pPr>
        <w:pStyle w:val="2"/>
      </w:pPr>
    </w:p>
    <w:p>
      <w:pPr>
        <w:rPr>
          <w:rStyle w:val="9"/>
          <w:rFonts w:hint="default"/>
          <w:color w:val="auto"/>
        </w:rPr>
      </w:pPr>
      <w:r>
        <w:rPr>
          <w:rStyle w:val="9"/>
          <w:rFonts w:hint="default"/>
          <w:color w:val="auto"/>
        </w:rPr>
        <w:br w:type="page"/>
      </w:r>
    </w:p>
    <w:p>
      <w:pPr>
        <w:spacing w:line="560" w:lineRule="exact"/>
        <w:jc w:val="center"/>
        <w:rPr>
          <w:rStyle w:val="9"/>
          <w:rFonts w:hint="default"/>
          <w:color w:val="auto"/>
        </w:rPr>
      </w:pPr>
      <w:r>
        <w:rPr>
          <w:rStyle w:val="9"/>
          <w:rFonts w:hint="default"/>
          <w:color w:val="auto"/>
        </w:rPr>
        <w:t>惠企政策事项办事指南</w:t>
      </w:r>
    </w:p>
    <w:p>
      <w:pPr>
        <w:spacing w:line="560" w:lineRule="exact"/>
        <w:jc w:val="center"/>
        <w:rPr>
          <w:rStyle w:val="9"/>
          <w:rFonts w:hint="default"/>
          <w:color w:val="auto"/>
        </w:rPr>
      </w:pPr>
      <w:r>
        <w:rPr>
          <w:rStyle w:val="9"/>
          <w:rFonts w:hint="default"/>
          <w:color w:val="auto"/>
        </w:rPr>
        <w:t>（</w:t>
      </w:r>
      <w:bookmarkStart w:id="0" w:name="OLE_LINK1"/>
      <w:r>
        <w:rPr>
          <w:rFonts w:hint="eastAsia" w:ascii="华文楷体" w:hAnsi="华文楷体" w:eastAsia="华文楷体" w:cs="华文楷体"/>
          <w:b/>
          <w:bCs/>
          <w:sz w:val="32"/>
          <w:szCs w:val="32"/>
          <w:lang w:eastAsia="zh-CN"/>
        </w:rPr>
        <w:t>吸纳外地人员来攀</w:t>
      </w:r>
      <w:r>
        <w:rPr>
          <w:rFonts w:hint="eastAsia" w:ascii="华文楷体" w:hAnsi="华文楷体" w:eastAsia="华文楷体" w:cs="华文楷体"/>
          <w:b/>
          <w:bCs/>
          <w:sz w:val="32"/>
          <w:szCs w:val="32"/>
        </w:rPr>
        <w:t>就业</w:t>
      </w:r>
      <w:r>
        <w:rPr>
          <w:rFonts w:hint="eastAsia" w:ascii="华文楷体" w:hAnsi="华文楷体" w:eastAsia="华文楷体" w:cs="华文楷体"/>
          <w:b/>
          <w:bCs/>
          <w:sz w:val="32"/>
          <w:szCs w:val="32"/>
          <w:lang w:val="en-US" w:eastAsia="zh-CN"/>
        </w:rPr>
        <w:t>一次性</w:t>
      </w:r>
      <w:r>
        <w:rPr>
          <w:rFonts w:hint="eastAsia" w:ascii="华文楷体" w:hAnsi="华文楷体" w:eastAsia="华文楷体" w:cs="华文楷体"/>
          <w:b/>
          <w:bCs/>
          <w:sz w:val="32"/>
          <w:szCs w:val="32"/>
        </w:rPr>
        <w:t>奖补</w:t>
      </w:r>
      <w:bookmarkEnd w:id="0"/>
      <w:r>
        <w:rPr>
          <w:rStyle w:val="9"/>
          <w:rFonts w:hint="default"/>
          <w:color w:val="auto"/>
        </w:rPr>
        <w:t>）</w:t>
      </w:r>
      <w:r>
        <w:rPr>
          <w:rStyle w:val="9"/>
          <w:rFonts w:hint="default"/>
          <w:color w:val="auto"/>
        </w:rPr>
        <w:tab/>
      </w:r>
    </w:p>
    <w:p>
      <w:pPr>
        <w:numPr>
          <w:ilvl w:val="0"/>
          <w:numId w:val="1"/>
        </w:numPr>
        <w:spacing w:line="580" w:lineRule="exact"/>
        <w:ind w:left="200" w:leftChars="0" w:firstLine="640" w:firstLineChars="0"/>
        <w:rPr>
          <w:rStyle w:val="9"/>
          <w:rFonts w:hint="default" w:ascii="黑体" w:hAnsi="仿宋_GB2312" w:eastAsia="黑体" w:cs="仿宋_GB2312"/>
          <w:color w:val="auto"/>
          <w:sz w:val="32"/>
          <w:szCs w:val="32"/>
        </w:rPr>
      </w:pPr>
      <w:r>
        <w:rPr>
          <w:rStyle w:val="9"/>
          <w:rFonts w:hint="default" w:ascii="黑体" w:hAnsi="仿宋_GB2312" w:eastAsia="黑体" w:cs="仿宋_GB2312"/>
          <w:color w:val="auto"/>
          <w:sz w:val="32"/>
          <w:szCs w:val="32"/>
        </w:rPr>
        <w:t>基本信息</w:t>
      </w:r>
    </w:p>
    <w:tbl>
      <w:tblPr>
        <w:tblStyle w:val="7"/>
        <w:tblW w:w="8946" w:type="dxa"/>
        <w:tblInd w:w="93" w:type="dxa"/>
        <w:tblLayout w:type="autofit"/>
        <w:tblCellMar>
          <w:top w:w="0" w:type="dxa"/>
          <w:left w:w="108" w:type="dxa"/>
          <w:bottom w:w="0" w:type="dxa"/>
          <w:right w:w="108" w:type="dxa"/>
        </w:tblCellMar>
      </w:tblPr>
      <w:tblGrid>
        <w:gridCol w:w="1897"/>
        <w:gridCol w:w="2654"/>
        <w:gridCol w:w="2127"/>
        <w:gridCol w:w="2268"/>
      </w:tblGrid>
      <w:tr>
        <w:tblPrEx>
          <w:tblCellMar>
            <w:top w:w="0" w:type="dxa"/>
            <w:left w:w="108" w:type="dxa"/>
            <w:bottom w:w="0" w:type="dxa"/>
            <w:right w:w="108" w:type="dxa"/>
          </w:tblCellMar>
        </w:tblPrEx>
        <w:trPr>
          <w:trHeight w:val="625" w:hRule="atLeast"/>
        </w:trPr>
        <w:tc>
          <w:tcPr>
            <w:tcW w:w="18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惠企政策事项名称</w:t>
            </w:r>
          </w:p>
        </w:tc>
        <w:tc>
          <w:tcPr>
            <w:tcW w:w="265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bCs/>
                <w:sz w:val="24"/>
                <w:szCs w:val="24"/>
                <w:lang w:eastAsia="zh-CN"/>
              </w:rPr>
              <w:t>吸纳外地人员来攀</w:t>
            </w:r>
            <w:r>
              <w:rPr>
                <w:rFonts w:hint="eastAsia" w:ascii="仿宋_GB2312" w:hAnsi="仿宋_GB2312" w:eastAsia="仿宋_GB2312" w:cs="仿宋_GB2312"/>
                <w:b/>
                <w:bCs/>
                <w:sz w:val="24"/>
                <w:szCs w:val="24"/>
              </w:rPr>
              <w:t>就业</w:t>
            </w:r>
            <w:r>
              <w:rPr>
                <w:rFonts w:hint="eastAsia" w:ascii="仿宋_GB2312" w:hAnsi="仿宋_GB2312" w:eastAsia="仿宋_GB2312" w:cs="仿宋_GB2312"/>
                <w:b/>
                <w:bCs/>
                <w:sz w:val="24"/>
                <w:szCs w:val="24"/>
                <w:lang w:val="en-US" w:eastAsia="zh-CN"/>
              </w:rPr>
              <w:t>一次性</w:t>
            </w:r>
            <w:r>
              <w:rPr>
                <w:rFonts w:hint="eastAsia" w:ascii="仿宋_GB2312" w:hAnsi="仿宋_GB2312" w:eastAsia="仿宋_GB2312" w:cs="仿宋_GB2312"/>
                <w:b/>
                <w:bCs/>
                <w:sz w:val="24"/>
                <w:szCs w:val="24"/>
              </w:rPr>
              <w:t>奖补</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政策出处</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《攀枝花市人力资源和社会保障局 攀枝花市财政局关于开展企业吸纳外地人员来攀就业奖补申报工作的通知》（攀人社发〔2022〕142号）</w:t>
            </w:r>
          </w:p>
          <w:p>
            <w:pPr>
              <w:widowControl/>
              <w:jc w:val="left"/>
              <w:rPr>
                <w:rFonts w:ascii="宋体" w:hAnsi="宋体" w:cs="宋体"/>
                <w:kern w:val="0"/>
                <w:sz w:val="22"/>
              </w:rPr>
            </w:pPr>
          </w:p>
        </w:tc>
      </w:tr>
      <w:tr>
        <w:tblPrEx>
          <w:tblCellMar>
            <w:top w:w="0" w:type="dxa"/>
            <w:left w:w="108" w:type="dxa"/>
            <w:bottom w:w="0" w:type="dxa"/>
            <w:right w:w="108" w:type="dxa"/>
          </w:tblCellMar>
        </w:tblPrEx>
        <w:trPr>
          <w:trHeight w:val="419" w:hRule="atLeast"/>
        </w:trPr>
        <w:tc>
          <w:tcPr>
            <w:tcW w:w="189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事项类型</w:t>
            </w:r>
          </w:p>
        </w:tc>
        <w:tc>
          <w:tcPr>
            <w:tcW w:w="2654" w:type="dxa"/>
            <w:tcBorders>
              <w:top w:val="nil"/>
              <w:left w:val="nil"/>
              <w:bottom w:val="single" w:color="auto" w:sz="4" w:space="0"/>
              <w:right w:val="single" w:color="auto" w:sz="4" w:space="0"/>
            </w:tcBorders>
            <w:noWrap w:val="0"/>
            <w:vAlign w:val="center"/>
          </w:tcPr>
          <w:p>
            <w:pPr>
              <w:widowControl/>
              <w:jc w:val="left"/>
              <w:rPr>
                <w:rFonts w:ascii="宋体" w:hAnsi="宋体" w:cs="宋体"/>
                <w:bCs/>
                <w:kern w:val="0"/>
                <w:sz w:val="22"/>
              </w:rPr>
            </w:pPr>
            <w:r>
              <w:rPr>
                <w:rFonts w:hint="eastAsia" w:ascii="仿宋_GB2312" w:hAnsi="仿宋_GB2312" w:eastAsia="仿宋_GB2312" w:cs="仿宋_GB2312"/>
                <w:bCs/>
                <w:kern w:val="0"/>
                <w:sz w:val="24"/>
                <w:szCs w:val="24"/>
              </w:rPr>
              <w:t>依申请事项</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承办部门</w:t>
            </w:r>
          </w:p>
        </w:tc>
        <w:tc>
          <w:tcPr>
            <w:tcW w:w="226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lang w:eastAsia="zh-CN"/>
              </w:rPr>
            </w:pPr>
            <w:r>
              <w:rPr>
                <w:rFonts w:hint="eastAsia" w:ascii="仿宋_GB2312" w:hAnsi="仿宋_GB2312" w:eastAsia="仿宋_GB2312" w:cs="仿宋_GB2312"/>
                <w:kern w:val="0"/>
                <w:sz w:val="22"/>
                <w:lang w:eastAsia="zh-CN"/>
              </w:rPr>
              <w:t>米易县就业创业促进中心</w:t>
            </w:r>
          </w:p>
        </w:tc>
      </w:tr>
      <w:tr>
        <w:tblPrEx>
          <w:tblCellMar>
            <w:top w:w="0" w:type="dxa"/>
            <w:left w:w="108" w:type="dxa"/>
            <w:bottom w:w="0" w:type="dxa"/>
            <w:right w:w="108" w:type="dxa"/>
          </w:tblCellMar>
        </w:tblPrEx>
        <w:trPr>
          <w:trHeight w:val="399" w:hRule="atLeast"/>
        </w:trPr>
        <w:tc>
          <w:tcPr>
            <w:tcW w:w="189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是否进驻政务大厅</w:t>
            </w:r>
          </w:p>
        </w:tc>
        <w:tc>
          <w:tcPr>
            <w:tcW w:w="265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lang w:eastAsia="zh-CN"/>
              </w:rPr>
            </w:pPr>
            <w:r>
              <w:rPr>
                <w:rFonts w:hint="eastAsia" w:ascii="仿宋_GB2312" w:hAnsi="仿宋_GB2312" w:eastAsia="仿宋_GB2312" w:cs="仿宋_GB2312"/>
                <w:b w:val="0"/>
                <w:bCs w:val="0"/>
                <w:kern w:val="0"/>
                <w:sz w:val="22"/>
                <w:lang w:eastAsia="zh-CN"/>
              </w:rPr>
              <w:t>是</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联办部门</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553" w:hRule="atLeast"/>
        </w:trPr>
        <w:tc>
          <w:tcPr>
            <w:tcW w:w="189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适用行业</w:t>
            </w:r>
          </w:p>
        </w:tc>
        <w:tc>
          <w:tcPr>
            <w:tcW w:w="7049"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sz w:val="22"/>
                <w:szCs w:val="22"/>
                <w:lang w:val="en-US" w:eastAsia="zh-CN"/>
              </w:rPr>
              <w:t>米易县中小微</w:t>
            </w:r>
            <w:r>
              <w:rPr>
                <w:rFonts w:hint="eastAsia" w:ascii="仿宋_GB2312" w:hAnsi="仿宋_GB2312" w:eastAsia="仿宋_GB2312" w:cs="仿宋_GB2312"/>
                <w:sz w:val="22"/>
                <w:szCs w:val="22"/>
              </w:rPr>
              <w:t>企业、农业生产经营主体、民办非企业单位</w:t>
            </w:r>
          </w:p>
        </w:tc>
      </w:tr>
      <w:tr>
        <w:tblPrEx>
          <w:tblCellMar>
            <w:top w:w="0" w:type="dxa"/>
            <w:left w:w="108" w:type="dxa"/>
            <w:bottom w:w="0" w:type="dxa"/>
            <w:right w:w="108" w:type="dxa"/>
          </w:tblCellMar>
        </w:tblPrEx>
        <w:trPr>
          <w:trHeight w:val="559" w:hRule="atLeast"/>
        </w:trPr>
        <w:tc>
          <w:tcPr>
            <w:tcW w:w="18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办理方式</w:t>
            </w:r>
          </w:p>
        </w:tc>
        <w:tc>
          <w:tcPr>
            <w:tcW w:w="7049"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Cs/>
                <w:kern w:val="0"/>
                <w:sz w:val="22"/>
                <w:szCs w:val="22"/>
              </w:rPr>
              <w:t>线下办理</w:t>
            </w:r>
          </w:p>
        </w:tc>
      </w:tr>
      <w:tr>
        <w:tblPrEx>
          <w:tblCellMar>
            <w:top w:w="0" w:type="dxa"/>
            <w:left w:w="108" w:type="dxa"/>
            <w:bottom w:w="0" w:type="dxa"/>
            <w:right w:w="108" w:type="dxa"/>
          </w:tblCellMar>
        </w:tblPrEx>
        <w:trPr>
          <w:trHeight w:val="567" w:hRule="atLeast"/>
        </w:trPr>
        <w:tc>
          <w:tcPr>
            <w:tcW w:w="189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办理地点</w:t>
            </w:r>
          </w:p>
        </w:tc>
        <w:tc>
          <w:tcPr>
            <w:tcW w:w="7049"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val="0"/>
                <w:bCs w:val="0"/>
                <w:kern w:val="0"/>
                <w:sz w:val="22"/>
                <w:szCs w:val="22"/>
              </w:rPr>
              <w:t>米易县就业创业促进中心30</w:t>
            </w:r>
            <w:r>
              <w:rPr>
                <w:rFonts w:hint="eastAsia" w:ascii="仿宋_GB2312" w:hAnsi="仿宋_GB2312" w:eastAsia="仿宋_GB2312" w:cs="仿宋_GB2312"/>
                <w:b w:val="0"/>
                <w:bCs w:val="0"/>
                <w:kern w:val="0"/>
                <w:sz w:val="22"/>
                <w:szCs w:val="22"/>
                <w:lang w:val="en-US" w:eastAsia="zh-CN"/>
              </w:rPr>
              <w:t>9</w:t>
            </w:r>
            <w:r>
              <w:rPr>
                <w:rFonts w:hint="eastAsia" w:ascii="仿宋_GB2312" w:hAnsi="仿宋_GB2312" w:eastAsia="仿宋_GB2312" w:cs="仿宋_GB2312"/>
                <w:b w:val="0"/>
                <w:bCs w:val="0"/>
                <w:kern w:val="0"/>
                <w:sz w:val="22"/>
                <w:szCs w:val="22"/>
              </w:rPr>
              <w:t>办公室</w:t>
            </w:r>
          </w:p>
        </w:tc>
      </w:tr>
      <w:tr>
        <w:tblPrEx>
          <w:tblCellMar>
            <w:top w:w="0" w:type="dxa"/>
            <w:left w:w="108" w:type="dxa"/>
            <w:bottom w:w="0" w:type="dxa"/>
            <w:right w:w="108" w:type="dxa"/>
          </w:tblCellMar>
        </w:tblPrEx>
        <w:trPr>
          <w:trHeight w:val="561" w:hRule="atLeast"/>
        </w:trPr>
        <w:tc>
          <w:tcPr>
            <w:tcW w:w="189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咨询方式</w:t>
            </w:r>
          </w:p>
        </w:tc>
        <w:tc>
          <w:tcPr>
            <w:tcW w:w="7049" w:type="dxa"/>
            <w:gridSpan w:val="3"/>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b/>
                <w:bCs/>
                <w:kern w:val="0"/>
                <w:sz w:val="22"/>
                <w:lang w:val="en-US" w:eastAsia="zh-CN"/>
              </w:rPr>
            </w:pPr>
            <w:r>
              <w:rPr>
                <w:rFonts w:hint="eastAsia" w:ascii="宋体" w:hAnsi="宋体" w:cs="宋体"/>
                <w:b/>
                <w:bCs/>
                <w:kern w:val="0"/>
                <w:sz w:val="22"/>
                <w:lang w:val="en-US" w:eastAsia="zh-CN"/>
              </w:rPr>
              <w:t>8173901</w:t>
            </w:r>
          </w:p>
        </w:tc>
      </w:tr>
    </w:tbl>
    <w:p>
      <w:pPr>
        <w:numPr>
          <w:ilvl w:val="0"/>
          <w:numId w:val="1"/>
        </w:numPr>
        <w:spacing w:line="580" w:lineRule="exact"/>
        <w:ind w:left="200" w:leftChars="0" w:firstLine="640" w:firstLineChars="0"/>
        <w:rPr>
          <w:rStyle w:val="9"/>
          <w:rFonts w:hint="default" w:ascii="黑体" w:hAnsi="仿宋_GB2312" w:eastAsia="黑体" w:cs="仿宋_GB2312"/>
          <w:color w:val="auto"/>
          <w:sz w:val="32"/>
          <w:szCs w:val="32"/>
        </w:rPr>
      </w:pPr>
      <w:r>
        <w:rPr>
          <w:rStyle w:val="9"/>
          <w:rFonts w:hint="default" w:ascii="黑体" w:hAnsi="仿宋_GB2312" w:eastAsia="黑体" w:cs="仿宋_GB2312"/>
          <w:color w:val="auto"/>
          <w:sz w:val="32"/>
          <w:szCs w:val="32"/>
        </w:rPr>
        <w:t>办理流程</w:t>
      </w:r>
    </w:p>
    <w:tbl>
      <w:tblPr>
        <w:tblStyle w:val="7"/>
        <w:tblW w:w="8946" w:type="dxa"/>
        <w:tblInd w:w="93" w:type="dxa"/>
        <w:tblLayout w:type="fixed"/>
        <w:tblCellMar>
          <w:top w:w="0" w:type="dxa"/>
          <w:left w:w="108" w:type="dxa"/>
          <w:bottom w:w="0" w:type="dxa"/>
          <w:right w:w="108" w:type="dxa"/>
        </w:tblCellMar>
      </w:tblPr>
      <w:tblGrid>
        <w:gridCol w:w="326"/>
        <w:gridCol w:w="658"/>
        <w:gridCol w:w="2577"/>
        <w:gridCol w:w="2973"/>
        <w:gridCol w:w="968"/>
        <w:gridCol w:w="900"/>
        <w:gridCol w:w="544"/>
      </w:tblGrid>
      <w:tr>
        <w:tblPrEx>
          <w:tblCellMar>
            <w:top w:w="0" w:type="dxa"/>
            <w:left w:w="108" w:type="dxa"/>
            <w:bottom w:w="0" w:type="dxa"/>
            <w:right w:w="108" w:type="dxa"/>
          </w:tblCellMar>
        </w:tblPrEx>
        <w:trPr>
          <w:trHeight w:val="810" w:hRule="atLeast"/>
        </w:trPr>
        <w:tc>
          <w:tcPr>
            <w:tcW w:w="98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办理流程</w:t>
            </w:r>
          </w:p>
        </w:tc>
        <w:tc>
          <w:tcPr>
            <w:tcW w:w="25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资格（申报）条件</w:t>
            </w:r>
          </w:p>
        </w:tc>
        <w:tc>
          <w:tcPr>
            <w:tcW w:w="29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申报材料（如有请按示例逐一填写，如无请填无）</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法定办理时限（工作日）</w:t>
            </w: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承诺办理时限（工作日）</w:t>
            </w:r>
          </w:p>
        </w:tc>
        <w:tc>
          <w:tcPr>
            <w:tcW w:w="54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备注</w:t>
            </w:r>
          </w:p>
        </w:tc>
      </w:tr>
      <w:tr>
        <w:tblPrEx>
          <w:tblCellMar>
            <w:top w:w="0" w:type="dxa"/>
            <w:left w:w="108" w:type="dxa"/>
            <w:bottom w:w="0" w:type="dxa"/>
            <w:right w:w="108" w:type="dxa"/>
          </w:tblCellMar>
        </w:tblPrEx>
        <w:trPr>
          <w:trHeight w:val="5040"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65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受理</w:t>
            </w:r>
          </w:p>
        </w:tc>
        <w:tc>
          <w:tcPr>
            <w:tcW w:w="257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宋体" w:hAnsi="宋体" w:cs="宋体"/>
                <w:b/>
                <w:bCs/>
                <w:kern w:val="0"/>
                <w:sz w:val="22"/>
              </w:rPr>
            </w:pPr>
            <w:r>
              <w:rPr>
                <w:rFonts w:hint="eastAsia" w:ascii="仿宋_GB2312" w:hAnsi="仿宋_GB2312" w:eastAsia="仿宋_GB2312" w:cs="仿宋_GB2312"/>
                <w:sz w:val="22"/>
                <w:szCs w:val="22"/>
                <w:lang w:val="en-US" w:eastAsia="zh-CN"/>
              </w:rPr>
              <w:t>1.</w:t>
            </w:r>
            <w:r>
              <w:rPr>
                <w:rFonts w:hint="eastAsia" w:ascii="仿宋_GB2312" w:hAnsi="仿宋_GB2312" w:eastAsia="仿宋_GB2312" w:cs="仿宋_GB2312"/>
                <w:sz w:val="22"/>
                <w:szCs w:val="22"/>
              </w:rPr>
              <w:t>企业的经营地、吸纳外地人员的就业地须在</w:t>
            </w:r>
            <w:r>
              <w:rPr>
                <w:rFonts w:hint="eastAsia" w:ascii="仿宋_GB2312" w:hAnsi="仿宋_GB2312" w:eastAsia="仿宋_GB2312" w:cs="仿宋_GB2312"/>
                <w:sz w:val="22"/>
                <w:szCs w:val="22"/>
                <w:lang w:eastAsia="zh-CN"/>
              </w:rPr>
              <w:t>米易县；</w:t>
            </w:r>
            <w:r>
              <w:rPr>
                <w:rFonts w:hint="eastAsia" w:ascii="仿宋_GB2312" w:hAnsi="仿宋_GB2312" w:eastAsia="仿宋_GB2312" w:cs="仿宋_GB2312"/>
                <w:sz w:val="22"/>
                <w:szCs w:val="22"/>
                <w:lang w:val="en-US" w:eastAsia="zh-CN"/>
              </w:rPr>
              <w:t>2.</w:t>
            </w:r>
            <w:r>
              <w:rPr>
                <w:rFonts w:hint="eastAsia" w:ascii="仿宋_GB2312" w:hAnsi="仿宋_GB2312" w:eastAsia="仿宋_GB2312" w:cs="仿宋_GB2312"/>
                <w:sz w:val="22"/>
                <w:szCs w:val="22"/>
              </w:rPr>
              <w:t>企业须为吸纳的外地人员在</w:t>
            </w:r>
            <w:r>
              <w:rPr>
                <w:rFonts w:hint="eastAsia" w:ascii="仿宋_GB2312" w:hAnsi="仿宋_GB2312" w:eastAsia="仿宋_GB2312" w:cs="仿宋_GB2312"/>
                <w:sz w:val="22"/>
                <w:szCs w:val="22"/>
                <w:lang w:eastAsia="zh-CN"/>
              </w:rPr>
              <w:t>米易县</w:t>
            </w:r>
            <w:r>
              <w:rPr>
                <w:rFonts w:hint="eastAsia" w:ascii="仿宋_GB2312" w:hAnsi="仿宋_GB2312" w:eastAsia="仿宋_GB2312" w:cs="仿宋_GB2312"/>
                <w:sz w:val="22"/>
                <w:szCs w:val="22"/>
              </w:rPr>
              <w:t>连续缴纳全部社会保险费满12个月，且申报时仍在为其缴费</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3.</w:t>
            </w:r>
            <w:r>
              <w:rPr>
                <w:rFonts w:hint="eastAsia" w:ascii="仿宋_GB2312" w:hAnsi="仿宋_GB2312" w:eastAsia="仿宋_GB2312" w:cs="仿宋_GB2312"/>
                <w:sz w:val="22"/>
                <w:szCs w:val="22"/>
              </w:rPr>
              <w:t>吸纳的外地人员在攀枝花市就业前须为非攀枝花市户籍人员，且在攀枝花市未缴纳过养老保险费</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4.</w:t>
            </w:r>
            <w:r>
              <w:rPr>
                <w:rFonts w:hint="eastAsia" w:ascii="仿宋_GB2312" w:hAnsi="仿宋_GB2312" w:eastAsia="仿宋_GB2312" w:cs="仿宋_GB2312"/>
                <w:sz w:val="22"/>
                <w:szCs w:val="22"/>
              </w:rPr>
              <w:t>企业与吸纳的外地人员签订劳动合同的日期应在20</w:t>
            </w:r>
            <w:r>
              <w:rPr>
                <w:rFonts w:hint="eastAsia" w:ascii="仿宋_GB2312" w:hAnsi="仿宋_GB2312" w:eastAsia="仿宋_GB2312" w:cs="仿宋_GB2312"/>
                <w:sz w:val="22"/>
                <w:szCs w:val="22"/>
                <w:lang w:val="en-US" w:eastAsia="zh-CN"/>
              </w:rPr>
              <w:t>21</w:t>
            </w:r>
            <w:r>
              <w:rPr>
                <w:rFonts w:hint="eastAsia" w:ascii="仿宋_GB2312" w:hAnsi="仿宋_GB2312" w:eastAsia="仿宋_GB2312" w:cs="仿宋_GB2312"/>
                <w:sz w:val="22"/>
                <w:szCs w:val="22"/>
              </w:rPr>
              <w:t>年6月12日及以后</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在</w:t>
            </w:r>
            <w:r>
              <w:rPr>
                <w:rFonts w:hint="eastAsia" w:ascii="仿宋_GB2312" w:hAnsi="仿宋_GB2312" w:eastAsia="仿宋_GB2312" w:cs="仿宋_GB2312"/>
                <w:sz w:val="22"/>
                <w:szCs w:val="22"/>
                <w:lang w:eastAsia="zh-CN"/>
              </w:rPr>
              <w:t>攀</w:t>
            </w:r>
            <w:r>
              <w:rPr>
                <w:rFonts w:hint="eastAsia" w:ascii="仿宋_GB2312" w:hAnsi="仿宋_GB2312" w:eastAsia="仿宋_GB2312" w:cs="仿宋_GB2312"/>
                <w:sz w:val="22"/>
                <w:szCs w:val="22"/>
              </w:rPr>
              <w:t>养老保险</w:t>
            </w:r>
            <w:r>
              <w:rPr>
                <w:rFonts w:hint="eastAsia" w:ascii="仿宋_GB2312" w:hAnsi="仿宋_GB2312" w:eastAsia="仿宋_GB2312" w:cs="仿宋_GB2312"/>
                <w:sz w:val="22"/>
                <w:szCs w:val="22"/>
                <w:lang w:eastAsia="zh-CN"/>
              </w:rPr>
              <w:t>缴</w:t>
            </w:r>
            <w:r>
              <w:rPr>
                <w:rFonts w:hint="eastAsia" w:ascii="仿宋_GB2312" w:hAnsi="仿宋_GB2312" w:eastAsia="仿宋_GB2312" w:cs="仿宋_GB2312"/>
                <w:sz w:val="22"/>
                <w:szCs w:val="22"/>
              </w:rPr>
              <w:t>费时间不早于</w:t>
            </w:r>
            <w:r>
              <w:rPr>
                <w:rFonts w:hint="eastAsia" w:ascii="仿宋_GB2312" w:hAnsi="仿宋_GB2312" w:eastAsia="仿宋_GB2312" w:cs="仿宋_GB2312"/>
                <w:sz w:val="22"/>
                <w:szCs w:val="22"/>
                <w:lang w:val="en-US" w:eastAsia="zh-CN"/>
              </w:rPr>
              <w:t>2021</w:t>
            </w:r>
            <w:r>
              <w:rPr>
                <w:rFonts w:hint="eastAsia" w:ascii="仿宋_GB2312" w:hAnsi="仿宋_GB2312" w:eastAsia="仿宋_GB2312" w:cs="仿宋_GB2312"/>
                <w:sz w:val="22"/>
                <w:szCs w:val="22"/>
              </w:rPr>
              <w:t>年6月</w:t>
            </w:r>
            <w:r>
              <w:rPr>
                <w:rFonts w:hint="eastAsia" w:ascii="仿宋_GB2312" w:hAnsi="仿宋_GB2312" w:eastAsia="仿宋_GB2312" w:cs="仿宋_GB2312"/>
                <w:sz w:val="22"/>
                <w:szCs w:val="22"/>
                <w:lang w:eastAsia="zh-CN"/>
              </w:rPr>
              <w:t>。）</w:t>
            </w:r>
          </w:p>
        </w:tc>
        <w:tc>
          <w:tcPr>
            <w:tcW w:w="2973"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（一）</w:t>
            </w:r>
            <w:r>
              <w:rPr>
                <w:rFonts w:hint="eastAsia" w:ascii="仿宋_GB2312" w:hAnsi="仿宋_GB2312" w:eastAsia="仿宋_GB2312" w:cs="仿宋_GB2312"/>
                <w:sz w:val="21"/>
                <w:szCs w:val="21"/>
              </w:rPr>
              <w:t>企业吸纳外地人员来攀就业奖补申请表</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二</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工商营业执照</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或民办非企业登记证书</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复印件</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三</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劳动合同</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复印件</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四</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养老保险费缴费记录</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系统核查</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五</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吸纳外地人员的身份证</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复印件</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六</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中小微企业另附上年度报税务部门的资产负债表、利润表</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损益表</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复印件</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七</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银行开户许可证</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复印件</w:t>
            </w:r>
            <w:r>
              <w:rPr>
                <w:rFonts w:hint="eastAsia" w:ascii="仿宋_GB2312" w:hAnsi="仿宋_GB2312" w:eastAsia="仿宋_GB2312" w:cs="仿宋_GB2312"/>
                <w:sz w:val="21"/>
                <w:szCs w:val="21"/>
                <w:lang w:eastAsia="zh-CN"/>
              </w:rPr>
              <w:t>）</w:t>
            </w:r>
          </w:p>
          <w:p>
            <w:pPr>
              <w:widowControl/>
              <w:jc w:val="left"/>
              <w:rPr>
                <w:rFonts w:ascii="宋体" w:hAnsi="宋体" w:cs="宋体"/>
                <w:kern w:val="0"/>
                <w:sz w:val="22"/>
              </w:rPr>
            </w:pPr>
            <w:r>
              <w:rPr>
                <w:rFonts w:hint="eastAsia" w:ascii="仿宋_GB2312" w:hAnsi="仿宋_GB2312" w:eastAsia="仿宋_GB2312" w:cs="仿宋_GB2312"/>
                <w:kern w:val="0"/>
                <w:sz w:val="21"/>
                <w:szCs w:val="21"/>
              </w:rPr>
              <w:t>以上资料均需加盖企业公章</w:t>
            </w:r>
          </w:p>
        </w:tc>
        <w:tc>
          <w:tcPr>
            <w:tcW w:w="968"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00"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544"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475"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65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审核</w:t>
            </w:r>
          </w:p>
        </w:tc>
        <w:tc>
          <w:tcPr>
            <w:tcW w:w="2577"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val="0"/>
                <w:bCs w:val="0"/>
                <w:kern w:val="0"/>
                <w:sz w:val="22"/>
                <w:szCs w:val="22"/>
              </w:rPr>
              <w:t>米易县就业创业促进中心初审、复核；米易县人社局审批</w:t>
            </w:r>
          </w:p>
        </w:tc>
        <w:tc>
          <w:tcPr>
            <w:tcW w:w="2973"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68"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00"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544"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539"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65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公示</w:t>
            </w:r>
          </w:p>
        </w:tc>
        <w:tc>
          <w:tcPr>
            <w:tcW w:w="2577"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val="0"/>
                <w:bCs w:val="0"/>
                <w:kern w:val="0"/>
                <w:sz w:val="22"/>
                <w:szCs w:val="22"/>
              </w:rPr>
              <w:t>米易县</w:t>
            </w:r>
            <w:r>
              <w:rPr>
                <w:rFonts w:hint="eastAsia" w:ascii="仿宋_GB2312" w:hAnsi="仿宋_GB2312" w:eastAsia="仿宋_GB2312" w:cs="仿宋_GB2312"/>
                <w:b w:val="0"/>
                <w:bCs w:val="0"/>
                <w:kern w:val="0"/>
                <w:sz w:val="22"/>
                <w:szCs w:val="22"/>
                <w:lang w:eastAsia="zh-CN"/>
              </w:rPr>
              <w:t>人民政府门户网站公示</w:t>
            </w:r>
            <w:r>
              <w:rPr>
                <w:rFonts w:hint="eastAsia" w:ascii="仿宋_GB2312" w:hAnsi="仿宋_GB2312" w:eastAsia="仿宋_GB2312" w:cs="仿宋_GB2312"/>
                <w:b w:val="0"/>
                <w:bCs w:val="0"/>
                <w:kern w:val="0"/>
                <w:sz w:val="22"/>
                <w:szCs w:val="22"/>
              </w:rPr>
              <w:t>5个工作日</w:t>
            </w:r>
          </w:p>
        </w:tc>
        <w:tc>
          <w:tcPr>
            <w:tcW w:w="2973"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宋体" w:hAnsi="宋体" w:cs="宋体"/>
                <w:b/>
                <w:bCs/>
                <w:kern w:val="0"/>
                <w:sz w:val="22"/>
              </w:rPr>
              <w:t>　</w:t>
            </w:r>
          </w:p>
        </w:tc>
        <w:tc>
          <w:tcPr>
            <w:tcW w:w="968"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00"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544"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916"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4</w:t>
            </w:r>
          </w:p>
        </w:tc>
        <w:tc>
          <w:tcPr>
            <w:tcW w:w="65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兑现（表彰、奖励、优惠等）</w:t>
            </w:r>
          </w:p>
        </w:tc>
        <w:tc>
          <w:tcPr>
            <w:tcW w:w="2577"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sz w:val="22"/>
                <w:szCs w:val="22"/>
                <w:lang w:val="en-US" w:eastAsia="zh-CN"/>
              </w:rPr>
              <w:t>中小微</w:t>
            </w:r>
            <w:r>
              <w:rPr>
                <w:rFonts w:hint="eastAsia" w:ascii="仿宋_GB2312" w:hAnsi="仿宋_GB2312" w:eastAsia="仿宋_GB2312" w:cs="仿宋_GB2312"/>
                <w:sz w:val="22"/>
                <w:szCs w:val="22"/>
              </w:rPr>
              <w:t>企业、农业生产经营主体、民办非企业单位吸纳外地（攀枝花市外）人员来米易县就业并为其连续缴纳社会保险满一年的，按1000元/人给予单位一次性就业奖补</w:t>
            </w:r>
            <w:r>
              <w:rPr>
                <w:rFonts w:hint="eastAsia" w:ascii="仿宋_GB2312" w:hAnsi="仿宋_GB2312" w:eastAsia="仿宋_GB2312" w:cs="仿宋_GB2312"/>
                <w:sz w:val="22"/>
                <w:szCs w:val="22"/>
                <w:lang w:eastAsia="zh-CN"/>
              </w:rPr>
              <w:t>。</w:t>
            </w:r>
          </w:p>
        </w:tc>
        <w:tc>
          <w:tcPr>
            <w:tcW w:w="2973"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68"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00"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544"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825" w:hRule="atLeast"/>
        </w:trPr>
        <w:tc>
          <w:tcPr>
            <w:tcW w:w="984"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特殊情况</w:t>
            </w:r>
          </w:p>
          <w:p>
            <w:pPr>
              <w:widowControl/>
              <w:jc w:val="center"/>
              <w:rPr>
                <w:rFonts w:ascii="宋体" w:hAnsi="宋体" w:cs="宋体"/>
                <w:b/>
                <w:bCs/>
                <w:kern w:val="0"/>
                <w:sz w:val="22"/>
              </w:rPr>
            </w:pPr>
            <w:r>
              <w:rPr>
                <w:rFonts w:hint="eastAsia" w:ascii="宋体" w:hAnsi="宋体" w:cs="宋体"/>
                <w:b/>
                <w:bCs/>
                <w:kern w:val="0"/>
                <w:sz w:val="22"/>
              </w:rPr>
              <w:t>说明</w:t>
            </w:r>
          </w:p>
        </w:tc>
        <w:tc>
          <w:tcPr>
            <w:tcW w:w="7962" w:type="dxa"/>
            <w:gridSpan w:val="5"/>
            <w:tcBorders>
              <w:top w:val="single" w:color="auto" w:sz="4" w:space="0"/>
              <w:left w:val="nil"/>
              <w:bottom w:val="single" w:color="auto" w:sz="4" w:space="0"/>
              <w:right w:val="single" w:color="000000" w:sz="4" w:space="0"/>
            </w:tcBorders>
            <w:noWrap w:val="0"/>
            <w:vAlign w:val="center"/>
          </w:tcPr>
          <w:p>
            <w:pPr>
              <w:jc w:val="center"/>
              <w:rPr>
                <w:sz w:val="22"/>
                <w:szCs w:val="22"/>
              </w:rPr>
            </w:pPr>
            <w:r>
              <w:rPr>
                <w:rFonts w:hint="eastAsia" w:ascii="Times New Roman" w:hAnsi="Times New Roman" w:eastAsia="仿宋_GB2312" w:cs="Times New Roman"/>
                <w:sz w:val="22"/>
                <w:szCs w:val="22"/>
                <w:lang w:eastAsia="zh-CN"/>
              </w:rPr>
              <w:t>政策执行期限：</w:t>
            </w:r>
            <w:r>
              <w:rPr>
                <w:rFonts w:ascii="Times New Roman" w:hAnsi="Times New Roman" w:eastAsia="仿宋_GB2312" w:cs="Times New Roman"/>
                <w:sz w:val="22"/>
                <w:szCs w:val="22"/>
              </w:rPr>
              <w:t>自2021年6月12日起</w:t>
            </w:r>
          </w:p>
          <w:p>
            <w:pPr>
              <w:widowControl/>
              <w:jc w:val="center"/>
              <w:rPr>
                <w:rFonts w:ascii="宋体" w:hAnsi="宋体" w:cs="宋体"/>
                <w:kern w:val="0"/>
                <w:sz w:val="22"/>
              </w:rPr>
            </w:pPr>
          </w:p>
        </w:tc>
      </w:tr>
    </w:tbl>
    <w:p/>
    <w:p/>
    <w:p/>
    <w:p/>
    <w:p/>
    <w:p>
      <w:pPr>
        <w:rPr>
          <w:rStyle w:val="9"/>
          <w:rFonts w:hint="default"/>
          <w:color w:val="auto"/>
        </w:rPr>
      </w:pPr>
      <w:r>
        <w:rPr>
          <w:rStyle w:val="9"/>
          <w:rFonts w:hint="default"/>
          <w:color w:val="auto"/>
        </w:rPr>
        <w:br w:type="page"/>
      </w:r>
    </w:p>
    <w:p>
      <w:pPr>
        <w:spacing w:line="560" w:lineRule="exact"/>
        <w:jc w:val="center"/>
        <w:rPr>
          <w:rStyle w:val="9"/>
          <w:rFonts w:hint="default"/>
          <w:color w:val="auto"/>
        </w:rPr>
      </w:pPr>
      <w:r>
        <w:rPr>
          <w:rStyle w:val="9"/>
          <w:rFonts w:hint="default"/>
          <w:color w:val="auto"/>
        </w:rPr>
        <w:t>惠企政策事项办事指南</w:t>
      </w:r>
    </w:p>
    <w:p>
      <w:pPr>
        <w:spacing w:line="560" w:lineRule="exact"/>
        <w:jc w:val="center"/>
        <w:rPr>
          <w:rFonts w:hint="default" w:ascii="华文楷体" w:hAnsi="华文楷体" w:eastAsia="华文楷体" w:cs="华文楷体"/>
          <w:b/>
          <w:bCs/>
          <w:sz w:val="32"/>
          <w:szCs w:val="32"/>
        </w:rPr>
      </w:pPr>
      <w:r>
        <w:rPr>
          <w:rFonts w:hint="default" w:ascii="华文楷体" w:hAnsi="华文楷体" w:eastAsia="华文楷体" w:cs="华文楷体"/>
          <w:b/>
          <w:bCs/>
          <w:sz w:val="32"/>
          <w:szCs w:val="32"/>
        </w:rPr>
        <w:t>（</w:t>
      </w:r>
      <w:bookmarkStart w:id="1" w:name="OLE_LINK2"/>
      <w:r>
        <w:rPr>
          <w:rFonts w:hint="eastAsia" w:ascii="华文楷体" w:hAnsi="华文楷体" w:eastAsia="华文楷体" w:cs="华文楷体"/>
          <w:b/>
          <w:bCs/>
          <w:sz w:val="32"/>
          <w:szCs w:val="32"/>
          <w:lang w:eastAsia="zh-CN"/>
        </w:rPr>
        <w:t>大中专毕业生创业吸纳就业一次性</w:t>
      </w:r>
      <w:r>
        <w:rPr>
          <w:rFonts w:hint="eastAsia" w:ascii="华文楷体" w:hAnsi="华文楷体" w:eastAsia="华文楷体" w:cs="华文楷体"/>
          <w:b/>
          <w:bCs/>
          <w:sz w:val="32"/>
          <w:szCs w:val="32"/>
        </w:rPr>
        <w:t>奖补</w:t>
      </w:r>
      <w:bookmarkEnd w:id="1"/>
      <w:r>
        <w:rPr>
          <w:rFonts w:hint="default" w:ascii="华文楷体" w:hAnsi="华文楷体" w:eastAsia="华文楷体" w:cs="华文楷体"/>
          <w:b/>
          <w:bCs/>
          <w:sz w:val="32"/>
          <w:szCs w:val="32"/>
        </w:rPr>
        <w:t>）</w:t>
      </w:r>
      <w:r>
        <w:rPr>
          <w:rFonts w:hint="default" w:ascii="华文楷体" w:hAnsi="华文楷体" w:eastAsia="华文楷体" w:cs="华文楷体"/>
          <w:b/>
          <w:bCs/>
          <w:sz w:val="32"/>
          <w:szCs w:val="32"/>
        </w:rPr>
        <w:tab/>
      </w:r>
    </w:p>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一、</w:t>
      </w:r>
      <w:r>
        <w:rPr>
          <w:rStyle w:val="9"/>
          <w:rFonts w:hint="default" w:ascii="黑体" w:hAnsi="仿宋_GB2312" w:eastAsia="黑体" w:cs="仿宋_GB2312"/>
          <w:color w:val="auto"/>
          <w:sz w:val="32"/>
          <w:szCs w:val="32"/>
        </w:rPr>
        <w:t>基本信息</w:t>
      </w:r>
    </w:p>
    <w:tbl>
      <w:tblPr>
        <w:tblStyle w:val="7"/>
        <w:tblW w:w="8946" w:type="dxa"/>
        <w:tblInd w:w="93" w:type="dxa"/>
        <w:tblLayout w:type="autofit"/>
        <w:tblCellMar>
          <w:top w:w="0" w:type="dxa"/>
          <w:left w:w="108" w:type="dxa"/>
          <w:bottom w:w="0" w:type="dxa"/>
          <w:right w:w="108" w:type="dxa"/>
        </w:tblCellMar>
      </w:tblPr>
      <w:tblGrid>
        <w:gridCol w:w="2142"/>
        <w:gridCol w:w="2409"/>
        <w:gridCol w:w="2127"/>
        <w:gridCol w:w="2268"/>
      </w:tblGrid>
      <w:tr>
        <w:tblPrEx>
          <w:tblCellMar>
            <w:top w:w="0" w:type="dxa"/>
            <w:left w:w="108" w:type="dxa"/>
            <w:bottom w:w="0" w:type="dxa"/>
            <w:right w:w="108" w:type="dxa"/>
          </w:tblCellMar>
        </w:tblPrEx>
        <w:trPr>
          <w:trHeight w:val="2633"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惠企政策事项名称</w:t>
            </w:r>
          </w:p>
        </w:tc>
        <w:tc>
          <w:tcPr>
            <w:tcW w:w="240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bCs/>
                <w:sz w:val="24"/>
                <w:szCs w:val="24"/>
                <w:lang w:eastAsia="zh-CN"/>
              </w:rPr>
              <w:t>大中专毕业生创业吸纳就业一次性</w:t>
            </w:r>
            <w:r>
              <w:rPr>
                <w:rFonts w:hint="eastAsia" w:ascii="仿宋_GB2312" w:hAnsi="仿宋_GB2312" w:eastAsia="仿宋_GB2312" w:cs="仿宋_GB2312"/>
                <w:b/>
                <w:bCs/>
                <w:sz w:val="24"/>
                <w:szCs w:val="24"/>
              </w:rPr>
              <w:t>奖补</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政策出处</w:t>
            </w:r>
          </w:p>
        </w:tc>
        <w:tc>
          <w:tcPr>
            <w:tcW w:w="2268"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sz w:val="20"/>
                <w:szCs w:val="20"/>
              </w:rPr>
            </w:pPr>
            <w:r>
              <w:rPr>
                <w:rFonts w:hint="eastAsia" w:ascii="仿宋_GB2312" w:hAnsi="仿宋_GB2312" w:eastAsia="仿宋_GB2312" w:cs="仿宋_GB2312"/>
                <w:sz w:val="22"/>
                <w:szCs w:val="22"/>
              </w:rPr>
              <w:t>攀枝花市人力资源和社会保障局</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中共攀枝花市委机构编制委员会办公室</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攀枝花市财政局关于印发《</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关于促进人力资源聚集的十六条政策措施</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就业奖补等实施细则（试行）》的通知</w:t>
            </w:r>
            <w:r>
              <w:rPr>
                <w:rFonts w:hint="eastAsia" w:ascii="仿宋_GB2312" w:hAnsi="仿宋_GB2312" w:eastAsia="仿宋_GB2312" w:cs="仿宋_GB2312"/>
                <w:kern w:val="0"/>
                <w:sz w:val="22"/>
                <w:szCs w:val="22"/>
              </w:rPr>
              <w:t>攀人社发〔202</w:t>
            </w:r>
            <w:r>
              <w:rPr>
                <w:rFonts w:hint="eastAsia" w:ascii="仿宋_GB2312" w:hAnsi="仿宋_GB2312" w:eastAsia="仿宋_GB2312" w:cs="仿宋_GB2312"/>
                <w:kern w:val="0"/>
                <w:sz w:val="22"/>
                <w:szCs w:val="22"/>
                <w:lang w:val="en-US" w:eastAsia="zh-CN"/>
              </w:rPr>
              <w:t>1</w:t>
            </w:r>
            <w:r>
              <w:rPr>
                <w:rFonts w:hint="eastAsia" w:ascii="仿宋_GB2312" w:hAnsi="仿宋_GB2312" w:eastAsia="仿宋_GB2312" w:cs="仿宋_GB2312"/>
                <w:kern w:val="0"/>
                <w:sz w:val="22"/>
                <w:szCs w:val="22"/>
              </w:rPr>
              <w:t>〕</w:t>
            </w:r>
            <w:r>
              <w:rPr>
                <w:rFonts w:hint="eastAsia" w:ascii="仿宋_GB2312" w:hAnsi="仿宋_GB2312" w:eastAsia="仿宋_GB2312" w:cs="仿宋_GB2312"/>
                <w:kern w:val="0"/>
                <w:sz w:val="22"/>
                <w:szCs w:val="22"/>
                <w:lang w:val="en-US" w:eastAsia="zh-CN"/>
              </w:rPr>
              <w:t>240</w:t>
            </w:r>
            <w:r>
              <w:rPr>
                <w:rFonts w:hint="eastAsia" w:ascii="仿宋_GB2312" w:hAnsi="仿宋_GB2312" w:eastAsia="仿宋_GB2312" w:cs="仿宋_GB2312"/>
                <w:kern w:val="0"/>
                <w:sz w:val="22"/>
                <w:szCs w:val="22"/>
              </w:rPr>
              <w:t>号</w:t>
            </w:r>
          </w:p>
          <w:p>
            <w:pPr>
              <w:widowControl/>
              <w:jc w:val="left"/>
              <w:rPr>
                <w:rFonts w:ascii="宋体" w:hAnsi="宋体" w:cs="宋体"/>
                <w:kern w:val="0"/>
                <w:sz w:val="22"/>
              </w:rPr>
            </w:pPr>
          </w:p>
        </w:tc>
      </w:tr>
      <w:tr>
        <w:tblPrEx>
          <w:tblCellMar>
            <w:top w:w="0" w:type="dxa"/>
            <w:left w:w="108" w:type="dxa"/>
            <w:bottom w:w="0" w:type="dxa"/>
            <w:right w:w="108" w:type="dxa"/>
          </w:tblCellMar>
        </w:tblPrEx>
        <w:trPr>
          <w:trHeight w:val="419"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事项类型</w:t>
            </w:r>
          </w:p>
        </w:tc>
        <w:tc>
          <w:tcPr>
            <w:tcW w:w="2409" w:type="dxa"/>
            <w:tcBorders>
              <w:top w:val="nil"/>
              <w:left w:val="nil"/>
              <w:bottom w:val="single" w:color="auto" w:sz="4" w:space="0"/>
              <w:right w:val="single" w:color="auto" w:sz="4" w:space="0"/>
            </w:tcBorders>
            <w:noWrap w:val="0"/>
            <w:vAlign w:val="center"/>
          </w:tcPr>
          <w:p>
            <w:pPr>
              <w:widowControl/>
              <w:jc w:val="left"/>
              <w:rPr>
                <w:rFonts w:ascii="宋体" w:hAnsi="宋体" w:cs="宋体"/>
                <w:bCs/>
                <w:kern w:val="0"/>
                <w:sz w:val="22"/>
              </w:rPr>
            </w:pPr>
            <w:r>
              <w:rPr>
                <w:rFonts w:hint="eastAsia" w:ascii="仿宋_GB2312" w:hAnsi="仿宋_GB2312" w:eastAsia="仿宋_GB2312" w:cs="仿宋_GB2312"/>
                <w:bCs/>
                <w:kern w:val="0"/>
                <w:sz w:val="22"/>
                <w:szCs w:val="22"/>
              </w:rPr>
              <w:t>依申请事项</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承办部门</w:t>
            </w:r>
          </w:p>
        </w:tc>
        <w:tc>
          <w:tcPr>
            <w:tcW w:w="226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lang w:eastAsia="zh-CN"/>
              </w:rPr>
            </w:pPr>
            <w:r>
              <w:rPr>
                <w:rFonts w:hint="eastAsia" w:ascii="仿宋_GB2312" w:hAnsi="仿宋_GB2312" w:eastAsia="仿宋_GB2312" w:cs="仿宋_GB2312"/>
                <w:kern w:val="0"/>
                <w:sz w:val="22"/>
                <w:lang w:eastAsia="zh-CN"/>
              </w:rPr>
              <w:t>米易县就业创业促进中心</w:t>
            </w:r>
          </w:p>
        </w:tc>
      </w:tr>
      <w:tr>
        <w:tblPrEx>
          <w:tblCellMar>
            <w:top w:w="0" w:type="dxa"/>
            <w:left w:w="108" w:type="dxa"/>
            <w:bottom w:w="0" w:type="dxa"/>
            <w:right w:w="108" w:type="dxa"/>
          </w:tblCellMar>
        </w:tblPrEx>
        <w:trPr>
          <w:trHeight w:val="399"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是否进驻政务大厅</w:t>
            </w:r>
          </w:p>
        </w:tc>
        <w:tc>
          <w:tcPr>
            <w:tcW w:w="24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lang w:eastAsia="zh-CN"/>
              </w:rPr>
            </w:pPr>
            <w:r>
              <w:rPr>
                <w:rFonts w:hint="eastAsia" w:ascii="仿宋_GB2312" w:hAnsi="仿宋_GB2312" w:eastAsia="仿宋_GB2312" w:cs="仿宋_GB2312"/>
                <w:b w:val="0"/>
                <w:bCs w:val="0"/>
                <w:kern w:val="0"/>
                <w:sz w:val="22"/>
                <w:lang w:eastAsia="zh-CN"/>
              </w:rPr>
              <w:t>是</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联办部门</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553"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适用行业</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sz w:val="20"/>
                <w:szCs w:val="20"/>
              </w:rPr>
              <w:t>毕业五年内的大中专及以上毕业生在攀创办的企业</w:t>
            </w:r>
          </w:p>
        </w:tc>
      </w:tr>
      <w:tr>
        <w:tblPrEx>
          <w:tblCellMar>
            <w:top w:w="0" w:type="dxa"/>
            <w:left w:w="108" w:type="dxa"/>
            <w:bottom w:w="0" w:type="dxa"/>
            <w:right w:w="108" w:type="dxa"/>
          </w:tblCellMar>
        </w:tblPrEx>
        <w:trPr>
          <w:trHeight w:val="559"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办理方式</w:t>
            </w:r>
          </w:p>
        </w:tc>
        <w:tc>
          <w:tcPr>
            <w:tcW w:w="680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Cs/>
                <w:kern w:val="0"/>
                <w:sz w:val="22"/>
              </w:rPr>
              <w:t>线下办理</w:t>
            </w:r>
          </w:p>
        </w:tc>
      </w:tr>
      <w:tr>
        <w:tblPrEx>
          <w:tblCellMar>
            <w:top w:w="0" w:type="dxa"/>
            <w:left w:w="108" w:type="dxa"/>
            <w:bottom w:w="0" w:type="dxa"/>
            <w:right w:w="108" w:type="dxa"/>
          </w:tblCellMar>
        </w:tblPrEx>
        <w:trPr>
          <w:trHeight w:val="567"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办理地点</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b/>
                <w:bCs/>
                <w:kern w:val="0"/>
                <w:sz w:val="22"/>
                <w:lang w:val="en-US" w:eastAsia="zh-CN"/>
              </w:rPr>
            </w:pPr>
            <w:r>
              <w:rPr>
                <w:rFonts w:hint="eastAsia" w:ascii="仿宋_GB2312" w:hAnsi="仿宋_GB2312" w:eastAsia="仿宋_GB2312" w:cs="仿宋_GB2312"/>
                <w:bCs/>
                <w:kern w:val="0"/>
                <w:sz w:val="22"/>
                <w:lang w:eastAsia="zh-CN"/>
              </w:rPr>
              <w:t>米易县就业创业促进中心</w:t>
            </w:r>
            <w:r>
              <w:rPr>
                <w:rFonts w:hint="eastAsia" w:ascii="仿宋_GB2312" w:hAnsi="仿宋_GB2312" w:eastAsia="仿宋_GB2312" w:cs="仿宋_GB2312"/>
                <w:bCs/>
                <w:kern w:val="0"/>
                <w:sz w:val="22"/>
                <w:lang w:val="en-US" w:eastAsia="zh-CN"/>
              </w:rPr>
              <w:t>309办公室</w:t>
            </w:r>
          </w:p>
        </w:tc>
      </w:tr>
      <w:tr>
        <w:tblPrEx>
          <w:tblCellMar>
            <w:top w:w="0" w:type="dxa"/>
            <w:left w:w="108" w:type="dxa"/>
            <w:bottom w:w="0" w:type="dxa"/>
            <w:right w:w="108" w:type="dxa"/>
          </w:tblCellMar>
        </w:tblPrEx>
        <w:trPr>
          <w:trHeight w:val="561"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咨询方式</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b/>
                <w:bCs/>
                <w:kern w:val="0"/>
                <w:sz w:val="22"/>
                <w:lang w:val="en-US" w:eastAsia="zh-CN"/>
              </w:rPr>
            </w:pPr>
            <w:r>
              <w:rPr>
                <w:rFonts w:hint="eastAsia" w:ascii="宋体" w:hAnsi="宋体" w:cs="宋体"/>
                <w:b/>
                <w:bCs/>
                <w:kern w:val="0"/>
                <w:sz w:val="22"/>
                <w:lang w:val="en-US" w:eastAsia="zh-CN"/>
              </w:rPr>
              <w:t>8173901</w:t>
            </w:r>
          </w:p>
        </w:tc>
      </w:tr>
    </w:tbl>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二、</w:t>
      </w:r>
      <w:r>
        <w:rPr>
          <w:rStyle w:val="9"/>
          <w:rFonts w:hint="default" w:ascii="黑体" w:hAnsi="仿宋_GB2312" w:eastAsia="黑体" w:cs="仿宋_GB2312"/>
          <w:color w:val="auto"/>
          <w:sz w:val="32"/>
          <w:szCs w:val="32"/>
        </w:rPr>
        <w:t>办理流程</w:t>
      </w:r>
    </w:p>
    <w:tbl>
      <w:tblPr>
        <w:tblStyle w:val="7"/>
        <w:tblW w:w="8946" w:type="dxa"/>
        <w:tblInd w:w="93" w:type="dxa"/>
        <w:tblLayout w:type="fixed"/>
        <w:tblCellMar>
          <w:top w:w="0" w:type="dxa"/>
          <w:left w:w="108" w:type="dxa"/>
          <w:bottom w:w="0" w:type="dxa"/>
          <w:right w:w="108" w:type="dxa"/>
        </w:tblCellMar>
      </w:tblPr>
      <w:tblGrid>
        <w:gridCol w:w="326"/>
        <w:gridCol w:w="849"/>
        <w:gridCol w:w="2659"/>
        <w:gridCol w:w="2646"/>
        <w:gridCol w:w="832"/>
        <w:gridCol w:w="928"/>
        <w:gridCol w:w="706"/>
      </w:tblGrid>
      <w:tr>
        <w:tblPrEx>
          <w:tblCellMar>
            <w:top w:w="0" w:type="dxa"/>
            <w:left w:w="108" w:type="dxa"/>
            <w:bottom w:w="0" w:type="dxa"/>
            <w:right w:w="108" w:type="dxa"/>
          </w:tblCellMar>
        </w:tblPrEx>
        <w:trPr>
          <w:trHeight w:val="810" w:hRule="atLeast"/>
        </w:trPr>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办理流程</w:t>
            </w:r>
          </w:p>
        </w:tc>
        <w:tc>
          <w:tcPr>
            <w:tcW w:w="265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资格（申报）条件</w:t>
            </w:r>
          </w:p>
        </w:tc>
        <w:tc>
          <w:tcPr>
            <w:tcW w:w="264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申报材料（如有请按示例逐一填写，如无请填无）</w:t>
            </w:r>
          </w:p>
        </w:tc>
        <w:tc>
          <w:tcPr>
            <w:tcW w:w="8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法定办理时限（工作日）</w:t>
            </w:r>
          </w:p>
        </w:tc>
        <w:tc>
          <w:tcPr>
            <w:tcW w:w="92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承诺办理时限（工作日）</w:t>
            </w:r>
          </w:p>
        </w:tc>
        <w:tc>
          <w:tcPr>
            <w:tcW w:w="70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备注</w:t>
            </w:r>
          </w:p>
        </w:tc>
      </w:tr>
      <w:tr>
        <w:tblPrEx>
          <w:tblCellMar>
            <w:top w:w="0" w:type="dxa"/>
            <w:left w:w="108" w:type="dxa"/>
            <w:bottom w:w="0" w:type="dxa"/>
            <w:right w:w="108" w:type="dxa"/>
          </w:tblCellMar>
        </w:tblPrEx>
        <w:trPr>
          <w:trHeight w:val="1620"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8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受理</w:t>
            </w:r>
          </w:p>
        </w:tc>
        <w:tc>
          <w:tcPr>
            <w:tcW w:w="2659"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与吸纳就业人员签订一年及以上劳动合同，并为其连续缴纳12个月社会保险费（企业吸纳就业人数按申请补贴时连续缴纳社会保险费满12个月的在岗人员核算）。</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仿宋_GB2312" w:hAnsi="仿宋_GB2312" w:eastAsia="仿宋_GB2312" w:cs="仿宋_GB2312"/>
                <w:sz w:val="22"/>
                <w:szCs w:val="22"/>
              </w:rPr>
            </w:pPr>
          </w:p>
          <w:p>
            <w:pPr>
              <w:widowControl/>
              <w:jc w:val="left"/>
              <w:rPr>
                <w:rFonts w:hint="eastAsia" w:ascii="宋体" w:hAnsi="宋体" w:eastAsia="宋体" w:cs="宋体"/>
                <w:b/>
                <w:bCs/>
                <w:kern w:val="0"/>
                <w:sz w:val="20"/>
                <w:szCs w:val="20"/>
              </w:rPr>
            </w:pPr>
          </w:p>
        </w:tc>
        <w:tc>
          <w:tcPr>
            <w:tcW w:w="264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仿宋_GB2312" w:cs="宋体"/>
                <w:kern w:val="0"/>
                <w:sz w:val="20"/>
                <w:szCs w:val="20"/>
                <w:lang w:eastAsia="zh-CN"/>
              </w:rPr>
            </w:pPr>
            <w:r>
              <w:rPr>
                <w:rFonts w:hint="eastAsia" w:ascii="仿宋_GB2312" w:hAnsi="仿宋_GB2312" w:eastAsia="仿宋_GB2312" w:cs="仿宋_GB2312"/>
                <w:kern w:val="0"/>
                <w:sz w:val="22"/>
                <w:szCs w:val="22"/>
              </w:rPr>
              <w:t>企业法人毕业证</w:t>
            </w:r>
            <w:r>
              <w:rPr>
                <w:rFonts w:hint="eastAsia" w:ascii="仿宋_GB2312" w:hAnsi="仿宋_GB2312" w:eastAsia="仿宋_GB2312" w:cs="仿宋_GB2312"/>
                <w:kern w:val="0"/>
                <w:sz w:val="22"/>
                <w:szCs w:val="22"/>
                <w:lang w:eastAsia="zh-CN"/>
              </w:rPr>
              <w:t>复印件</w:t>
            </w:r>
            <w:r>
              <w:rPr>
                <w:rFonts w:hint="eastAsia" w:ascii="仿宋_GB2312" w:hAnsi="仿宋_GB2312" w:eastAsia="仿宋_GB2312" w:cs="仿宋_GB2312"/>
                <w:kern w:val="0"/>
                <w:sz w:val="22"/>
                <w:szCs w:val="22"/>
              </w:rPr>
              <w:t>、身份证</w:t>
            </w:r>
            <w:r>
              <w:rPr>
                <w:rFonts w:hint="eastAsia" w:ascii="仿宋_GB2312" w:hAnsi="仿宋_GB2312" w:eastAsia="仿宋_GB2312" w:cs="仿宋_GB2312"/>
                <w:kern w:val="0"/>
                <w:sz w:val="22"/>
                <w:szCs w:val="22"/>
                <w:lang w:eastAsia="zh-CN"/>
              </w:rPr>
              <w:t>复印件</w:t>
            </w:r>
            <w:r>
              <w:rPr>
                <w:rFonts w:hint="eastAsia" w:ascii="仿宋_GB2312" w:hAnsi="仿宋_GB2312" w:eastAsia="仿宋_GB2312" w:cs="仿宋_GB2312"/>
                <w:kern w:val="0"/>
                <w:sz w:val="22"/>
                <w:szCs w:val="22"/>
              </w:rPr>
              <w:t>；吸纳就业劳动者的身份证</w:t>
            </w:r>
            <w:r>
              <w:rPr>
                <w:rFonts w:hint="eastAsia" w:ascii="仿宋_GB2312" w:hAnsi="仿宋_GB2312" w:eastAsia="仿宋_GB2312" w:cs="仿宋_GB2312"/>
                <w:kern w:val="0"/>
                <w:sz w:val="22"/>
                <w:szCs w:val="22"/>
                <w:lang w:eastAsia="zh-CN"/>
              </w:rPr>
              <w:t>复印件</w:t>
            </w:r>
            <w:r>
              <w:rPr>
                <w:rFonts w:hint="eastAsia" w:ascii="仿宋_GB2312" w:hAnsi="仿宋_GB2312" w:eastAsia="仿宋_GB2312" w:cs="仿宋_GB2312"/>
                <w:kern w:val="0"/>
                <w:sz w:val="22"/>
                <w:szCs w:val="22"/>
              </w:rPr>
              <w:t>、劳动合同</w:t>
            </w:r>
            <w:r>
              <w:rPr>
                <w:rFonts w:hint="eastAsia" w:ascii="仿宋_GB2312" w:hAnsi="仿宋_GB2312" w:eastAsia="仿宋_GB2312" w:cs="仿宋_GB2312"/>
                <w:kern w:val="0"/>
                <w:sz w:val="22"/>
                <w:szCs w:val="22"/>
                <w:lang w:eastAsia="zh-CN"/>
              </w:rPr>
              <w:t>复印件</w:t>
            </w:r>
            <w:r>
              <w:rPr>
                <w:rFonts w:hint="eastAsia" w:ascii="仿宋_GB2312" w:hAnsi="仿宋_GB2312" w:eastAsia="仿宋_GB2312" w:cs="仿宋_GB2312"/>
                <w:kern w:val="0"/>
                <w:sz w:val="22"/>
                <w:szCs w:val="22"/>
              </w:rPr>
              <w:t>；营业执照</w:t>
            </w:r>
            <w:r>
              <w:rPr>
                <w:rFonts w:hint="eastAsia" w:ascii="仿宋_GB2312" w:hAnsi="仿宋_GB2312" w:eastAsia="仿宋_GB2312" w:cs="仿宋_GB2312"/>
                <w:kern w:val="0"/>
                <w:sz w:val="22"/>
                <w:szCs w:val="22"/>
                <w:lang w:eastAsia="zh-CN"/>
              </w:rPr>
              <w:t>复印件</w:t>
            </w:r>
            <w:r>
              <w:rPr>
                <w:rFonts w:hint="eastAsia" w:ascii="仿宋_GB2312" w:hAnsi="仿宋_GB2312" w:eastAsia="仿宋_GB2312" w:cs="仿宋_GB2312"/>
                <w:kern w:val="0"/>
                <w:sz w:val="22"/>
                <w:szCs w:val="22"/>
              </w:rPr>
              <w:t>；社会保险缴费凭证（社保系统核查）；企业</w:t>
            </w:r>
            <w:r>
              <w:rPr>
                <w:rFonts w:hint="eastAsia" w:ascii="仿宋_GB2312" w:hAnsi="仿宋_GB2312" w:eastAsia="仿宋_GB2312" w:cs="仿宋_GB2312"/>
                <w:kern w:val="0"/>
                <w:sz w:val="22"/>
                <w:szCs w:val="22"/>
                <w:lang w:eastAsia="zh-CN"/>
              </w:rPr>
              <w:t>银行基本账户复印件，</w:t>
            </w:r>
            <w:r>
              <w:rPr>
                <w:rFonts w:hint="eastAsia" w:ascii="仿宋_GB2312" w:hAnsi="仿宋_GB2312" w:eastAsia="仿宋_GB2312" w:cs="仿宋_GB2312"/>
                <w:kern w:val="0"/>
                <w:sz w:val="22"/>
                <w:szCs w:val="22"/>
              </w:rPr>
              <w:t>以上资料均需加盖企业公章</w:t>
            </w:r>
            <w:r>
              <w:rPr>
                <w:rFonts w:hint="eastAsia" w:ascii="仿宋_GB2312" w:hAnsi="仿宋_GB2312" w:eastAsia="仿宋_GB2312" w:cs="仿宋_GB2312"/>
                <w:kern w:val="0"/>
                <w:sz w:val="22"/>
                <w:szCs w:val="22"/>
                <w:lang w:eastAsia="zh-CN"/>
              </w:rPr>
              <w:t>。</w:t>
            </w:r>
          </w:p>
        </w:tc>
        <w:tc>
          <w:tcPr>
            <w:tcW w:w="832"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28"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475"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8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审核</w:t>
            </w:r>
          </w:p>
        </w:tc>
        <w:tc>
          <w:tcPr>
            <w:tcW w:w="265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val="0"/>
                <w:bCs w:val="0"/>
                <w:kern w:val="0"/>
                <w:sz w:val="22"/>
                <w:szCs w:val="22"/>
              </w:rPr>
              <w:t>米易县就业创业促进中心初审、复核；米易县人社局审批</w:t>
            </w:r>
          </w:p>
        </w:tc>
        <w:tc>
          <w:tcPr>
            <w:tcW w:w="264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832"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28"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539"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8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公示</w:t>
            </w:r>
          </w:p>
        </w:tc>
        <w:tc>
          <w:tcPr>
            <w:tcW w:w="265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val="0"/>
                <w:bCs w:val="0"/>
                <w:kern w:val="0"/>
                <w:sz w:val="22"/>
                <w:szCs w:val="22"/>
              </w:rPr>
              <w:t>米易县</w:t>
            </w:r>
            <w:r>
              <w:rPr>
                <w:rFonts w:hint="eastAsia" w:ascii="仿宋_GB2312" w:hAnsi="仿宋_GB2312" w:eastAsia="仿宋_GB2312" w:cs="仿宋_GB2312"/>
                <w:b w:val="0"/>
                <w:bCs w:val="0"/>
                <w:kern w:val="0"/>
                <w:sz w:val="22"/>
                <w:szCs w:val="22"/>
                <w:lang w:eastAsia="zh-CN"/>
              </w:rPr>
              <w:t>人民政府门户网站</w:t>
            </w:r>
            <w:r>
              <w:rPr>
                <w:rFonts w:hint="eastAsia" w:ascii="仿宋_GB2312" w:hAnsi="仿宋_GB2312" w:eastAsia="仿宋_GB2312" w:cs="仿宋_GB2312"/>
                <w:b w:val="0"/>
                <w:bCs w:val="0"/>
                <w:kern w:val="0"/>
                <w:sz w:val="22"/>
                <w:szCs w:val="22"/>
              </w:rPr>
              <w:t>公示5个工作日</w:t>
            </w:r>
          </w:p>
        </w:tc>
        <w:tc>
          <w:tcPr>
            <w:tcW w:w="264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832"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28"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916"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4</w:t>
            </w:r>
          </w:p>
        </w:tc>
        <w:tc>
          <w:tcPr>
            <w:tcW w:w="8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兑现（表彰、奖励、优惠等）</w:t>
            </w:r>
          </w:p>
        </w:tc>
        <w:tc>
          <w:tcPr>
            <w:tcW w:w="2659" w:type="dxa"/>
            <w:tcBorders>
              <w:top w:val="nil"/>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rPr>
              <w:t>招用3人及以下的每招用1人奖励2000元，招用3人以上的每增加1人奖励3000元，单个企业最高可获奖励10万元</w:t>
            </w:r>
            <w:r>
              <w:rPr>
                <w:rFonts w:hint="eastAsia" w:ascii="仿宋_GB2312" w:hAnsi="仿宋_GB2312" w:eastAsia="仿宋_GB2312" w:cs="仿宋_GB2312"/>
                <w:sz w:val="22"/>
                <w:szCs w:val="22"/>
                <w:lang w:eastAsia="zh-CN"/>
              </w:rPr>
              <w:t>。</w:t>
            </w:r>
          </w:p>
          <w:p>
            <w:pPr>
              <w:pStyle w:val="2"/>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p>
            <w:pPr>
              <w:widowControl/>
              <w:jc w:val="left"/>
              <w:rPr>
                <w:rFonts w:ascii="宋体" w:hAnsi="宋体" w:cs="宋体"/>
                <w:b/>
                <w:bCs/>
                <w:kern w:val="0"/>
                <w:sz w:val="22"/>
              </w:rPr>
            </w:pPr>
          </w:p>
        </w:tc>
        <w:tc>
          <w:tcPr>
            <w:tcW w:w="264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832"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28"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825" w:hRule="atLeast"/>
        </w:trPr>
        <w:tc>
          <w:tcPr>
            <w:tcW w:w="117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特殊情况</w:t>
            </w:r>
          </w:p>
          <w:p>
            <w:pPr>
              <w:widowControl/>
              <w:jc w:val="center"/>
              <w:rPr>
                <w:rFonts w:ascii="宋体" w:hAnsi="宋体" w:cs="宋体"/>
                <w:b/>
                <w:bCs/>
                <w:kern w:val="0"/>
                <w:sz w:val="22"/>
              </w:rPr>
            </w:pPr>
            <w:r>
              <w:rPr>
                <w:rFonts w:hint="eastAsia" w:ascii="宋体" w:hAnsi="宋体" w:cs="宋体"/>
                <w:b/>
                <w:bCs/>
                <w:kern w:val="0"/>
                <w:sz w:val="22"/>
              </w:rPr>
              <w:t>说明</w:t>
            </w:r>
          </w:p>
        </w:tc>
        <w:tc>
          <w:tcPr>
            <w:tcW w:w="7771"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bl>
    <w:p/>
    <w:p>
      <w:pPr>
        <w:rPr>
          <w:rStyle w:val="9"/>
          <w:rFonts w:hint="default"/>
          <w:color w:val="auto"/>
        </w:rPr>
      </w:pPr>
      <w:r>
        <w:rPr>
          <w:rStyle w:val="9"/>
          <w:rFonts w:hint="default"/>
          <w:color w:val="auto"/>
        </w:rPr>
        <w:br w:type="page"/>
      </w:r>
    </w:p>
    <w:p>
      <w:pPr>
        <w:spacing w:line="560" w:lineRule="exact"/>
        <w:jc w:val="center"/>
        <w:rPr>
          <w:rStyle w:val="9"/>
          <w:rFonts w:hint="default"/>
          <w:color w:val="auto"/>
        </w:rPr>
      </w:pPr>
      <w:r>
        <w:rPr>
          <w:rStyle w:val="9"/>
          <w:rFonts w:hint="default"/>
          <w:color w:val="auto"/>
        </w:rPr>
        <w:t>惠企政策事项办事指南</w:t>
      </w:r>
    </w:p>
    <w:p>
      <w:pPr>
        <w:spacing w:line="560" w:lineRule="exact"/>
        <w:jc w:val="center"/>
        <w:rPr>
          <w:rStyle w:val="9"/>
          <w:rFonts w:hint="default"/>
          <w:color w:val="auto"/>
        </w:rPr>
      </w:pPr>
      <w:r>
        <w:rPr>
          <w:rStyle w:val="9"/>
          <w:rFonts w:hint="default"/>
          <w:color w:val="auto"/>
        </w:rPr>
        <w:t>（</w:t>
      </w:r>
      <w:r>
        <w:rPr>
          <w:rFonts w:hint="eastAsia" w:ascii="华文楷体" w:hAnsi="华文楷体" w:eastAsia="华文楷体" w:cs="华文楷体"/>
          <w:b/>
          <w:bCs/>
          <w:sz w:val="32"/>
          <w:szCs w:val="32"/>
          <w:lang w:eastAsia="zh-CN"/>
        </w:rPr>
        <w:t>吸纳就业一次性扩岗补助</w:t>
      </w:r>
      <w:r>
        <w:rPr>
          <w:rFonts w:hint="default" w:ascii="华文楷体" w:hAnsi="华文楷体" w:eastAsia="华文楷体" w:cs="华文楷体"/>
          <w:b/>
          <w:bCs/>
          <w:sz w:val="32"/>
          <w:szCs w:val="32"/>
          <w:lang w:eastAsia="zh-CN"/>
        </w:rPr>
        <w:t>）</w:t>
      </w:r>
      <w:r>
        <w:rPr>
          <w:rStyle w:val="9"/>
          <w:rFonts w:hint="default"/>
          <w:color w:val="auto"/>
        </w:rPr>
        <w:tab/>
      </w:r>
    </w:p>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一、</w:t>
      </w:r>
      <w:r>
        <w:rPr>
          <w:rStyle w:val="9"/>
          <w:rFonts w:hint="default" w:ascii="黑体" w:hAnsi="仿宋_GB2312" w:eastAsia="黑体" w:cs="仿宋_GB2312"/>
          <w:color w:val="auto"/>
          <w:sz w:val="32"/>
          <w:szCs w:val="32"/>
        </w:rPr>
        <w:t>基本信息</w:t>
      </w:r>
    </w:p>
    <w:tbl>
      <w:tblPr>
        <w:tblStyle w:val="7"/>
        <w:tblW w:w="8946" w:type="dxa"/>
        <w:tblInd w:w="93" w:type="dxa"/>
        <w:tblLayout w:type="autofit"/>
        <w:tblCellMar>
          <w:top w:w="0" w:type="dxa"/>
          <w:left w:w="108" w:type="dxa"/>
          <w:bottom w:w="0" w:type="dxa"/>
          <w:right w:w="108" w:type="dxa"/>
        </w:tblCellMar>
      </w:tblPr>
      <w:tblGrid>
        <w:gridCol w:w="2142"/>
        <w:gridCol w:w="2409"/>
        <w:gridCol w:w="2127"/>
        <w:gridCol w:w="2268"/>
      </w:tblGrid>
      <w:tr>
        <w:tblPrEx>
          <w:tblCellMar>
            <w:top w:w="0" w:type="dxa"/>
            <w:left w:w="108" w:type="dxa"/>
            <w:bottom w:w="0" w:type="dxa"/>
            <w:right w:w="108" w:type="dxa"/>
          </w:tblCellMar>
        </w:tblPrEx>
        <w:trPr>
          <w:trHeight w:val="625"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惠企政策事项名称</w:t>
            </w:r>
          </w:p>
        </w:tc>
        <w:tc>
          <w:tcPr>
            <w:tcW w:w="240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lang w:eastAsia="zh-CN"/>
              </w:rPr>
            </w:pPr>
            <w:r>
              <w:rPr>
                <w:rFonts w:hint="eastAsia" w:ascii="仿宋_GB2312" w:hAnsi="仿宋_GB2312" w:eastAsia="仿宋_GB2312" w:cs="仿宋_GB2312"/>
                <w:b/>
                <w:bCs/>
                <w:kern w:val="0"/>
                <w:sz w:val="24"/>
                <w:szCs w:val="24"/>
                <w:lang w:eastAsia="zh-CN"/>
              </w:rPr>
              <w:t>吸纳就业一次性扩岗补助</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政策出处</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四川省就业服务管理局关于做好失业保险一次性留工培训补贴和扩岗补助的通知</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川就局办发</w:t>
            </w:r>
            <w:r>
              <w:rPr>
                <w:rFonts w:hint="eastAsia" w:ascii="仿宋_GB2312" w:hAnsi="仿宋_GB2312" w:eastAsia="仿宋_GB2312" w:cs="仿宋_GB2312"/>
                <w:sz w:val="22"/>
                <w:szCs w:val="22"/>
              </w:rPr>
              <w:t>〔202</w:t>
            </w:r>
            <w:r>
              <w:rPr>
                <w:rFonts w:hint="eastAsia" w:ascii="仿宋_GB2312" w:hAnsi="仿宋_GB2312" w:eastAsia="仿宋_GB2312" w:cs="仿宋_GB2312"/>
                <w:sz w:val="22"/>
                <w:szCs w:val="22"/>
                <w:lang w:val="en-US" w:eastAsia="zh-CN"/>
              </w:rPr>
              <w:t>2</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val="en-US" w:eastAsia="zh-CN"/>
              </w:rPr>
              <w:t>65</w:t>
            </w:r>
            <w:r>
              <w:rPr>
                <w:rFonts w:hint="eastAsia" w:ascii="仿宋_GB2312" w:hAnsi="仿宋_GB2312" w:eastAsia="仿宋_GB2312" w:cs="仿宋_GB2312"/>
                <w:sz w:val="22"/>
                <w:szCs w:val="22"/>
              </w:rPr>
              <w:t>号）</w:t>
            </w:r>
          </w:p>
        </w:tc>
      </w:tr>
      <w:tr>
        <w:tblPrEx>
          <w:tblCellMar>
            <w:top w:w="0" w:type="dxa"/>
            <w:left w:w="108" w:type="dxa"/>
            <w:bottom w:w="0" w:type="dxa"/>
            <w:right w:w="108" w:type="dxa"/>
          </w:tblCellMar>
        </w:tblPrEx>
        <w:trPr>
          <w:trHeight w:val="419"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事项类型</w:t>
            </w:r>
          </w:p>
        </w:tc>
        <w:tc>
          <w:tcPr>
            <w:tcW w:w="2409" w:type="dxa"/>
            <w:tcBorders>
              <w:top w:val="nil"/>
              <w:left w:val="nil"/>
              <w:bottom w:val="single" w:color="auto" w:sz="4" w:space="0"/>
              <w:right w:val="single" w:color="auto" w:sz="4" w:space="0"/>
            </w:tcBorders>
            <w:noWrap w:val="0"/>
            <w:vAlign w:val="center"/>
          </w:tcPr>
          <w:p>
            <w:pPr>
              <w:widowControl/>
              <w:jc w:val="left"/>
              <w:rPr>
                <w:rFonts w:ascii="宋体" w:hAnsi="宋体" w:cs="宋体"/>
                <w:bCs/>
                <w:kern w:val="0"/>
                <w:sz w:val="22"/>
              </w:rPr>
            </w:pPr>
            <w:r>
              <w:rPr>
                <w:rFonts w:hint="eastAsia" w:ascii="仿宋_GB2312" w:hAnsi="仿宋_GB2312" w:eastAsia="仿宋_GB2312" w:cs="仿宋_GB2312"/>
                <w:bCs/>
                <w:kern w:val="0"/>
                <w:sz w:val="22"/>
              </w:rPr>
              <w:t>主动行使事项</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承办部门</w:t>
            </w:r>
          </w:p>
        </w:tc>
        <w:tc>
          <w:tcPr>
            <w:tcW w:w="226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lang w:eastAsia="zh-CN"/>
              </w:rPr>
            </w:pPr>
            <w:r>
              <w:rPr>
                <w:rFonts w:hint="eastAsia" w:ascii="仿宋_GB2312" w:hAnsi="仿宋_GB2312" w:eastAsia="仿宋_GB2312" w:cs="仿宋_GB2312"/>
                <w:kern w:val="0"/>
                <w:sz w:val="22"/>
                <w:lang w:eastAsia="zh-CN"/>
              </w:rPr>
              <w:t>米易县就业创业促进中心</w:t>
            </w:r>
          </w:p>
        </w:tc>
      </w:tr>
      <w:tr>
        <w:tblPrEx>
          <w:tblCellMar>
            <w:top w:w="0" w:type="dxa"/>
            <w:left w:w="108" w:type="dxa"/>
            <w:bottom w:w="0" w:type="dxa"/>
            <w:right w:w="108" w:type="dxa"/>
          </w:tblCellMar>
        </w:tblPrEx>
        <w:trPr>
          <w:trHeight w:val="399"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是否进驻政务大厅</w:t>
            </w:r>
          </w:p>
        </w:tc>
        <w:tc>
          <w:tcPr>
            <w:tcW w:w="24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lang w:eastAsia="zh-CN"/>
              </w:rPr>
            </w:pPr>
            <w:r>
              <w:rPr>
                <w:rFonts w:hint="eastAsia" w:ascii="仿宋_GB2312" w:hAnsi="仿宋_GB2312" w:eastAsia="仿宋_GB2312" w:cs="仿宋_GB2312"/>
                <w:b w:val="0"/>
                <w:bCs w:val="0"/>
                <w:kern w:val="0"/>
                <w:sz w:val="22"/>
                <w:lang w:eastAsia="zh-CN"/>
              </w:rPr>
              <w:t>是</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联办部门</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553"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lang w:eastAsia="zh-CN"/>
              </w:rPr>
            </w:pPr>
            <w:r>
              <w:rPr>
                <w:rFonts w:hint="eastAsia" w:ascii="宋体" w:hAnsi="宋体" w:cs="宋体"/>
                <w:b/>
                <w:bCs/>
                <w:kern w:val="0"/>
                <w:sz w:val="22"/>
              </w:rPr>
              <w:t>适用</w:t>
            </w:r>
            <w:r>
              <w:rPr>
                <w:rFonts w:hint="eastAsia" w:ascii="宋体" w:hAnsi="宋体" w:cs="宋体"/>
                <w:b/>
                <w:bCs/>
                <w:kern w:val="0"/>
                <w:sz w:val="22"/>
                <w:lang w:eastAsia="zh-CN"/>
              </w:rPr>
              <w:t>对象</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lang w:eastAsia="zh-CN"/>
              </w:rPr>
            </w:pPr>
            <w:r>
              <w:rPr>
                <w:rFonts w:hint="eastAsia" w:ascii="仿宋_GB2312" w:hAnsi="仿宋_GB2312" w:eastAsia="仿宋_GB2312" w:cs="仿宋_GB2312"/>
                <w:b w:val="0"/>
                <w:bCs w:val="0"/>
                <w:kern w:val="0"/>
                <w:sz w:val="22"/>
                <w:lang w:eastAsia="zh-CN"/>
              </w:rPr>
              <w:t>企业</w:t>
            </w:r>
          </w:p>
        </w:tc>
      </w:tr>
      <w:tr>
        <w:tblPrEx>
          <w:tblCellMar>
            <w:top w:w="0" w:type="dxa"/>
            <w:left w:w="108" w:type="dxa"/>
            <w:bottom w:w="0" w:type="dxa"/>
            <w:right w:w="108" w:type="dxa"/>
          </w:tblCellMar>
        </w:tblPrEx>
        <w:trPr>
          <w:trHeight w:val="559"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办理方式</w:t>
            </w:r>
          </w:p>
        </w:tc>
        <w:tc>
          <w:tcPr>
            <w:tcW w:w="680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Cs/>
                <w:kern w:val="0"/>
                <w:sz w:val="22"/>
              </w:rPr>
              <w:t>线下办理</w:t>
            </w:r>
          </w:p>
        </w:tc>
      </w:tr>
      <w:tr>
        <w:tblPrEx>
          <w:tblCellMar>
            <w:top w:w="0" w:type="dxa"/>
            <w:left w:w="108" w:type="dxa"/>
            <w:bottom w:w="0" w:type="dxa"/>
            <w:right w:w="108" w:type="dxa"/>
          </w:tblCellMar>
        </w:tblPrEx>
        <w:trPr>
          <w:trHeight w:val="567"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办理地点</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b/>
                <w:bCs/>
                <w:kern w:val="0"/>
                <w:sz w:val="22"/>
                <w:lang w:val="en-US" w:eastAsia="zh-CN"/>
              </w:rPr>
            </w:pPr>
            <w:r>
              <w:rPr>
                <w:rFonts w:hint="eastAsia" w:ascii="仿宋_GB2312" w:hAnsi="仿宋_GB2312" w:eastAsia="仿宋_GB2312" w:cs="仿宋_GB2312"/>
                <w:bCs/>
                <w:kern w:val="0"/>
                <w:sz w:val="22"/>
                <w:lang w:eastAsia="zh-CN"/>
              </w:rPr>
              <w:t>米易县就业创业促进中心</w:t>
            </w:r>
            <w:r>
              <w:rPr>
                <w:rFonts w:hint="eastAsia" w:ascii="仿宋_GB2312" w:hAnsi="仿宋_GB2312" w:eastAsia="仿宋_GB2312" w:cs="仿宋_GB2312"/>
                <w:bCs/>
                <w:kern w:val="0"/>
                <w:sz w:val="22"/>
                <w:lang w:val="en-US" w:eastAsia="zh-CN"/>
              </w:rPr>
              <w:t>308办公室</w:t>
            </w:r>
          </w:p>
        </w:tc>
      </w:tr>
      <w:tr>
        <w:tblPrEx>
          <w:tblCellMar>
            <w:top w:w="0" w:type="dxa"/>
            <w:left w:w="108" w:type="dxa"/>
            <w:bottom w:w="0" w:type="dxa"/>
            <w:right w:w="108" w:type="dxa"/>
          </w:tblCellMar>
        </w:tblPrEx>
        <w:trPr>
          <w:trHeight w:val="561"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咨询方式</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b/>
                <w:bCs/>
                <w:kern w:val="0"/>
                <w:sz w:val="22"/>
                <w:lang w:val="en-US" w:eastAsia="zh-CN"/>
              </w:rPr>
            </w:pPr>
            <w:r>
              <w:rPr>
                <w:rFonts w:hint="eastAsia" w:ascii="宋体" w:hAnsi="宋体" w:cs="宋体"/>
                <w:b/>
                <w:bCs/>
                <w:kern w:val="0"/>
                <w:sz w:val="22"/>
                <w:lang w:val="en-US" w:eastAsia="zh-CN"/>
              </w:rPr>
              <w:t>8170245</w:t>
            </w:r>
          </w:p>
        </w:tc>
      </w:tr>
    </w:tbl>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二、</w:t>
      </w:r>
      <w:r>
        <w:rPr>
          <w:rStyle w:val="9"/>
          <w:rFonts w:hint="default" w:ascii="黑体" w:hAnsi="仿宋_GB2312" w:eastAsia="黑体" w:cs="仿宋_GB2312"/>
          <w:color w:val="auto"/>
          <w:sz w:val="32"/>
          <w:szCs w:val="32"/>
        </w:rPr>
        <w:t>办理流程</w:t>
      </w:r>
    </w:p>
    <w:tbl>
      <w:tblPr>
        <w:tblStyle w:val="7"/>
        <w:tblW w:w="8946" w:type="dxa"/>
        <w:tblInd w:w="93" w:type="dxa"/>
        <w:tblLayout w:type="autofit"/>
        <w:tblCellMar>
          <w:top w:w="0" w:type="dxa"/>
          <w:left w:w="108" w:type="dxa"/>
          <w:bottom w:w="0" w:type="dxa"/>
          <w:right w:w="108" w:type="dxa"/>
        </w:tblCellMar>
      </w:tblPr>
      <w:tblGrid>
        <w:gridCol w:w="326"/>
        <w:gridCol w:w="1249"/>
        <w:gridCol w:w="2695"/>
        <w:gridCol w:w="2196"/>
        <w:gridCol w:w="1009"/>
        <w:gridCol w:w="765"/>
        <w:gridCol w:w="706"/>
      </w:tblGrid>
      <w:tr>
        <w:tblPrEx>
          <w:tblCellMar>
            <w:top w:w="0" w:type="dxa"/>
            <w:left w:w="108" w:type="dxa"/>
            <w:bottom w:w="0" w:type="dxa"/>
            <w:right w:w="108" w:type="dxa"/>
          </w:tblCellMar>
        </w:tblPrEx>
        <w:trPr>
          <w:trHeight w:val="810" w:hRule="atLeast"/>
        </w:trPr>
        <w:tc>
          <w:tcPr>
            <w:tcW w:w="157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办理流程</w:t>
            </w:r>
          </w:p>
        </w:tc>
        <w:tc>
          <w:tcPr>
            <w:tcW w:w="269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资格（申报）条件</w:t>
            </w:r>
          </w:p>
        </w:tc>
        <w:tc>
          <w:tcPr>
            <w:tcW w:w="219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申报材料（如有请按示例逐一填写，如无请填无）</w:t>
            </w:r>
          </w:p>
        </w:tc>
        <w:tc>
          <w:tcPr>
            <w:tcW w:w="10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法定办理时限（工作日）</w:t>
            </w:r>
          </w:p>
        </w:tc>
        <w:tc>
          <w:tcPr>
            <w:tcW w:w="7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承诺办理时限（工作日）</w:t>
            </w:r>
          </w:p>
        </w:tc>
        <w:tc>
          <w:tcPr>
            <w:tcW w:w="70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备注</w:t>
            </w:r>
          </w:p>
        </w:tc>
      </w:tr>
      <w:tr>
        <w:tblPrEx>
          <w:tblCellMar>
            <w:top w:w="0" w:type="dxa"/>
            <w:left w:w="108" w:type="dxa"/>
            <w:bottom w:w="0" w:type="dxa"/>
            <w:right w:w="108" w:type="dxa"/>
          </w:tblCellMar>
        </w:tblPrEx>
        <w:trPr>
          <w:trHeight w:val="1620"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受理</w:t>
            </w:r>
          </w:p>
        </w:tc>
        <w:tc>
          <w:tcPr>
            <w:tcW w:w="269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ascii="宋体" w:hAnsi="宋体" w:cs="宋体"/>
                <w:b/>
                <w:bCs/>
                <w:kern w:val="0"/>
                <w:sz w:val="22"/>
              </w:rPr>
            </w:pPr>
            <w:r>
              <w:rPr>
                <w:rFonts w:hint="eastAsia" w:ascii="仿宋_GB2312" w:hAnsi="仿宋_GB2312" w:eastAsia="仿宋_GB2312" w:cs="仿宋_GB2312"/>
                <w:sz w:val="22"/>
                <w:szCs w:val="22"/>
              </w:rPr>
              <w:t>企业招用毕业时间为2022年1-12月且取得普通高等学校毕业证书的普通高校应届毕业生、2020年7月份后和2021年7月份后教育部门移交的实名制未就业高校毕业生数据信息中的人员、登记失业的16-24岁青年，</w:t>
            </w:r>
            <w:r>
              <w:rPr>
                <w:rFonts w:hint="eastAsia" w:ascii="仿宋_GB2312" w:hAnsi="仿宋_GB2312" w:eastAsia="仿宋_GB2312" w:cs="仿宋_GB2312"/>
                <w:sz w:val="20"/>
                <w:szCs w:val="20"/>
                <w:highlight w:val="none"/>
                <w:lang w:val="en-US" w:eastAsia="zh-CN"/>
              </w:rPr>
              <w:t>与其签订劳动合同、并为其缴纳1个月以上失业保险费且为正常缴费状态的（一名人员的就业参保信息和身份只能由一户企业用于享受一次一次性扩岗补助，不能与一次性吸纳就业奖补重复享受</w:t>
            </w:r>
            <w:r>
              <w:rPr>
                <w:rFonts w:hint="eastAsia" w:ascii="仿宋_GB2312" w:hAnsi="仿宋_GB2312" w:eastAsia="仿宋_GB2312" w:cs="仿宋_GB2312"/>
                <w:sz w:val="22"/>
                <w:szCs w:val="22"/>
                <w:lang w:val="en-US" w:eastAsia="zh-CN"/>
              </w:rPr>
              <w:t>）</w:t>
            </w:r>
          </w:p>
        </w:tc>
        <w:tc>
          <w:tcPr>
            <w:tcW w:w="219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r>
              <w:rPr>
                <w:rFonts w:hint="eastAsia" w:ascii="仿宋_GB2312" w:hAnsi="仿宋_GB2312" w:eastAsia="仿宋_GB2312" w:cs="仿宋_GB2312"/>
                <w:b w:val="0"/>
                <w:bCs w:val="0"/>
                <w:kern w:val="0"/>
                <w:sz w:val="20"/>
                <w:szCs w:val="20"/>
              </w:rPr>
              <w:t>1.营业执照（民办非企业许可证）复印件；2.开户许可证复印件。以上资料均需加盖公章</w:t>
            </w:r>
          </w:p>
        </w:tc>
        <w:tc>
          <w:tcPr>
            <w:tcW w:w="100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6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475"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审核</w:t>
            </w:r>
          </w:p>
        </w:tc>
        <w:tc>
          <w:tcPr>
            <w:tcW w:w="269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val="0"/>
                <w:bCs w:val="0"/>
                <w:kern w:val="0"/>
                <w:sz w:val="22"/>
                <w:szCs w:val="22"/>
              </w:rPr>
              <w:t>米易县就业创业促进中心初审、复核；米易县人社局审批</w:t>
            </w:r>
          </w:p>
        </w:tc>
        <w:tc>
          <w:tcPr>
            <w:tcW w:w="219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6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539"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公示</w:t>
            </w:r>
          </w:p>
        </w:tc>
        <w:tc>
          <w:tcPr>
            <w:tcW w:w="269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val="0"/>
                <w:bCs w:val="0"/>
                <w:kern w:val="0"/>
                <w:sz w:val="22"/>
                <w:szCs w:val="22"/>
              </w:rPr>
              <w:t>米易县</w:t>
            </w:r>
            <w:r>
              <w:rPr>
                <w:rFonts w:hint="eastAsia" w:ascii="仿宋_GB2312" w:hAnsi="仿宋_GB2312" w:eastAsia="仿宋_GB2312" w:cs="仿宋_GB2312"/>
                <w:b w:val="0"/>
                <w:bCs w:val="0"/>
                <w:kern w:val="0"/>
                <w:sz w:val="22"/>
                <w:szCs w:val="22"/>
                <w:lang w:eastAsia="zh-CN"/>
              </w:rPr>
              <w:t>人民政府门户网站</w:t>
            </w:r>
            <w:r>
              <w:rPr>
                <w:rFonts w:hint="eastAsia" w:ascii="仿宋_GB2312" w:hAnsi="仿宋_GB2312" w:eastAsia="仿宋_GB2312" w:cs="仿宋_GB2312"/>
                <w:b w:val="0"/>
                <w:bCs w:val="0"/>
                <w:kern w:val="0"/>
                <w:sz w:val="22"/>
                <w:szCs w:val="22"/>
              </w:rPr>
              <w:t>公示5个工作日</w:t>
            </w:r>
          </w:p>
        </w:tc>
        <w:tc>
          <w:tcPr>
            <w:tcW w:w="219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00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6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916"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4</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兑现（表彰、奖励、优惠等）</w:t>
            </w:r>
          </w:p>
        </w:tc>
        <w:tc>
          <w:tcPr>
            <w:tcW w:w="269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Times New Roman" w:hAnsi="Times New Roman" w:eastAsia="仿宋_GB2312" w:cs="Times New Roman"/>
                <w:sz w:val="20"/>
                <w:szCs w:val="20"/>
                <w:highlight w:val="none"/>
                <w:lang w:val="en-US" w:eastAsia="zh-CN"/>
              </w:rPr>
              <w:t>按1000元/人给予一次性补助。</w:t>
            </w:r>
          </w:p>
        </w:tc>
        <w:tc>
          <w:tcPr>
            <w:tcW w:w="219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00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6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825" w:hRule="atLeast"/>
        </w:trPr>
        <w:tc>
          <w:tcPr>
            <w:tcW w:w="157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特殊情况</w:t>
            </w:r>
          </w:p>
          <w:p>
            <w:pPr>
              <w:widowControl/>
              <w:jc w:val="center"/>
              <w:rPr>
                <w:rFonts w:ascii="宋体" w:hAnsi="宋体" w:cs="宋体"/>
                <w:b/>
                <w:bCs/>
                <w:kern w:val="0"/>
                <w:sz w:val="22"/>
              </w:rPr>
            </w:pPr>
            <w:r>
              <w:rPr>
                <w:rFonts w:hint="eastAsia" w:ascii="宋体" w:hAnsi="宋体" w:cs="宋体"/>
                <w:b/>
                <w:bCs/>
                <w:kern w:val="0"/>
                <w:sz w:val="22"/>
              </w:rPr>
              <w:t>说明</w:t>
            </w:r>
          </w:p>
        </w:tc>
        <w:tc>
          <w:tcPr>
            <w:tcW w:w="7371"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2"/>
              </w:rPr>
            </w:pPr>
            <w:r>
              <w:rPr>
                <w:rFonts w:hint="eastAsia" w:ascii="仿宋_GB2312" w:hAnsi="仿宋_GB2312" w:eastAsia="仿宋_GB2312" w:cs="仿宋_GB2312"/>
                <w:sz w:val="22"/>
                <w:szCs w:val="22"/>
                <w:lang w:val="en-US" w:eastAsia="zh-CN"/>
              </w:rPr>
              <w:t>政策期限：截至2022年12月31日</w:t>
            </w:r>
          </w:p>
        </w:tc>
      </w:tr>
    </w:tbl>
    <w:p>
      <w:pPr>
        <w:pStyle w:val="2"/>
        <w:ind w:left="0" w:leftChars="0" w:firstLine="0" w:firstLineChars="0"/>
      </w:pPr>
    </w:p>
    <w:p>
      <w:pPr>
        <w:rPr>
          <w:rStyle w:val="9"/>
          <w:rFonts w:hint="default"/>
          <w:color w:val="auto"/>
        </w:rPr>
      </w:pPr>
      <w:r>
        <w:rPr>
          <w:rStyle w:val="9"/>
          <w:rFonts w:hint="default"/>
          <w:color w:val="auto"/>
        </w:rPr>
        <w:br w:type="page"/>
      </w:r>
    </w:p>
    <w:p>
      <w:pPr>
        <w:spacing w:line="560" w:lineRule="exact"/>
        <w:jc w:val="center"/>
        <w:rPr>
          <w:rStyle w:val="9"/>
          <w:rFonts w:hint="default"/>
          <w:color w:val="auto"/>
        </w:rPr>
      </w:pPr>
      <w:r>
        <w:rPr>
          <w:rStyle w:val="9"/>
          <w:rFonts w:hint="default"/>
          <w:color w:val="auto"/>
        </w:rPr>
        <w:t>惠企政策事项办事指南</w:t>
      </w:r>
    </w:p>
    <w:p>
      <w:pPr>
        <w:spacing w:line="560" w:lineRule="exact"/>
        <w:jc w:val="center"/>
        <w:rPr>
          <w:rFonts w:hint="default" w:ascii="华文楷体" w:hAnsi="华文楷体" w:eastAsia="华文楷体" w:cs="华文楷体"/>
          <w:b/>
          <w:bCs/>
          <w:sz w:val="32"/>
          <w:szCs w:val="32"/>
          <w:lang w:eastAsia="zh-CN"/>
        </w:rPr>
      </w:pPr>
      <w:r>
        <w:rPr>
          <w:rFonts w:hint="default" w:ascii="华文楷体" w:hAnsi="华文楷体" w:eastAsia="华文楷体" w:cs="华文楷体"/>
          <w:b/>
          <w:bCs/>
          <w:sz w:val="32"/>
          <w:szCs w:val="32"/>
          <w:lang w:eastAsia="zh-CN"/>
        </w:rPr>
        <w:t>（</w:t>
      </w:r>
      <w:r>
        <w:rPr>
          <w:rFonts w:hint="eastAsia" w:ascii="华文楷体" w:hAnsi="华文楷体" w:eastAsia="华文楷体" w:cs="华文楷体"/>
          <w:b/>
          <w:bCs/>
          <w:sz w:val="32"/>
          <w:szCs w:val="32"/>
          <w:lang w:eastAsia="zh-CN"/>
        </w:rPr>
        <w:t>吸纳脱贫劳动力就业岗位补贴</w:t>
      </w:r>
      <w:r>
        <w:rPr>
          <w:rFonts w:hint="default" w:ascii="华文楷体" w:hAnsi="华文楷体" w:eastAsia="华文楷体" w:cs="华文楷体"/>
          <w:b/>
          <w:bCs/>
          <w:sz w:val="32"/>
          <w:szCs w:val="32"/>
          <w:lang w:eastAsia="zh-CN"/>
        </w:rPr>
        <w:t>）</w:t>
      </w:r>
      <w:r>
        <w:rPr>
          <w:rFonts w:hint="default" w:ascii="华文楷体" w:hAnsi="华文楷体" w:eastAsia="华文楷体" w:cs="华文楷体"/>
          <w:b/>
          <w:bCs/>
          <w:sz w:val="32"/>
          <w:szCs w:val="32"/>
          <w:lang w:eastAsia="zh-CN"/>
        </w:rPr>
        <w:tab/>
      </w:r>
    </w:p>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一、</w:t>
      </w:r>
      <w:r>
        <w:rPr>
          <w:rStyle w:val="9"/>
          <w:rFonts w:hint="default" w:ascii="黑体" w:hAnsi="仿宋_GB2312" w:eastAsia="黑体" w:cs="仿宋_GB2312"/>
          <w:color w:val="auto"/>
          <w:sz w:val="32"/>
          <w:szCs w:val="32"/>
        </w:rPr>
        <w:t>基本信息</w:t>
      </w:r>
    </w:p>
    <w:tbl>
      <w:tblPr>
        <w:tblStyle w:val="7"/>
        <w:tblW w:w="8946" w:type="dxa"/>
        <w:tblInd w:w="93" w:type="dxa"/>
        <w:tblLayout w:type="autofit"/>
        <w:tblCellMar>
          <w:top w:w="0" w:type="dxa"/>
          <w:left w:w="108" w:type="dxa"/>
          <w:bottom w:w="0" w:type="dxa"/>
          <w:right w:w="108" w:type="dxa"/>
        </w:tblCellMar>
      </w:tblPr>
      <w:tblGrid>
        <w:gridCol w:w="2142"/>
        <w:gridCol w:w="2409"/>
        <w:gridCol w:w="2127"/>
        <w:gridCol w:w="2268"/>
      </w:tblGrid>
      <w:tr>
        <w:tblPrEx>
          <w:tblCellMar>
            <w:top w:w="0" w:type="dxa"/>
            <w:left w:w="108" w:type="dxa"/>
            <w:bottom w:w="0" w:type="dxa"/>
            <w:right w:w="108" w:type="dxa"/>
          </w:tblCellMar>
        </w:tblPrEx>
        <w:trPr>
          <w:trHeight w:val="625"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惠企政策事项名称</w:t>
            </w:r>
          </w:p>
        </w:tc>
        <w:tc>
          <w:tcPr>
            <w:tcW w:w="240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lang w:eastAsia="zh-CN"/>
              </w:rPr>
            </w:pPr>
            <w:r>
              <w:rPr>
                <w:rFonts w:hint="eastAsia" w:ascii="仿宋_GB2312" w:hAnsi="仿宋_GB2312" w:eastAsia="仿宋_GB2312" w:cs="仿宋_GB2312"/>
                <w:b/>
                <w:bCs/>
                <w:kern w:val="0"/>
                <w:sz w:val="24"/>
                <w:szCs w:val="24"/>
                <w:lang w:eastAsia="zh-CN"/>
              </w:rPr>
              <w:t>吸纳脱贫劳动力就业岗位补贴</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政策出处</w:t>
            </w:r>
          </w:p>
        </w:tc>
        <w:tc>
          <w:tcPr>
            <w:tcW w:w="2268" w:type="dxa"/>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ascii="Times New Roman" w:hAnsi="Times New Roman" w:eastAsia="仿宋_GB2312"/>
                <w:sz w:val="20"/>
                <w:szCs w:val="20"/>
              </w:rPr>
            </w:pPr>
            <w:r>
              <w:rPr>
                <w:rFonts w:ascii="Times New Roman" w:hAnsi="Times New Roman" w:eastAsia="仿宋_GB2312"/>
                <w:sz w:val="20"/>
                <w:szCs w:val="20"/>
              </w:rPr>
              <w:t>《攀枝花市人力资源和社会保障局 攀枝花市财政局关于做好就业帮扶有关补贴申领工作的通知》</w:t>
            </w:r>
            <w:r>
              <w:rPr>
                <w:rFonts w:hint="eastAsia" w:ascii="Times New Roman" w:hAnsi="Times New Roman" w:eastAsia="仿宋_GB2312"/>
                <w:sz w:val="20"/>
                <w:szCs w:val="20"/>
                <w:lang w:eastAsia="zh-CN"/>
              </w:rPr>
              <w:t>（</w:t>
            </w:r>
            <w:r>
              <w:rPr>
                <w:rFonts w:ascii="Times New Roman" w:hAnsi="Times New Roman" w:eastAsia="仿宋_GB2312"/>
                <w:sz w:val="20"/>
                <w:szCs w:val="20"/>
              </w:rPr>
              <w:t>攀人社发〔2022〕199 号）</w:t>
            </w:r>
          </w:p>
          <w:p>
            <w:pPr>
              <w:widowControl/>
              <w:jc w:val="left"/>
              <w:rPr>
                <w:rFonts w:ascii="宋体" w:hAnsi="宋体" w:cs="宋体"/>
                <w:kern w:val="0"/>
                <w:sz w:val="22"/>
              </w:rPr>
            </w:pPr>
          </w:p>
        </w:tc>
      </w:tr>
      <w:tr>
        <w:tblPrEx>
          <w:tblCellMar>
            <w:top w:w="0" w:type="dxa"/>
            <w:left w:w="108" w:type="dxa"/>
            <w:bottom w:w="0" w:type="dxa"/>
            <w:right w:w="108" w:type="dxa"/>
          </w:tblCellMar>
        </w:tblPrEx>
        <w:trPr>
          <w:trHeight w:val="419"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事项类型</w:t>
            </w:r>
          </w:p>
        </w:tc>
        <w:tc>
          <w:tcPr>
            <w:tcW w:w="2409" w:type="dxa"/>
            <w:tcBorders>
              <w:top w:val="nil"/>
              <w:left w:val="nil"/>
              <w:bottom w:val="single" w:color="auto" w:sz="4" w:space="0"/>
              <w:right w:val="single" w:color="auto" w:sz="4" w:space="0"/>
            </w:tcBorders>
            <w:noWrap w:val="0"/>
            <w:vAlign w:val="center"/>
          </w:tcPr>
          <w:p>
            <w:pPr>
              <w:widowControl/>
              <w:jc w:val="left"/>
              <w:rPr>
                <w:rFonts w:ascii="宋体" w:hAnsi="宋体" w:cs="宋体"/>
                <w:bCs/>
                <w:kern w:val="0"/>
                <w:sz w:val="22"/>
              </w:rPr>
            </w:pPr>
            <w:r>
              <w:rPr>
                <w:rFonts w:hint="eastAsia" w:ascii="仿宋_GB2312" w:hAnsi="仿宋_GB2312" w:eastAsia="仿宋_GB2312" w:cs="仿宋_GB2312"/>
                <w:bCs/>
                <w:kern w:val="0"/>
                <w:sz w:val="22"/>
                <w:szCs w:val="22"/>
              </w:rPr>
              <w:t>依申请事项</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承办部门</w:t>
            </w:r>
          </w:p>
        </w:tc>
        <w:tc>
          <w:tcPr>
            <w:tcW w:w="226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lang w:eastAsia="zh-CN"/>
              </w:rPr>
            </w:pPr>
            <w:r>
              <w:rPr>
                <w:rFonts w:hint="eastAsia" w:ascii="仿宋_GB2312" w:hAnsi="仿宋_GB2312" w:eastAsia="仿宋_GB2312" w:cs="仿宋_GB2312"/>
                <w:kern w:val="0"/>
                <w:sz w:val="22"/>
                <w:lang w:eastAsia="zh-CN"/>
              </w:rPr>
              <w:t>米易县就业创业促进中心</w:t>
            </w:r>
          </w:p>
        </w:tc>
      </w:tr>
      <w:tr>
        <w:tblPrEx>
          <w:tblCellMar>
            <w:top w:w="0" w:type="dxa"/>
            <w:left w:w="108" w:type="dxa"/>
            <w:bottom w:w="0" w:type="dxa"/>
            <w:right w:w="108" w:type="dxa"/>
          </w:tblCellMar>
        </w:tblPrEx>
        <w:trPr>
          <w:trHeight w:val="399"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是否进驻政务大厅</w:t>
            </w:r>
          </w:p>
        </w:tc>
        <w:tc>
          <w:tcPr>
            <w:tcW w:w="24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lang w:eastAsia="zh-CN"/>
              </w:rPr>
            </w:pPr>
            <w:r>
              <w:rPr>
                <w:rFonts w:hint="eastAsia" w:ascii="仿宋_GB2312" w:hAnsi="仿宋_GB2312" w:eastAsia="仿宋_GB2312" w:cs="仿宋_GB2312"/>
                <w:b w:val="0"/>
                <w:bCs w:val="0"/>
                <w:kern w:val="0"/>
                <w:sz w:val="22"/>
                <w:lang w:eastAsia="zh-CN"/>
              </w:rPr>
              <w:t>是</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联办部门</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553"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适用行业</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lang w:eastAsia="zh-CN"/>
              </w:rPr>
            </w:pPr>
            <w:r>
              <w:rPr>
                <w:rFonts w:hint="eastAsia" w:ascii="仿宋_GB2312" w:hAnsi="仿宋_GB2312" w:eastAsia="仿宋_GB2312" w:cs="仿宋_GB2312"/>
                <w:bCs/>
                <w:kern w:val="0"/>
                <w:sz w:val="22"/>
                <w:lang w:eastAsia="zh-CN"/>
              </w:rPr>
              <w:t>企业</w:t>
            </w:r>
          </w:p>
        </w:tc>
      </w:tr>
      <w:tr>
        <w:tblPrEx>
          <w:tblCellMar>
            <w:top w:w="0" w:type="dxa"/>
            <w:left w:w="108" w:type="dxa"/>
            <w:bottom w:w="0" w:type="dxa"/>
            <w:right w:w="108" w:type="dxa"/>
          </w:tblCellMar>
        </w:tblPrEx>
        <w:trPr>
          <w:trHeight w:val="559"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办理方式</w:t>
            </w:r>
          </w:p>
        </w:tc>
        <w:tc>
          <w:tcPr>
            <w:tcW w:w="680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宋体" w:hAnsi="宋体" w:cs="宋体"/>
                <w:bCs/>
                <w:kern w:val="0"/>
                <w:sz w:val="22"/>
              </w:rPr>
              <w:t>线下办理</w:t>
            </w:r>
          </w:p>
        </w:tc>
      </w:tr>
      <w:tr>
        <w:tblPrEx>
          <w:tblCellMar>
            <w:top w:w="0" w:type="dxa"/>
            <w:left w:w="108" w:type="dxa"/>
            <w:bottom w:w="0" w:type="dxa"/>
            <w:right w:w="108" w:type="dxa"/>
          </w:tblCellMar>
        </w:tblPrEx>
        <w:trPr>
          <w:trHeight w:val="567"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办理地点</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b/>
                <w:bCs/>
                <w:kern w:val="0"/>
                <w:sz w:val="22"/>
                <w:lang w:val="en-US" w:eastAsia="zh-CN"/>
              </w:rPr>
            </w:pPr>
            <w:r>
              <w:rPr>
                <w:rFonts w:hint="eastAsia" w:ascii="仿宋_GB2312" w:hAnsi="仿宋_GB2312" w:eastAsia="仿宋_GB2312" w:cs="仿宋_GB2312"/>
                <w:b w:val="0"/>
                <w:bCs w:val="0"/>
                <w:kern w:val="0"/>
                <w:sz w:val="22"/>
                <w:szCs w:val="22"/>
                <w:lang w:eastAsia="zh-CN"/>
              </w:rPr>
              <w:t>米易县就业创业促进中心</w:t>
            </w:r>
            <w:r>
              <w:rPr>
                <w:rFonts w:hint="eastAsia" w:ascii="仿宋_GB2312" w:hAnsi="仿宋_GB2312" w:eastAsia="仿宋_GB2312" w:cs="仿宋_GB2312"/>
                <w:b w:val="0"/>
                <w:bCs w:val="0"/>
                <w:kern w:val="0"/>
                <w:sz w:val="22"/>
                <w:szCs w:val="22"/>
                <w:lang w:val="en-US" w:eastAsia="zh-CN"/>
              </w:rPr>
              <w:t>308办公室</w:t>
            </w:r>
          </w:p>
        </w:tc>
      </w:tr>
      <w:tr>
        <w:tblPrEx>
          <w:tblCellMar>
            <w:top w:w="0" w:type="dxa"/>
            <w:left w:w="108" w:type="dxa"/>
            <w:bottom w:w="0" w:type="dxa"/>
            <w:right w:w="108" w:type="dxa"/>
          </w:tblCellMar>
        </w:tblPrEx>
        <w:trPr>
          <w:trHeight w:val="561"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咨询方式</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b/>
                <w:bCs/>
                <w:kern w:val="0"/>
                <w:sz w:val="22"/>
                <w:lang w:val="en-US" w:eastAsia="zh-CN"/>
              </w:rPr>
            </w:pPr>
            <w:r>
              <w:rPr>
                <w:rFonts w:hint="eastAsia" w:ascii="宋体" w:hAnsi="宋体" w:cs="宋体"/>
                <w:b/>
                <w:bCs/>
                <w:kern w:val="0"/>
                <w:sz w:val="22"/>
                <w:lang w:val="en-US" w:eastAsia="zh-CN"/>
              </w:rPr>
              <w:t>8170245</w:t>
            </w:r>
          </w:p>
        </w:tc>
      </w:tr>
    </w:tbl>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二、</w:t>
      </w:r>
      <w:r>
        <w:rPr>
          <w:rStyle w:val="9"/>
          <w:rFonts w:hint="default" w:ascii="黑体" w:hAnsi="仿宋_GB2312" w:eastAsia="黑体" w:cs="仿宋_GB2312"/>
          <w:color w:val="auto"/>
          <w:sz w:val="32"/>
          <w:szCs w:val="32"/>
        </w:rPr>
        <w:t>办理流程</w:t>
      </w:r>
    </w:p>
    <w:tbl>
      <w:tblPr>
        <w:tblStyle w:val="7"/>
        <w:tblW w:w="8946" w:type="dxa"/>
        <w:tblInd w:w="93" w:type="dxa"/>
        <w:tblLayout w:type="autofit"/>
        <w:tblCellMar>
          <w:top w:w="0" w:type="dxa"/>
          <w:left w:w="108" w:type="dxa"/>
          <w:bottom w:w="0" w:type="dxa"/>
          <w:right w:w="108" w:type="dxa"/>
        </w:tblCellMar>
      </w:tblPr>
      <w:tblGrid>
        <w:gridCol w:w="326"/>
        <w:gridCol w:w="658"/>
        <w:gridCol w:w="2195"/>
        <w:gridCol w:w="2523"/>
        <w:gridCol w:w="1363"/>
        <w:gridCol w:w="1175"/>
        <w:gridCol w:w="706"/>
      </w:tblGrid>
      <w:tr>
        <w:tblPrEx>
          <w:tblCellMar>
            <w:top w:w="0" w:type="dxa"/>
            <w:left w:w="108" w:type="dxa"/>
            <w:bottom w:w="0" w:type="dxa"/>
            <w:right w:w="108" w:type="dxa"/>
          </w:tblCellMar>
        </w:tblPrEx>
        <w:trPr>
          <w:trHeight w:val="810" w:hRule="atLeast"/>
        </w:trPr>
        <w:tc>
          <w:tcPr>
            <w:tcW w:w="98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办理流程</w:t>
            </w:r>
          </w:p>
        </w:tc>
        <w:tc>
          <w:tcPr>
            <w:tcW w:w="219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资格（申报）条件</w:t>
            </w:r>
          </w:p>
        </w:tc>
        <w:tc>
          <w:tcPr>
            <w:tcW w:w="25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申报材料（如有请按示例逐一填写，如无请填无）</w:t>
            </w:r>
          </w:p>
        </w:tc>
        <w:tc>
          <w:tcPr>
            <w:tcW w:w="136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法定办理时限（工作日）</w:t>
            </w:r>
          </w:p>
        </w:tc>
        <w:tc>
          <w:tcPr>
            <w:tcW w:w="117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承诺办理时限（工作日）</w:t>
            </w:r>
          </w:p>
        </w:tc>
        <w:tc>
          <w:tcPr>
            <w:tcW w:w="70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备注</w:t>
            </w:r>
          </w:p>
        </w:tc>
      </w:tr>
      <w:tr>
        <w:tblPrEx>
          <w:tblCellMar>
            <w:top w:w="0" w:type="dxa"/>
            <w:left w:w="108" w:type="dxa"/>
            <w:bottom w:w="0" w:type="dxa"/>
            <w:right w:w="108" w:type="dxa"/>
          </w:tblCellMar>
        </w:tblPrEx>
        <w:trPr>
          <w:trHeight w:val="1620"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65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受理</w:t>
            </w:r>
          </w:p>
        </w:tc>
        <w:tc>
          <w:tcPr>
            <w:tcW w:w="219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仿宋_GB2312" w:cs="宋体"/>
                <w:b/>
                <w:bCs/>
                <w:kern w:val="0"/>
                <w:sz w:val="22"/>
                <w:lang w:eastAsia="zh-CN"/>
              </w:rPr>
            </w:pPr>
            <w:r>
              <w:rPr>
                <w:rFonts w:hint="eastAsia" w:ascii="仿宋_GB2312" w:hAnsi="仿宋_GB2312" w:eastAsia="仿宋_GB2312" w:cs="仿宋_GB2312"/>
                <w:b w:val="0"/>
                <w:bCs w:val="0"/>
                <w:kern w:val="0"/>
                <w:sz w:val="22"/>
                <w:szCs w:val="22"/>
              </w:rPr>
              <w:t>吸纳脱贫人口就业并签订1年以上劳动合同</w:t>
            </w:r>
            <w:r>
              <w:rPr>
                <w:rFonts w:hint="eastAsia" w:ascii="仿宋_GB2312" w:hAnsi="仿宋_GB2312" w:eastAsia="仿宋_GB2312" w:cs="仿宋_GB2312"/>
                <w:b w:val="0"/>
                <w:bCs w:val="0"/>
                <w:kern w:val="0"/>
                <w:sz w:val="22"/>
                <w:szCs w:val="22"/>
                <w:lang w:eastAsia="zh-CN"/>
              </w:rPr>
              <w:t>并</w:t>
            </w:r>
            <w:r>
              <w:rPr>
                <w:rFonts w:hint="eastAsia" w:ascii="仿宋_GB2312" w:hAnsi="仿宋_GB2312" w:eastAsia="仿宋_GB2312" w:cs="仿宋_GB2312"/>
                <w:b w:val="0"/>
                <w:bCs w:val="0"/>
                <w:kern w:val="0"/>
                <w:sz w:val="22"/>
                <w:szCs w:val="22"/>
              </w:rPr>
              <w:t>为其购买社会保险的企业</w:t>
            </w:r>
            <w:r>
              <w:rPr>
                <w:rFonts w:hint="eastAsia" w:ascii="仿宋_GB2312" w:hAnsi="仿宋_GB2312" w:eastAsia="仿宋_GB2312" w:cs="仿宋_GB2312"/>
                <w:b w:val="0"/>
                <w:bCs w:val="0"/>
                <w:kern w:val="0"/>
                <w:sz w:val="22"/>
                <w:szCs w:val="22"/>
                <w:lang w:eastAsia="zh-CN"/>
              </w:rPr>
              <w:t>。</w:t>
            </w:r>
          </w:p>
        </w:tc>
        <w:tc>
          <w:tcPr>
            <w:tcW w:w="25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攀枝花市就业帮扶政策补贴资金审批表；（2）攀枝花市就业扶贫政策补贴花名册；（3）工商营业执照；（4）脱贫人口证明材料；（5）劳动合同；（6）银行代发工资的有效凭证；（7）脱贫人口社会保险缴费证明材料；（8）企业的银行基本账户复印件。</w:t>
            </w:r>
          </w:p>
          <w:p>
            <w:pPr>
              <w:widowControl/>
              <w:jc w:val="left"/>
              <w:rPr>
                <w:rFonts w:ascii="宋体" w:hAnsi="宋体" w:cs="宋体"/>
                <w:kern w:val="0"/>
                <w:sz w:val="22"/>
              </w:rPr>
            </w:pPr>
            <w:r>
              <w:rPr>
                <w:rFonts w:hint="eastAsia" w:ascii="仿宋_GB2312" w:hAnsi="仿宋_GB2312" w:eastAsia="仿宋_GB2312" w:cs="仿宋_GB2312"/>
                <w:kern w:val="0"/>
                <w:sz w:val="22"/>
                <w:szCs w:val="22"/>
              </w:rPr>
              <w:t>以上资料均需加盖企业公章</w:t>
            </w:r>
          </w:p>
        </w:tc>
        <w:tc>
          <w:tcPr>
            <w:tcW w:w="1363"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17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475"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65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审核</w:t>
            </w:r>
          </w:p>
        </w:tc>
        <w:tc>
          <w:tcPr>
            <w:tcW w:w="219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val="0"/>
                <w:bCs w:val="0"/>
                <w:kern w:val="0"/>
                <w:sz w:val="22"/>
                <w:szCs w:val="22"/>
              </w:rPr>
              <w:t>米易县就业创业促进中心初审、复核；米易县人社局审批</w:t>
            </w:r>
          </w:p>
        </w:tc>
        <w:tc>
          <w:tcPr>
            <w:tcW w:w="2523"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363"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17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539"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65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公示</w:t>
            </w:r>
          </w:p>
        </w:tc>
        <w:tc>
          <w:tcPr>
            <w:tcW w:w="219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val="0"/>
                <w:bCs w:val="0"/>
                <w:kern w:val="0"/>
                <w:sz w:val="20"/>
                <w:szCs w:val="20"/>
              </w:rPr>
              <w:t>米易县</w:t>
            </w:r>
            <w:r>
              <w:rPr>
                <w:rFonts w:hint="eastAsia" w:ascii="仿宋_GB2312" w:hAnsi="仿宋_GB2312" w:eastAsia="仿宋_GB2312" w:cs="仿宋_GB2312"/>
                <w:b w:val="0"/>
                <w:bCs w:val="0"/>
                <w:kern w:val="0"/>
                <w:sz w:val="20"/>
                <w:szCs w:val="20"/>
                <w:lang w:eastAsia="zh-CN"/>
              </w:rPr>
              <w:t>人民政府门户网站</w:t>
            </w:r>
            <w:r>
              <w:rPr>
                <w:rFonts w:hint="eastAsia" w:ascii="仿宋_GB2312" w:hAnsi="仿宋_GB2312" w:eastAsia="仿宋_GB2312" w:cs="仿宋_GB2312"/>
                <w:b w:val="0"/>
                <w:bCs w:val="0"/>
                <w:kern w:val="0"/>
                <w:sz w:val="20"/>
                <w:szCs w:val="20"/>
              </w:rPr>
              <w:t>公示5个工作日</w:t>
            </w:r>
          </w:p>
        </w:tc>
        <w:tc>
          <w:tcPr>
            <w:tcW w:w="2523"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363"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17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916"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4</w:t>
            </w:r>
          </w:p>
        </w:tc>
        <w:tc>
          <w:tcPr>
            <w:tcW w:w="65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兑现（表彰、奖励、优惠等）</w:t>
            </w:r>
          </w:p>
        </w:tc>
        <w:tc>
          <w:tcPr>
            <w:tcW w:w="219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sz w:val="20"/>
                <w:szCs w:val="20"/>
                <w:lang w:val="en-US" w:eastAsia="zh-CN"/>
              </w:rPr>
            </w:pPr>
            <w:r>
              <w:rPr>
                <w:rFonts w:ascii="Times New Roman" w:hAnsi="Times New Roman" w:eastAsia="仿宋_GB2312"/>
                <w:sz w:val="20"/>
                <w:szCs w:val="20"/>
              </w:rPr>
              <w:t>对招用</w:t>
            </w:r>
            <w:r>
              <w:rPr>
                <w:rFonts w:hint="eastAsia" w:ascii="Times New Roman" w:hAnsi="Times New Roman" w:eastAsia="仿宋_GB2312"/>
                <w:sz w:val="20"/>
                <w:szCs w:val="20"/>
              </w:rPr>
              <w:t>脱贫劳动力</w:t>
            </w:r>
            <w:r>
              <w:rPr>
                <w:rFonts w:ascii="Times New Roman" w:hAnsi="Times New Roman" w:eastAsia="仿宋_GB2312"/>
                <w:sz w:val="20"/>
                <w:szCs w:val="20"/>
              </w:rPr>
              <w:t>就业与其签订1年以上劳动合同并参加社会保险的</w:t>
            </w:r>
            <w:r>
              <w:rPr>
                <w:rFonts w:hint="eastAsia" w:ascii="Times New Roman" w:hAnsi="Times New Roman" w:eastAsia="仿宋_GB2312"/>
                <w:sz w:val="20"/>
                <w:szCs w:val="20"/>
              </w:rPr>
              <w:t>企业，按攀枝花市最低工资标准的30%给予岗位补贴</w:t>
            </w:r>
            <w:r>
              <w:rPr>
                <w:rFonts w:hint="eastAsia" w:ascii="Times New Roman" w:hAnsi="Times New Roman" w:eastAsia="仿宋_GB2312"/>
                <w:sz w:val="20"/>
                <w:szCs w:val="20"/>
                <w:lang w:eastAsia="zh-CN"/>
              </w:rPr>
              <w:t>，</w:t>
            </w:r>
            <w:r>
              <w:rPr>
                <w:rFonts w:hint="eastAsia" w:ascii="Times New Roman" w:hAnsi="Times New Roman" w:eastAsia="仿宋_GB2312"/>
                <w:sz w:val="20"/>
                <w:szCs w:val="20"/>
              </w:rPr>
              <w:t>认定为县级、市级就业帮扶基地的岗位补贴标准提高至60%、80%</w:t>
            </w:r>
            <w:r>
              <w:rPr>
                <w:rFonts w:hint="eastAsia" w:ascii="Times New Roman" w:hAnsi="Times New Roman" w:eastAsia="仿宋_GB2312"/>
                <w:sz w:val="20"/>
                <w:szCs w:val="20"/>
                <w:lang w:eastAsia="zh-CN"/>
              </w:rPr>
              <w:t>；</w:t>
            </w:r>
            <w:r>
              <w:rPr>
                <w:rFonts w:hint="eastAsia" w:ascii="Times New Roman" w:hAnsi="Times New Roman" w:eastAsia="仿宋_GB2312"/>
                <w:sz w:val="20"/>
                <w:szCs w:val="20"/>
                <w:lang w:val="en-US" w:eastAsia="zh-CN"/>
              </w:rPr>
              <w:t>除初次享受社会保险补贴政策起、距法定退休年龄不足5年的人员可延长至退休外，其余人员最长不超过3年。</w:t>
            </w:r>
          </w:p>
          <w:p>
            <w:pPr>
              <w:widowControl/>
              <w:jc w:val="left"/>
              <w:rPr>
                <w:rFonts w:ascii="宋体" w:hAnsi="宋体" w:cs="宋体"/>
                <w:b/>
                <w:bCs/>
                <w:kern w:val="0"/>
                <w:sz w:val="22"/>
              </w:rPr>
            </w:pPr>
          </w:p>
        </w:tc>
        <w:tc>
          <w:tcPr>
            <w:tcW w:w="2523"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363"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17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825" w:hRule="atLeast"/>
        </w:trPr>
        <w:tc>
          <w:tcPr>
            <w:tcW w:w="984"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特殊情况</w:t>
            </w:r>
          </w:p>
          <w:p>
            <w:pPr>
              <w:widowControl/>
              <w:jc w:val="center"/>
              <w:rPr>
                <w:rFonts w:ascii="宋体" w:hAnsi="宋体" w:cs="宋体"/>
                <w:b/>
                <w:bCs/>
                <w:kern w:val="0"/>
                <w:sz w:val="22"/>
              </w:rPr>
            </w:pPr>
            <w:r>
              <w:rPr>
                <w:rFonts w:hint="eastAsia" w:ascii="宋体" w:hAnsi="宋体" w:cs="宋体"/>
                <w:b/>
                <w:bCs/>
                <w:kern w:val="0"/>
                <w:sz w:val="22"/>
              </w:rPr>
              <w:t>说明</w:t>
            </w:r>
          </w:p>
        </w:tc>
        <w:tc>
          <w:tcPr>
            <w:tcW w:w="7962"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2"/>
              </w:rPr>
            </w:pPr>
          </w:p>
        </w:tc>
      </w:tr>
    </w:tbl>
    <w:p/>
    <w:p>
      <w:pPr>
        <w:rPr>
          <w:rFonts w:hint="eastAsia"/>
          <w:lang w:val="en-US" w:eastAsia="zh-CN"/>
        </w:rPr>
      </w:pPr>
    </w:p>
    <w:p>
      <w:pPr>
        <w:rPr>
          <w:rStyle w:val="9"/>
          <w:rFonts w:hint="default"/>
          <w:color w:val="auto"/>
        </w:rPr>
      </w:pPr>
      <w:r>
        <w:rPr>
          <w:rStyle w:val="9"/>
          <w:rFonts w:hint="default"/>
          <w:color w:val="auto"/>
        </w:rPr>
        <w:br w:type="page"/>
      </w:r>
    </w:p>
    <w:p>
      <w:pPr>
        <w:spacing w:line="560" w:lineRule="exact"/>
        <w:jc w:val="center"/>
        <w:rPr>
          <w:rStyle w:val="9"/>
          <w:rFonts w:hint="default"/>
          <w:color w:val="auto"/>
        </w:rPr>
      </w:pPr>
      <w:r>
        <w:rPr>
          <w:rStyle w:val="9"/>
          <w:rFonts w:hint="default"/>
          <w:color w:val="auto"/>
        </w:rPr>
        <w:t>惠企政策事项办事指南</w:t>
      </w:r>
    </w:p>
    <w:p>
      <w:pPr>
        <w:spacing w:line="560" w:lineRule="exact"/>
        <w:jc w:val="center"/>
        <w:rPr>
          <w:rFonts w:hint="default" w:ascii="华文楷体" w:hAnsi="华文楷体" w:eastAsia="华文楷体" w:cs="华文楷体"/>
          <w:b/>
          <w:bCs/>
          <w:sz w:val="28"/>
          <w:szCs w:val="28"/>
          <w:lang w:eastAsia="zh-CN"/>
        </w:rPr>
      </w:pPr>
      <w:r>
        <w:rPr>
          <w:rFonts w:hint="default" w:ascii="华文楷体" w:hAnsi="华文楷体" w:eastAsia="华文楷体" w:cs="华文楷体"/>
          <w:b/>
          <w:bCs/>
          <w:sz w:val="28"/>
          <w:szCs w:val="28"/>
          <w:lang w:eastAsia="zh-CN"/>
        </w:rPr>
        <w:t>（</w:t>
      </w:r>
      <w:r>
        <w:rPr>
          <w:rFonts w:hint="eastAsia" w:ascii="华文楷体" w:hAnsi="华文楷体" w:eastAsia="华文楷体" w:cs="华文楷体"/>
          <w:b/>
          <w:bCs/>
          <w:sz w:val="28"/>
          <w:szCs w:val="28"/>
          <w:lang w:eastAsia="zh-CN"/>
        </w:rPr>
        <w:t>吸纳就业社保补贴－</w:t>
      </w:r>
      <w:r>
        <w:rPr>
          <w:rFonts w:hint="eastAsia" w:ascii="华文楷体" w:hAnsi="华文楷体" w:eastAsia="华文楷体" w:cs="华文楷体"/>
          <w:b/>
          <w:bCs/>
          <w:sz w:val="28"/>
          <w:szCs w:val="28"/>
          <w:lang w:val="en-US" w:eastAsia="zh-CN"/>
        </w:rPr>
        <w:t>招用就业困难人员及脱贫人口社保补贴</w:t>
      </w:r>
      <w:r>
        <w:rPr>
          <w:rFonts w:hint="default" w:ascii="华文楷体" w:hAnsi="华文楷体" w:eastAsia="华文楷体" w:cs="华文楷体"/>
          <w:b/>
          <w:bCs/>
          <w:sz w:val="28"/>
          <w:szCs w:val="28"/>
          <w:lang w:eastAsia="zh-CN"/>
        </w:rPr>
        <w:t>）</w:t>
      </w:r>
      <w:r>
        <w:rPr>
          <w:rFonts w:hint="default" w:ascii="华文楷体" w:hAnsi="华文楷体" w:eastAsia="华文楷体" w:cs="华文楷体"/>
          <w:b/>
          <w:bCs/>
          <w:sz w:val="28"/>
          <w:szCs w:val="28"/>
          <w:lang w:eastAsia="zh-CN"/>
        </w:rPr>
        <w:tab/>
      </w:r>
    </w:p>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一、</w:t>
      </w:r>
      <w:r>
        <w:rPr>
          <w:rStyle w:val="9"/>
          <w:rFonts w:hint="default" w:ascii="黑体" w:hAnsi="仿宋_GB2312" w:eastAsia="黑体" w:cs="仿宋_GB2312"/>
          <w:color w:val="auto"/>
          <w:sz w:val="32"/>
          <w:szCs w:val="32"/>
        </w:rPr>
        <w:t>基本信息</w:t>
      </w:r>
    </w:p>
    <w:tbl>
      <w:tblPr>
        <w:tblStyle w:val="7"/>
        <w:tblW w:w="8946" w:type="dxa"/>
        <w:tblInd w:w="93" w:type="dxa"/>
        <w:tblLayout w:type="autofit"/>
        <w:tblCellMar>
          <w:top w:w="0" w:type="dxa"/>
          <w:left w:w="108" w:type="dxa"/>
          <w:bottom w:w="0" w:type="dxa"/>
          <w:right w:w="108" w:type="dxa"/>
        </w:tblCellMar>
      </w:tblPr>
      <w:tblGrid>
        <w:gridCol w:w="2142"/>
        <w:gridCol w:w="2409"/>
        <w:gridCol w:w="2127"/>
        <w:gridCol w:w="2268"/>
      </w:tblGrid>
      <w:tr>
        <w:tblPrEx>
          <w:tblCellMar>
            <w:top w:w="0" w:type="dxa"/>
            <w:left w:w="108" w:type="dxa"/>
            <w:bottom w:w="0" w:type="dxa"/>
            <w:right w:w="108" w:type="dxa"/>
          </w:tblCellMar>
        </w:tblPrEx>
        <w:trPr>
          <w:trHeight w:val="625"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惠企政策事项名称</w:t>
            </w:r>
          </w:p>
        </w:tc>
        <w:tc>
          <w:tcPr>
            <w:tcW w:w="240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bCs/>
                <w:kern w:val="0"/>
                <w:sz w:val="24"/>
                <w:szCs w:val="24"/>
                <w:lang w:eastAsia="zh-CN"/>
              </w:rPr>
              <w:t>吸纳就业社保补贴－招用就业困难人员及脱贫人口社保补贴</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政策出处</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sz w:val="20"/>
                <w:szCs w:val="20"/>
                <w:lang w:val="en-US" w:eastAsia="zh-CN"/>
              </w:rPr>
            </w:pPr>
            <w:r>
              <w:rPr>
                <w:rFonts w:ascii="Times New Roman" w:hAnsi="Times New Roman" w:eastAsia="仿宋_GB2312" w:cs="Times New Roman"/>
                <w:sz w:val="20"/>
                <w:szCs w:val="20"/>
              </w:rPr>
              <w:t>《攀枝花市人力资源和社会保障局 攀枝花市财政局关于进一步做好社会保险补贴工作的通知》攀人社发〔20</w:t>
            </w:r>
            <w:r>
              <w:rPr>
                <w:rFonts w:hint="eastAsia" w:ascii="Times New Roman" w:hAnsi="Times New Roman" w:eastAsia="仿宋_GB2312" w:cs="Times New Roman"/>
                <w:sz w:val="20"/>
                <w:szCs w:val="20"/>
              </w:rPr>
              <w:t>14</w:t>
            </w:r>
            <w:r>
              <w:rPr>
                <w:rFonts w:ascii="Times New Roman" w:hAnsi="Times New Roman" w:eastAsia="仿宋_GB2312" w:cs="Times New Roman"/>
                <w:sz w:val="20"/>
                <w:szCs w:val="20"/>
              </w:rPr>
              <w:t>〕354号</w:t>
            </w:r>
            <w:r>
              <w:rPr>
                <w:rFonts w:hint="eastAsia" w:ascii="Times New Roman" w:hAnsi="Times New Roman" w:eastAsia="仿宋_GB2312" w:cs="Times New Roman"/>
                <w:sz w:val="20"/>
                <w:szCs w:val="20"/>
              </w:rPr>
              <w:t>、</w:t>
            </w:r>
            <w:r>
              <w:rPr>
                <w:rFonts w:ascii="Times New Roman" w:hAnsi="Times New Roman" w:eastAsia="仿宋_GB2312" w:cs="Times New Roman"/>
                <w:sz w:val="20"/>
                <w:szCs w:val="20"/>
              </w:rPr>
              <w:t>《攀枝花市人力资源和社会保障局 攀枝花市财政局关于做好就业帮扶有关补贴申领工作的通知》</w:t>
            </w:r>
            <w:r>
              <w:rPr>
                <w:rFonts w:hint="eastAsia" w:ascii="Times New Roman" w:hAnsi="Times New Roman" w:eastAsia="仿宋_GB2312" w:cs="Times New Roman"/>
                <w:sz w:val="20"/>
                <w:szCs w:val="20"/>
                <w:lang w:eastAsia="zh-CN"/>
              </w:rPr>
              <w:t>（</w:t>
            </w:r>
            <w:r>
              <w:rPr>
                <w:rFonts w:ascii="Times New Roman" w:hAnsi="Times New Roman" w:eastAsia="仿宋_GB2312" w:cs="Times New Roman"/>
                <w:sz w:val="20"/>
                <w:szCs w:val="20"/>
              </w:rPr>
              <w:t>攀人社发〔2022〕199号）</w:t>
            </w:r>
          </w:p>
          <w:p>
            <w:pPr>
              <w:widowControl/>
              <w:jc w:val="left"/>
              <w:rPr>
                <w:rFonts w:ascii="宋体" w:hAnsi="宋体" w:cs="宋体"/>
                <w:kern w:val="0"/>
                <w:sz w:val="22"/>
              </w:rPr>
            </w:pPr>
          </w:p>
        </w:tc>
      </w:tr>
      <w:tr>
        <w:tblPrEx>
          <w:tblCellMar>
            <w:top w:w="0" w:type="dxa"/>
            <w:left w:w="108" w:type="dxa"/>
            <w:bottom w:w="0" w:type="dxa"/>
            <w:right w:w="108" w:type="dxa"/>
          </w:tblCellMar>
        </w:tblPrEx>
        <w:trPr>
          <w:trHeight w:val="419"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事项类型</w:t>
            </w:r>
          </w:p>
        </w:tc>
        <w:tc>
          <w:tcPr>
            <w:tcW w:w="2409" w:type="dxa"/>
            <w:tcBorders>
              <w:top w:val="nil"/>
              <w:left w:val="nil"/>
              <w:bottom w:val="single" w:color="auto" w:sz="4" w:space="0"/>
              <w:right w:val="single" w:color="auto" w:sz="4" w:space="0"/>
            </w:tcBorders>
            <w:noWrap w:val="0"/>
            <w:vAlign w:val="center"/>
          </w:tcPr>
          <w:p>
            <w:pPr>
              <w:widowControl/>
              <w:jc w:val="left"/>
              <w:rPr>
                <w:rFonts w:ascii="宋体" w:hAnsi="宋体" w:cs="宋体"/>
                <w:bCs/>
                <w:kern w:val="0"/>
                <w:sz w:val="22"/>
              </w:rPr>
            </w:pPr>
            <w:r>
              <w:rPr>
                <w:rFonts w:hint="eastAsia" w:ascii="仿宋_GB2312" w:hAnsi="仿宋_GB2312" w:eastAsia="仿宋_GB2312" w:cs="仿宋_GB2312"/>
                <w:bCs/>
                <w:kern w:val="0"/>
                <w:sz w:val="22"/>
                <w:szCs w:val="22"/>
              </w:rPr>
              <w:t>依申请事项</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承办部门</w:t>
            </w:r>
          </w:p>
        </w:tc>
        <w:tc>
          <w:tcPr>
            <w:tcW w:w="226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lang w:eastAsia="zh-CN"/>
              </w:rPr>
            </w:pPr>
            <w:r>
              <w:rPr>
                <w:rFonts w:hint="eastAsia" w:ascii="仿宋_GB2312" w:hAnsi="仿宋_GB2312" w:eastAsia="仿宋_GB2312" w:cs="仿宋_GB2312"/>
                <w:kern w:val="0"/>
                <w:sz w:val="22"/>
                <w:szCs w:val="22"/>
                <w:lang w:eastAsia="zh-CN"/>
              </w:rPr>
              <w:t>米易县就业创业促进中心</w:t>
            </w:r>
          </w:p>
        </w:tc>
      </w:tr>
      <w:tr>
        <w:tblPrEx>
          <w:tblCellMar>
            <w:top w:w="0" w:type="dxa"/>
            <w:left w:w="108" w:type="dxa"/>
            <w:bottom w:w="0" w:type="dxa"/>
            <w:right w:w="108" w:type="dxa"/>
          </w:tblCellMar>
        </w:tblPrEx>
        <w:trPr>
          <w:trHeight w:val="399"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是否进驻政务大厅</w:t>
            </w:r>
          </w:p>
        </w:tc>
        <w:tc>
          <w:tcPr>
            <w:tcW w:w="24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lang w:eastAsia="zh-CN"/>
              </w:rPr>
            </w:pPr>
            <w:r>
              <w:rPr>
                <w:rFonts w:hint="eastAsia" w:ascii="仿宋_GB2312" w:hAnsi="仿宋_GB2312" w:eastAsia="仿宋_GB2312" w:cs="仿宋_GB2312"/>
                <w:b w:val="0"/>
                <w:bCs w:val="0"/>
                <w:kern w:val="0"/>
                <w:sz w:val="22"/>
                <w:lang w:eastAsia="zh-CN"/>
              </w:rPr>
              <w:t>是</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联办部门</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553"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适用行业</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lang w:eastAsia="zh-CN"/>
              </w:rPr>
            </w:pPr>
            <w:r>
              <w:rPr>
                <w:rFonts w:hint="eastAsia" w:ascii="仿宋_GB2312" w:hAnsi="仿宋_GB2312" w:eastAsia="仿宋_GB2312" w:cs="仿宋_GB2312"/>
                <w:b w:val="0"/>
                <w:bCs w:val="0"/>
                <w:kern w:val="0"/>
                <w:sz w:val="22"/>
                <w:lang w:eastAsia="zh-CN"/>
              </w:rPr>
              <w:t>各用人单位</w:t>
            </w:r>
          </w:p>
        </w:tc>
      </w:tr>
      <w:tr>
        <w:tblPrEx>
          <w:tblCellMar>
            <w:top w:w="0" w:type="dxa"/>
            <w:left w:w="108" w:type="dxa"/>
            <w:bottom w:w="0" w:type="dxa"/>
            <w:right w:w="108" w:type="dxa"/>
          </w:tblCellMar>
        </w:tblPrEx>
        <w:trPr>
          <w:trHeight w:val="559"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办理方式</w:t>
            </w:r>
          </w:p>
        </w:tc>
        <w:tc>
          <w:tcPr>
            <w:tcW w:w="680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宋体" w:hAnsi="宋体" w:cs="宋体"/>
                <w:bCs/>
                <w:kern w:val="0"/>
                <w:sz w:val="22"/>
              </w:rPr>
              <w:t>线下办理</w:t>
            </w:r>
          </w:p>
        </w:tc>
      </w:tr>
      <w:tr>
        <w:tblPrEx>
          <w:tblCellMar>
            <w:top w:w="0" w:type="dxa"/>
            <w:left w:w="108" w:type="dxa"/>
            <w:bottom w:w="0" w:type="dxa"/>
            <w:right w:w="108" w:type="dxa"/>
          </w:tblCellMar>
        </w:tblPrEx>
        <w:trPr>
          <w:trHeight w:val="567"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办理地点</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b/>
                <w:bCs/>
                <w:kern w:val="0"/>
                <w:sz w:val="22"/>
                <w:lang w:val="en-US" w:eastAsia="zh-CN"/>
              </w:rPr>
            </w:pPr>
            <w:r>
              <w:rPr>
                <w:rFonts w:hint="eastAsia" w:ascii="宋体" w:hAnsi="宋体" w:cs="宋体"/>
                <w:bCs/>
                <w:kern w:val="0"/>
                <w:sz w:val="22"/>
                <w:lang w:eastAsia="zh-CN"/>
              </w:rPr>
              <w:t>米易县就业创业促进中心</w:t>
            </w:r>
            <w:r>
              <w:rPr>
                <w:rFonts w:hint="eastAsia" w:ascii="宋体" w:hAnsi="宋体" w:cs="宋体"/>
                <w:bCs/>
                <w:kern w:val="0"/>
                <w:sz w:val="22"/>
                <w:lang w:val="en-US" w:eastAsia="zh-CN"/>
              </w:rPr>
              <w:t>308办公室</w:t>
            </w:r>
          </w:p>
        </w:tc>
      </w:tr>
      <w:tr>
        <w:tblPrEx>
          <w:tblCellMar>
            <w:top w:w="0" w:type="dxa"/>
            <w:left w:w="108" w:type="dxa"/>
            <w:bottom w:w="0" w:type="dxa"/>
            <w:right w:w="108" w:type="dxa"/>
          </w:tblCellMar>
        </w:tblPrEx>
        <w:trPr>
          <w:trHeight w:val="561"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咨询方式</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b/>
                <w:bCs/>
                <w:kern w:val="0"/>
                <w:sz w:val="22"/>
                <w:lang w:val="en-US" w:eastAsia="zh-CN"/>
              </w:rPr>
            </w:pPr>
            <w:r>
              <w:rPr>
                <w:rFonts w:hint="eastAsia" w:ascii="宋体" w:hAnsi="宋体" w:cs="宋体"/>
                <w:b/>
                <w:bCs/>
                <w:kern w:val="0"/>
                <w:sz w:val="22"/>
                <w:lang w:val="en-US" w:eastAsia="zh-CN"/>
              </w:rPr>
              <w:t>8170245</w:t>
            </w:r>
          </w:p>
        </w:tc>
      </w:tr>
    </w:tbl>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二、</w:t>
      </w:r>
      <w:r>
        <w:rPr>
          <w:rStyle w:val="9"/>
          <w:rFonts w:hint="default" w:ascii="黑体" w:hAnsi="仿宋_GB2312" w:eastAsia="黑体" w:cs="仿宋_GB2312"/>
          <w:color w:val="auto"/>
          <w:sz w:val="32"/>
          <w:szCs w:val="32"/>
        </w:rPr>
        <w:t>办理流程</w:t>
      </w:r>
    </w:p>
    <w:tbl>
      <w:tblPr>
        <w:tblStyle w:val="7"/>
        <w:tblW w:w="8946" w:type="dxa"/>
        <w:tblInd w:w="93" w:type="dxa"/>
        <w:tblLayout w:type="fixed"/>
        <w:tblCellMar>
          <w:top w:w="0" w:type="dxa"/>
          <w:left w:w="108" w:type="dxa"/>
          <w:bottom w:w="0" w:type="dxa"/>
          <w:right w:w="108" w:type="dxa"/>
        </w:tblCellMar>
      </w:tblPr>
      <w:tblGrid>
        <w:gridCol w:w="326"/>
        <w:gridCol w:w="508"/>
        <w:gridCol w:w="2523"/>
        <w:gridCol w:w="3082"/>
        <w:gridCol w:w="832"/>
        <w:gridCol w:w="969"/>
        <w:gridCol w:w="706"/>
      </w:tblGrid>
      <w:tr>
        <w:tblPrEx>
          <w:tblCellMar>
            <w:top w:w="0" w:type="dxa"/>
            <w:left w:w="108" w:type="dxa"/>
            <w:bottom w:w="0" w:type="dxa"/>
            <w:right w:w="108" w:type="dxa"/>
          </w:tblCellMar>
        </w:tblPrEx>
        <w:trPr>
          <w:trHeight w:val="810" w:hRule="atLeast"/>
        </w:trPr>
        <w:tc>
          <w:tcPr>
            <w:tcW w:w="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办理流程</w:t>
            </w:r>
          </w:p>
        </w:tc>
        <w:tc>
          <w:tcPr>
            <w:tcW w:w="25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资格（申报）条件</w:t>
            </w:r>
          </w:p>
        </w:tc>
        <w:tc>
          <w:tcPr>
            <w:tcW w:w="308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申报材料（如有请按示例逐一填写，如无请填无）</w:t>
            </w:r>
          </w:p>
        </w:tc>
        <w:tc>
          <w:tcPr>
            <w:tcW w:w="8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法定办理时限（工作日）</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承诺办理时限（工作日）</w:t>
            </w:r>
          </w:p>
        </w:tc>
        <w:tc>
          <w:tcPr>
            <w:tcW w:w="70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备注</w:t>
            </w:r>
          </w:p>
        </w:tc>
      </w:tr>
      <w:tr>
        <w:tblPrEx>
          <w:tblCellMar>
            <w:top w:w="0" w:type="dxa"/>
            <w:left w:w="108" w:type="dxa"/>
            <w:bottom w:w="0" w:type="dxa"/>
            <w:right w:w="108" w:type="dxa"/>
          </w:tblCellMar>
        </w:tblPrEx>
        <w:trPr>
          <w:trHeight w:val="1620"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50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受理</w:t>
            </w:r>
          </w:p>
        </w:tc>
        <w:tc>
          <w:tcPr>
            <w:tcW w:w="252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仿宋_GB2312" w:cs="宋体"/>
                <w:b/>
                <w:bCs/>
                <w:kern w:val="0"/>
                <w:sz w:val="22"/>
                <w:lang w:val="en-US" w:eastAsia="zh-CN"/>
              </w:rPr>
            </w:pPr>
            <w:r>
              <w:rPr>
                <w:rFonts w:hint="eastAsia" w:ascii="仿宋_GB2312" w:hAnsi="仿宋_GB2312" w:eastAsia="仿宋_GB2312" w:cs="仿宋_GB2312"/>
                <w:b/>
                <w:bCs/>
                <w:kern w:val="0"/>
                <w:sz w:val="22"/>
                <w:szCs w:val="22"/>
                <w:lang w:val="en-US" w:eastAsia="zh-CN"/>
              </w:rPr>
              <w:t>1.招用就业困难人员社保补贴申报条件：</w:t>
            </w:r>
            <w:r>
              <w:rPr>
                <w:rFonts w:hint="eastAsia" w:ascii="仿宋_GB2312" w:hAnsi="仿宋_GB2312" w:eastAsia="仿宋_GB2312" w:cs="仿宋_GB2312"/>
                <w:b w:val="0"/>
                <w:bCs w:val="0"/>
                <w:kern w:val="0"/>
                <w:sz w:val="22"/>
                <w:szCs w:val="22"/>
                <w:lang w:val="en-US" w:eastAsia="zh-CN"/>
              </w:rPr>
              <w:t>各类用人单位招用就业困难人员，签订1年及以上劳动合同并按规定按时足额缴纳各项社会保险费；</w:t>
            </w:r>
            <w:r>
              <w:rPr>
                <w:rFonts w:hint="eastAsia" w:ascii="仿宋_GB2312" w:hAnsi="仿宋_GB2312" w:eastAsia="仿宋_GB2312" w:cs="仿宋_GB2312"/>
                <w:b/>
                <w:bCs/>
                <w:kern w:val="0"/>
                <w:sz w:val="22"/>
                <w:szCs w:val="22"/>
                <w:lang w:val="en-US" w:eastAsia="zh-CN"/>
              </w:rPr>
              <w:t>2.招用脱贫人口社保补贴申报条件：</w:t>
            </w:r>
            <w:r>
              <w:rPr>
                <w:rFonts w:hint="eastAsia" w:ascii="仿宋_GB2312" w:hAnsi="仿宋_GB2312" w:eastAsia="仿宋_GB2312" w:cs="仿宋_GB2312"/>
                <w:b w:val="0"/>
                <w:bCs w:val="0"/>
                <w:kern w:val="0"/>
                <w:sz w:val="22"/>
                <w:szCs w:val="22"/>
              </w:rPr>
              <w:t>吸纳脱贫人口就业并签订1年以上劳动合同，为其购买社会保险的企业</w:t>
            </w:r>
            <w:r>
              <w:rPr>
                <w:rFonts w:hint="eastAsia" w:ascii="仿宋_GB2312" w:hAnsi="仿宋_GB2312" w:eastAsia="仿宋_GB2312" w:cs="仿宋_GB2312"/>
                <w:b w:val="0"/>
                <w:bCs w:val="0"/>
                <w:kern w:val="0"/>
                <w:sz w:val="22"/>
                <w:szCs w:val="22"/>
                <w:lang w:eastAsia="zh-CN"/>
              </w:rPr>
              <w:t>。</w:t>
            </w:r>
          </w:p>
        </w:tc>
        <w:tc>
          <w:tcPr>
            <w:tcW w:w="30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b/>
                <w:bCs/>
                <w:kern w:val="0"/>
                <w:sz w:val="22"/>
                <w:szCs w:val="22"/>
                <w:lang w:val="en-US" w:eastAsia="zh-CN"/>
              </w:rPr>
              <w:t>1.招用就业困难人员社保补贴申报材料：</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1</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攀枝花市用人单位招用就业困难对象社会保险补贴资金申请表</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2</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攀枝花市用人单位招用就业困难对象社会保险补贴人员名册</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3</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就业困难对象身份证</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复印件</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4</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用人单位与招用的就业困难人员签订的</w:t>
            </w:r>
            <w:r>
              <w:rPr>
                <w:rFonts w:hint="eastAsia" w:ascii="仿宋_GB2312" w:hAnsi="仿宋_GB2312" w:eastAsia="仿宋_GB2312" w:cs="仿宋_GB2312"/>
                <w:sz w:val="22"/>
                <w:szCs w:val="22"/>
                <w:lang w:val="en-US" w:eastAsia="zh-CN"/>
              </w:rPr>
              <w:t>1</w:t>
            </w:r>
            <w:r>
              <w:rPr>
                <w:rFonts w:hint="eastAsia" w:ascii="仿宋_GB2312" w:hAnsi="仿宋_GB2312" w:eastAsia="仿宋_GB2312" w:cs="仿宋_GB2312"/>
                <w:sz w:val="22"/>
                <w:szCs w:val="22"/>
              </w:rPr>
              <w:t>年及以上劳动合同</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复印件</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（5）银行代发工资的有效凭证</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6</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就业困难人员社会保险缴费证明材料</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（7）企业工商营业执照复印件；（8）企业的银行基本账户复印件。</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kern w:val="0"/>
                <w:sz w:val="22"/>
              </w:rPr>
            </w:pPr>
            <w:r>
              <w:rPr>
                <w:rFonts w:hint="eastAsia" w:ascii="仿宋_GB2312" w:hAnsi="仿宋_GB2312" w:eastAsia="仿宋_GB2312" w:cs="仿宋_GB2312"/>
                <w:b/>
                <w:bCs/>
                <w:kern w:val="0"/>
                <w:sz w:val="22"/>
                <w:szCs w:val="22"/>
                <w:lang w:val="en-US" w:eastAsia="zh-CN"/>
              </w:rPr>
              <w:t>2.招用脱贫人口社保补贴申报材料：</w:t>
            </w:r>
            <w:r>
              <w:rPr>
                <w:rFonts w:hint="eastAsia" w:ascii="仿宋_GB2312" w:hAnsi="仿宋_GB2312" w:eastAsia="仿宋_GB2312" w:cs="仿宋_GB2312"/>
                <w:sz w:val="22"/>
                <w:szCs w:val="22"/>
                <w:lang w:val="en-US" w:eastAsia="zh-CN"/>
              </w:rPr>
              <w:t>1）攀枝花市就业帮扶政策补贴资金审批表；（2）攀枝花市就业扶贫政策补贴花名册；（3）工商营业执照复印件；（4）脱贫人口证明材料；（5）劳动合同；（6）银行代发工资的有效凭证；（7）脱贫人口社会保险缴费证明材料；（8）企业的银行基本账户。</w:t>
            </w:r>
            <w:r>
              <w:rPr>
                <w:rFonts w:hint="eastAsia" w:ascii="仿宋_GB2312" w:hAnsi="仿宋_GB2312" w:eastAsia="仿宋_GB2312" w:cs="仿宋_GB2312"/>
                <w:kern w:val="0"/>
                <w:sz w:val="22"/>
                <w:szCs w:val="22"/>
              </w:rPr>
              <w:t>以上资料均需加盖企业公章</w:t>
            </w:r>
          </w:p>
        </w:tc>
        <w:tc>
          <w:tcPr>
            <w:tcW w:w="832"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6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475"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50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审核</w:t>
            </w:r>
          </w:p>
        </w:tc>
        <w:tc>
          <w:tcPr>
            <w:tcW w:w="2523"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val="0"/>
                <w:bCs w:val="0"/>
                <w:kern w:val="0"/>
                <w:sz w:val="22"/>
                <w:szCs w:val="22"/>
              </w:rPr>
              <w:t>米易县就业创业促进中心初审、复核；米易县人社局审批</w:t>
            </w:r>
          </w:p>
        </w:tc>
        <w:tc>
          <w:tcPr>
            <w:tcW w:w="3082"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832"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6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539"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50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公示</w:t>
            </w:r>
          </w:p>
        </w:tc>
        <w:tc>
          <w:tcPr>
            <w:tcW w:w="2523"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val="0"/>
                <w:bCs w:val="0"/>
                <w:kern w:val="0"/>
                <w:sz w:val="22"/>
                <w:szCs w:val="22"/>
              </w:rPr>
              <w:t>米易县</w:t>
            </w:r>
            <w:r>
              <w:rPr>
                <w:rFonts w:hint="eastAsia" w:ascii="仿宋_GB2312" w:hAnsi="仿宋_GB2312" w:eastAsia="仿宋_GB2312" w:cs="仿宋_GB2312"/>
                <w:b w:val="0"/>
                <w:bCs w:val="0"/>
                <w:kern w:val="0"/>
                <w:sz w:val="22"/>
                <w:szCs w:val="22"/>
                <w:lang w:eastAsia="zh-CN"/>
              </w:rPr>
              <w:t>人民政府门户网站</w:t>
            </w:r>
            <w:r>
              <w:rPr>
                <w:rFonts w:hint="eastAsia" w:ascii="仿宋_GB2312" w:hAnsi="仿宋_GB2312" w:eastAsia="仿宋_GB2312" w:cs="仿宋_GB2312"/>
                <w:b w:val="0"/>
                <w:bCs w:val="0"/>
                <w:kern w:val="0"/>
                <w:sz w:val="22"/>
                <w:szCs w:val="22"/>
              </w:rPr>
              <w:t>公示5个工作日</w:t>
            </w:r>
          </w:p>
        </w:tc>
        <w:tc>
          <w:tcPr>
            <w:tcW w:w="3082"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832"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6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916"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4</w:t>
            </w:r>
          </w:p>
        </w:tc>
        <w:tc>
          <w:tcPr>
            <w:tcW w:w="50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兑现（表彰、奖励、优惠等）</w:t>
            </w:r>
          </w:p>
        </w:tc>
        <w:tc>
          <w:tcPr>
            <w:tcW w:w="252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sz w:val="20"/>
                <w:szCs w:val="20"/>
                <w:lang w:val="en-US" w:eastAsia="zh-CN"/>
              </w:rPr>
            </w:pPr>
            <w:r>
              <w:rPr>
                <w:rFonts w:ascii="Times New Roman" w:hAnsi="Times New Roman" w:eastAsia="仿宋_GB2312" w:cs="Times New Roman"/>
                <w:sz w:val="20"/>
                <w:szCs w:val="20"/>
              </w:rPr>
              <w:t>对招用就业困难人员、脱贫人口并缴纳社会保险费的单位，按其为实际缴纳的基本养老保险费、基本医疗费和失业保险费给予补贴，不包括个人应缴纳部分。</w:t>
            </w:r>
            <w:r>
              <w:rPr>
                <w:rFonts w:ascii="Times New Roman" w:hAnsi="Times New Roman" w:eastAsia="仿宋_GB2312" w:cs="Times New Roman"/>
                <w:sz w:val="20"/>
                <w:szCs w:val="20"/>
                <w:lang w:val="en-US" w:eastAsia="zh-CN"/>
              </w:rPr>
              <w:t>除初次享</w:t>
            </w:r>
            <w:r>
              <w:rPr>
                <w:rFonts w:hint="eastAsia" w:ascii="Times New Roman" w:hAnsi="Times New Roman" w:eastAsia="仿宋_GB2312" w:cs="Times New Roman"/>
                <w:sz w:val="20"/>
                <w:szCs w:val="20"/>
                <w:lang w:val="en-US" w:eastAsia="zh-CN"/>
              </w:rPr>
              <w:t>受社会保险补贴政策起、距法定退休年龄不足</w:t>
            </w:r>
            <w:r>
              <w:rPr>
                <w:rFonts w:ascii="Times New Roman" w:hAnsi="Times New Roman" w:eastAsia="仿宋_GB2312" w:cs="Times New Roman"/>
                <w:sz w:val="20"/>
                <w:szCs w:val="20"/>
                <w:lang w:val="en-US" w:eastAsia="zh-CN"/>
              </w:rPr>
              <w:t>5</w:t>
            </w:r>
            <w:r>
              <w:rPr>
                <w:rFonts w:hint="eastAsia" w:ascii="Times New Roman" w:hAnsi="Times New Roman" w:eastAsia="仿宋_GB2312" w:cs="Times New Roman"/>
                <w:sz w:val="20"/>
                <w:szCs w:val="20"/>
                <w:lang w:val="en-US" w:eastAsia="zh-CN"/>
              </w:rPr>
              <w:t>年的人员可延长至退休外，其余人员最长不超过</w:t>
            </w:r>
            <w:r>
              <w:rPr>
                <w:rFonts w:hint="default" w:ascii="Times New Roman" w:hAnsi="Times New Roman" w:eastAsia="仿宋_GB2312" w:cs="Times New Roman"/>
                <w:sz w:val="20"/>
                <w:szCs w:val="20"/>
                <w:lang w:val="en-US" w:eastAsia="zh-CN"/>
              </w:rPr>
              <w:t>3</w:t>
            </w:r>
            <w:r>
              <w:rPr>
                <w:rFonts w:hint="eastAsia" w:ascii="Times New Roman" w:hAnsi="Times New Roman" w:eastAsia="仿宋_GB2312" w:cs="Times New Roman"/>
                <w:sz w:val="20"/>
                <w:szCs w:val="20"/>
                <w:lang w:val="en-US" w:eastAsia="zh-CN"/>
              </w:rPr>
              <w:t>年。</w:t>
            </w:r>
          </w:p>
          <w:p>
            <w:pPr>
              <w:widowControl/>
              <w:jc w:val="left"/>
              <w:rPr>
                <w:rFonts w:ascii="宋体" w:hAnsi="宋体" w:cs="宋体"/>
                <w:b/>
                <w:bCs/>
                <w:kern w:val="0"/>
                <w:sz w:val="22"/>
              </w:rPr>
            </w:pPr>
          </w:p>
        </w:tc>
        <w:tc>
          <w:tcPr>
            <w:tcW w:w="3082"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832"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6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825" w:hRule="atLeast"/>
        </w:trPr>
        <w:tc>
          <w:tcPr>
            <w:tcW w:w="834"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特殊情况</w:t>
            </w:r>
          </w:p>
          <w:p>
            <w:pPr>
              <w:widowControl/>
              <w:jc w:val="center"/>
              <w:rPr>
                <w:rFonts w:ascii="宋体" w:hAnsi="宋体" w:cs="宋体"/>
                <w:b/>
                <w:bCs/>
                <w:kern w:val="0"/>
                <w:sz w:val="22"/>
              </w:rPr>
            </w:pPr>
            <w:r>
              <w:rPr>
                <w:rFonts w:hint="eastAsia" w:ascii="宋体" w:hAnsi="宋体" w:cs="宋体"/>
                <w:b/>
                <w:bCs/>
                <w:kern w:val="0"/>
                <w:sz w:val="22"/>
              </w:rPr>
              <w:t>说明</w:t>
            </w:r>
          </w:p>
        </w:tc>
        <w:tc>
          <w:tcPr>
            <w:tcW w:w="8112"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bl>
    <w:p/>
    <w:p/>
    <w:p>
      <w:pPr>
        <w:rPr>
          <w:rStyle w:val="9"/>
          <w:rFonts w:hint="default"/>
          <w:color w:val="auto"/>
        </w:rPr>
      </w:pPr>
      <w:r>
        <w:rPr>
          <w:rStyle w:val="9"/>
          <w:rFonts w:hint="default"/>
          <w:color w:val="auto"/>
        </w:rPr>
        <w:br w:type="page"/>
      </w:r>
    </w:p>
    <w:p>
      <w:pPr>
        <w:spacing w:line="560" w:lineRule="exact"/>
        <w:jc w:val="center"/>
        <w:rPr>
          <w:rStyle w:val="9"/>
          <w:rFonts w:hint="default"/>
          <w:color w:val="auto"/>
        </w:rPr>
      </w:pPr>
      <w:r>
        <w:rPr>
          <w:rStyle w:val="9"/>
          <w:rFonts w:hint="default"/>
          <w:color w:val="auto"/>
        </w:rPr>
        <w:t>惠企政策事项办事指南</w:t>
      </w:r>
    </w:p>
    <w:p>
      <w:pPr>
        <w:spacing w:line="560" w:lineRule="exact"/>
        <w:jc w:val="center"/>
        <w:rPr>
          <w:rFonts w:hint="default" w:ascii="华文楷体" w:hAnsi="华文楷体" w:eastAsia="华文楷体" w:cs="华文楷体"/>
          <w:b/>
          <w:bCs/>
          <w:sz w:val="32"/>
          <w:szCs w:val="32"/>
          <w:lang w:eastAsia="zh-CN"/>
        </w:rPr>
      </w:pPr>
      <w:r>
        <w:rPr>
          <w:rFonts w:hint="default" w:ascii="华文楷体" w:hAnsi="华文楷体" w:eastAsia="华文楷体" w:cs="华文楷体"/>
          <w:b/>
          <w:bCs/>
          <w:sz w:val="32"/>
          <w:szCs w:val="32"/>
          <w:lang w:eastAsia="zh-CN"/>
        </w:rPr>
        <w:t>（</w:t>
      </w:r>
      <w:r>
        <w:rPr>
          <w:rFonts w:hint="eastAsia" w:ascii="华文楷体" w:hAnsi="华文楷体" w:eastAsia="华文楷体" w:cs="华文楷体"/>
          <w:b/>
          <w:bCs/>
          <w:sz w:val="32"/>
          <w:szCs w:val="32"/>
          <w:lang w:eastAsia="zh-CN"/>
        </w:rPr>
        <w:t>吸纳就业社保补贴－</w:t>
      </w:r>
      <w:r>
        <w:rPr>
          <w:rFonts w:hint="eastAsia" w:ascii="华文楷体" w:hAnsi="华文楷体" w:eastAsia="华文楷体" w:cs="华文楷体"/>
          <w:b/>
          <w:bCs/>
          <w:sz w:val="32"/>
          <w:szCs w:val="32"/>
          <w:lang w:val="en-US" w:eastAsia="zh-CN"/>
        </w:rPr>
        <w:t>招用毕业年度高校毕业生和离校2年内未就业高校毕业生</w:t>
      </w:r>
      <w:r>
        <w:rPr>
          <w:rFonts w:hint="default" w:ascii="华文楷体" w:hAnsi="华文楷体" w:eastAsia="华文楷体" w:cs="华文楷体"/>
          <w:b/>
          <w:bCs/>
          <w:sz w:val="32"/>
          <w:szCs w:val="32"/>
          <w:lang w:eastAsia="zh-CN"/>
        </w:rPr>
        <w:t>）</w:t>
      </w:r>
      <w:r>
        <w:rPr>
          <w:rFonts w:hint="default" w:ascii="华文楷体" w:hAnsi="华文楷体" w:eastAsia="华文楷体" w:cs="华文楷体"/>
          <w:b/>
          <w:bCs/>
          <w:sz w:val="32"/>
          <w:szCs w:val="32"/>
          <w:lang w:eastAsia="zh-CN"/>
        </w:rPr>
        <w:tab/>
      </w:r>
    </w:p>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一、</w:t>
      </w:r>
      <w:r>
        <w:rPr>
          <w:rStyle w:val="9"/>
          <w:rFonts w:hint="default" w:ascii="黑体" w:hAnsi="仿宋_GB2312" w:eastAsia="黑体" w:cs="仿宋_GB2312"/>
          <w:color w:val="auto"/>
          <w:sz w:val="32"/>
          <w:szCs w:val="32"/>
        </w:rPr>
        <w:t>基本信息</w:t>
      </w:r>
    </w:p>
    <w:tbl>
      <w:tblPr>
        <w:tblStyle w:val="7"/>
        <w:tblW w:w="8946" w:type="dxa"/>
        <w:tblInd w:w="93" w:type="dxa"/>
        <w:tblLayout w:type="autofit"/>
        <w:tblCellMar>
          <w:top w:w="0" w:type="dxa"/>
          <w:left w:w="108" w:type="dxa"/>
          <w:bottom w:w="0" w:type="dxa"/>
          <w:right w:w="108" w:type="dxa"/>
        </w:tblCellMar>
      </w:tblPr>
      <w:tblGrid>
        <w:gridCol w:w="2142"/>
        <w:gridCol w:w="2409"/>
        <w:gridCol w:w="2127"/>
        <w:gridCol w:w="2268"/>
      </w:tblGrid>
      <w:tr>
        <w:tblPrEx>
          <w:tblCellMar>
            <w:top w:w="0" w:type="dxa"/>
            <w:left w:w="108" w:type="dxa"/>
            <w:bottom w:w="0" w:type="dxa"/>
            <w:right w:w="108" w:type="dxa"/>
          </w:tblCellMar>
        </w:tblPrEx>
        <w:trPr>
          <w:trHeight w:val="625"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惠企政策事项名称</w:t>
            </w:r>
          </w:p>
        </w:tc>
        <w:tc>
          <w:tcPr>
            <w:tcW w:w="240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bCs/>
                <w:sz w:val="24"/>
                <w:szCs w:val="24"/>
                <w:lang w:eastAsia="zh-CN"/>
              </w:rPr>
              <w:t>吸纳就业社保补贴－</w:t>
            </w:r>
            <w:r>
              <w:rPr>
                <w:rFonts w:hint="eastAsia" w:ascii="仿宋_GB2312" w:hAnsi="仿宋_GB2312" w:eastAsia="仿宋_GB2312" w:cs="仿宋_GB2312"/>
                <w:b/>
                <w:bCs/>
                <w:sz w:val="24"/>
                <w:szCs w:val="24"/>
                <w:lang w:val="en-US" w:eastAsia="zh-CN"/>
              </w:rPr>
              <w:t>招用毕业年度高校毕业生和离校2年内未就业高校毕业生</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政策出处</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sz w:val="20"/>
                <w:szCs w:val="20"/>
                <w:lang w:val="en-US" w:eastAsia="zh-CN"/>
              </w:rPr>
            </w:pPr>
            <w:r>
              <w:rPr>
                <w:rFonts w:ascii="Times New Roman" w:hAnsi="Times New Roman" w:eastAsia="仿宋_GB2312" w:cs="Times New Roman"/>
                <w:sz w:val="20"/>
                <w:szCs w:val="20"/>
              </w:rPr>
              <w:t>《</w:t>
            </w:r>
            <w:r>
              <w:rPr>
                <w:rFonts w:hint="eastAsia" w:ascii="Times New Roman" w:hAnsi="Times New Roman" w:eastAsia="仿宋_GB2312" w:cs="Times New Roman"/>
                <w:sz w:val="20"/>
                <w:szCs w:val="20"/>
                <w:lang w:val="en-US" w:eastAsia="zh-CN"/>
              </w:rPr>
              <w:t xml:space="preserve">四川省就业工作领导小组办公室 </w:t>
            </w:r>
            <w:r>
              <w:rPr>
                <w:rFonts w:ascii="Times New Roman" w:hAnsi="Times New Roman" w:eastAsia="仿宋_GB2312" w:cs="Times New Roman"/>
                <w:sz w:val="20"/>
                <w:szCs w:val="20"/>
              </w:rPr>
              <w:t>四川省人力资源和社会保障厅关于</w:t>
            </w:r>
            <w:r>
              <w:rPr>
                <w:rFonts w:hint="eastAsia" w:ascii="Times New Roman" w:hAnsi="Times New Roman" w:eastAsia="仿宋_GB2312" w:cs="Times New Roman"/>
                <w:sz w:val="20"/>
                <w:szCs w:val="20"/>
                <w:lang w:val="en-US" w:eastAsia="zh-CN"/>
              </w:rPr>
              <w:t>印发进一步促进高校毕业生等青年就业创业十三条政策措施的</w:t>
            </w:r>
            <w:r>
              <w:rPr>
                <w:rFonts w:ascii="Times New Roman" w:hAnsi="Times New Roman" w:eastAsia="仿宋_GB2312" w:cs="Times New Roman"/>
                <w:sz w:val="20"/>
                <w:szCs w:val="20"/>
              </w:rPr>
              <w:t>通知》</w:t>
            </w:r>
            <w:r>
              <w:rPr>
                <w:rFonts w:hint="eastAsia" w:ascii="Times New Roman" w:hAnsi="Times New Roman" w:eastAsia="仿宋_GB2312" w:cs="Times New Roman"/>
                <w:sz w:val="20"/>
                <w:szCs w:val="20"/>
                <w:lang w:eastAsia="zh-CN"/>
              </w:rPr>
              <w:t>（</w:t>
            </w:r>
            <w:r>
              <w:rPr>
                <w:rFonts w:ascii="Times New Roman" w:hAnsi="Times New Roman" w:eastAsia="仿宋_GB2312" w:cs="Times New Roman"/>
                <w:sz w:val="20"/>
                <w:szCs w:val="20"/>
              </w:rPr>
              <w:t>川人社发〔20</w:t>
            </w:r>
            <w:r>
              <w:rPr>
                <w:rFonts w:hint="eastAsia" w:ascii="Times New Roman" w:hAnsi="Times New Roman" w:eastAsia="仿宋_GB2312" w:cs="Times New Roman"/>
                <w:sz w:val="20"/>
                <w:szCs w:val="20"/>
                <w:lang w:val="en-US" w:eastAsia="zh-CN"/>
              </w:rPr>
              <w:t>22</w:t>
            </w:r>
            <w:r>
              <w:rPr>
                <w:rFonts w:ascii="Times New Roman" w:hAnsi="Times New Roman" w:eastAsia="仿宋_GB2312" w:cs="Times New Roman"/>
                <w:sz w:val="20"/>
                <w:szCs w:val="20"/>
              </w:rPr>
              <w:t>〕</w:t>
            </w:r>
            <w:r>
              <w:rPr>
                <w:rFonts w:hint="eastAsia" w:ascii="Times New Roman" w:hAnsi="Times New Roman" w:eastAsia="仿宋_GB2312" w:cs="Times New Roman"/>
                <w:sz w:val="20"/>
                <w:szCs w:val="20"/>
                <w:lang w:val="en-US" w:eastAsia="zh-CN"/>
              </w:rPr>
              <w:t>1</w:t>
            </w:r>
            <w:r>
              <w:rPr>
                <w:rFonts w:ascii="Times New Roman" w:hAnsi="Times New Roman" w:eastAsia="仿宋_GB2312" w:cs="Times New Roman"/>
                <w:sz w:val="20"/>
                <w:szCs w:val="20"/>
              </w:rPr>
              <w:t>3号）</w:t>
            </w:r>
          </w:p>
          <w:p>
            <w:pPr>
              <w:widowControl/>
              <w:jc w:val="left"/>
              <w:rPr>
                <w:rFonts w:ascii="宋体" w:hAnsi="宋体" w:cs="宋体"/>
                <w:kern w:val="0"/>
                <w:sz w:val="22"/>
              </w:rPr>
            </w:pPr>
          </w:p>
        </w:tc>
      </w:tr>
      <w:tr>
        <w:tblPrEx>
          <w:tblCellMar>
            <w:top w:w="0" w:type="dxa"/>
            <w:left w:w="108" w:type="dxa"/>
            <w:bottom w:w="0" w:type="dxa"/>
            <w:right w:w="108" w:type="dxa"/>
          </w:tblCellMar>
        </w:tblPrEx>
        <w:trPr>
          <w:trHeight w:val="419"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事项类型</w:t>
            </w:r>
          </w:p>
        </w:tc>
        <w:tc>
          <w:tcPr>
            <w:tcW w:w="2409" w:type="dxa"/>
            <w:tcBorders>
              <w:top w:val="nil"/>
              <w:left w:val="nil"/>
              <w:bottom w:val="single" w:color="auto" w:sz="4" w:space="0"/>
              <w:right w:val="single" w:color="auto" w:sz="4" w:space="0"/>
            </w:tcBorders>
            <w:noWrap w:val="0"/>
            <w:vAlign w:val="center"/>
          </w:tcPr>
          <w:p>
            <w:pPr>
              <w:widowControl/>
              <w:jc w:val="left"/>
              <w:rPr>
                <w:rFonts w:ascii="宋体" w:hAnsi="宋体" w:cs="宋体"/>
                <w:bCs/>
                <w:kern w:val="0"/>
                <w:sz w:val="22"/>
              </w:rPr>
            </w:pPr>
            <w:r>
              <w:rPr>
                <w:rFonts w:hint="eastAsia" w:ascii="仿宋_GB2312" w:hAnsi="仿宋_GB2312" w:eastAsia="仿宋_GB2312" w:cs="仿宋_GB2312"/>
                <w:bCs/>
                <w:kern w:val="0"/>
                <w:sz w:val="22"/>
              </w:rPr>
              <w:t>依申请事项</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承办部门</w:t>
            </w:r>
          </w:p>
        </w:tc>
        <w:tc>
          <w:tcPr>
            <w:tcW w:w="226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lang w:eastAsia="zh-CN"/>
              </w:rPr>
            </w:pPr>
            <w:r>
              <w:rPr>
                <w:rFonts w:hint="eastAsia" w:ascii="仿宋_GB2312" w:hAnsi="仿宋_GB2312" w:eastAsia="仿宋_GB2312" w:cs="仿宋_GB2312"/>
                <w:kern w:val="0"/>
                <w:sz w:val="22"/>
                <w:lang w:eastAsia="zh-CN"/>
              </w:rPr>
              <w:t>米易县就业创业促进中心</w:t>
            </w:r>
          </w:p>
        </w:tc>
      </w:tr>
      <w:tr>
        <w:tblPrEx>
          <w:tblCellMar>
            <w:top w:w="0" w:type="dxa"/>
            <w:left w:w="108" w:type="dxa"/>
            <w:bottom w:w="0" w:type="dxa"/>
            <w:right w:w="108" w:type="dxa"/>
          </w:tblCellMar>
        </w:tblPrEx>
        <w:trPr>
          <w:trHeight w:val="399"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是否进驻政务大厅</w:t>
            </w:r>
          </w:p>
        </w:tc>
        <w:tc>
          <w:tcPr>
            <w:tcW w:w="24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lang w:eastAsia="zh-CN"/>
              </w:rPr>
            </w:pPr>
            <w:r>
              <w:rPr>
                <w:rFonts w:hint="eastAsia" w:ascii="仿宋_GB2312" w:hAnsi="仿宋_GB2312" w:eastAsia="仿宋_GB2312" w:cs="仿宋_GB2312"/>
                <w:b w:val="0"/>
                <w:bCs w:val="0"/>
                <w:kern w:val="0"/>
                <w:sz w:val="22"/>
                <w:lang w:eastAsia="zh-CN"/>
              </w:rPr>
              <w:t>是</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联办部门</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553"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适用行业</w:t>
            </w:r>
          </w:p>
        </w:tc>
        <w:tc>
          <w:tcPr>
            <w:tcW w:w="6804" w:type="dxa"/>
            <w:gridSpan w:val="3"/>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ascii="Times New Roman" w:hAnsi="Times New Roman" w:eastAsia="仿宋_GB2312" w:cs="Times New Roman"/>
                <w:sz w:val="22"/>
                <w:szCs w:val="22"/>
              </w:rPr>
            </w:pPr>
            <w:r>
              <w:rPr>
                <w:rFonts w:ascii="Times New Roman" w:hAnsi="Times New Roman" w:eastAsia="仿宋_GB2312" w:cs="Times New Roman"/>
                <w:sz w:val="22"/>
                <w:szCs w:val="22"/>
              </w:rPr>
              <w:t>小微企业</w:t>
            </w:r>
            <w:r>
              <w:rPr>
                <w:rFonts w:hint="eastAsia" w:ascii="Times New Roman" w:hAnsi="Times New Roman" w:eastAsia="仿宋_GB2312" w:cs="Times New Roman"/>
                <w:sz w:val="22"/>
                <w:szCs w:val="22"/>
              </w:rPr>
              <w:t>、</w:t>
            </w:r>
            <w:r>
              <w:rPr>
                <w:rFonts w:hint="eastAsia" w:ascii="Times New Roman" w:hAnsi="Times New Roman" w:eastAsia="仿宋_GB2312" w:cs="Times New Roman"/>
                <w:sz w:val="22"/>
                <w:szCs w:val="22"/>
                <w:lang w:val="en-US" w:eastAsia="zh-CN"/>
              </w:rPr>
              <w:t>新型农业经营主体和</w:t>
            </w:r>
            <w:r>
              <w:rPr>
                <w:rFonts w:hint="eastAsia" w:ascii="Times New Roman" w:hAnsi="Times New Roman" w:eastAsia="仿宋_GB2312" w:cs="Times New Roman"/>
                <w:sz w:val="22"/>
                <w:szCs w:val="22"/>
              </w:rPr>
              <w:t>社会组织</w:t>
            </w:r>
          </w:p>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559"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办理方式</w:t>
            </w:r>
          </w:p>
        </w:tc>
        <w:tc>
          <w:tcPr>
            <w:tcW w:w="680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宋体" w:hAnsi="宋体" w:cs="宋体"/>
                <w:bCs/>
                <w:kern w:val="0"/>
                <w:sz w:val="22"/>
              </w:rPr>
              <w:t>线下办理</w:t>
            </w:r>
          </w:p>
        </w:tc>
      </w:tr>
      <w:tr>
        <w:tblPrEx>
          <w:tblCellMar>
            <w:top w:w="0" w:type="dxa"/>
            <w:left w:w="108" w:type="dxa"/>
            <w:bottom w:w="0" w:type="dxa"/>
            <w:right w:w="108" w:type="dxa"/>
          </w:tblCellMar>
        </w:tblPrEx>
        <w:trPr>
          <w:trHeight w:val="567"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办理地点</w:t>
            </w:r>
          </w:p>
        </w:tc>
        <w:tc>
          <w:tcPr>
            <w:tcW w:w="6804" w:type="dxa"/>
            <w:gridSpan w:val="3"/>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sz w:val="22"/>
                <w:szCs w:val="22"/>
              </w:rPr>
            </w:pPr>
            <w:r>
              <w:rPr>
                <w:rFonts w:hint="eastAsia" w:ascii="仿宋_GB2312" w:hAnsi="仿宋_GB2312" w:eastAsia="仿宋_GB2312" w:cs="仿宋_GB2312"/>
                <w:bCs/>
                <w:kern w:val="0"/>
                <w:sz w:val="22"/>
                <w:szCs w:val="22"/>
                <w:lang w:eastAsia="zh-CN"/>
              </w:rPr>
              <w:t>米易县就业创业促进中心</w:t>
            </w:r>
            <w:r>
              <w:rPr>
                <w:rFonts w:hint="eastAsia" w:ascii="仿宋_GB2312" w:hAnsi="仿宋_GB2312" w:eastAsia="仿宋_GB2312" w:cs="仿宋_GB2312"/>
                <w:bCs/>
                <w:kern w:val="0"/>
                <w:sz w:val="22"/>
                <w:szCs w:val="22"/>
                <w:lang w:val="en-US" w:eastAsia="zh-CN"/>
              </w:rPr>
              <w:t>308办公室</w:t>
            </w:r>
          </w:p>
          <w:p>
            <w:pPr>
              <w:widowControl/>
              <w:jc w:val="left"/>
              <w:rPr>
                <w:rFonts w:hint="default" w:ascii="宋体" w:hAnsi="宋体" w:eastAsia="宋体" w:cs="宋体"/>
                <w:b/>
                <w:bCs/>
                <w:kern w:val="0"/>
                <w:sz w:val="22"/>
                <w:lang w:val="en-US" w:eastAsia="zh-CN"/>
              </w:rPr>
            </w:pPr>
          </w:p>
        </w:tc>
      </w:tr>
      <w:tr>
        <w:tblPrEx>
          <w:tblCellMar>
            <w:top w:w="0" w:type="dxa"/>
            <w:left w:w="108" w:type="dxa"/>
            <w:bottom w:w="0" w:type="dxa"/>
            <w:right w:w="108" w:type="dxa"/>
          </w:tblCellMar>
        </w:tblPrEx>
        <w:trPr>
          <w:trHeight w:val="561"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咨询方式</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b/>
                <w:bCs/>
                <w:kern w:val="0"/>
                <w:sz w:val="22"/>
                <w:lang w:val="en-US" w:eastAsia="zh-CN"/>
              </w:rPr>
            </w:pPr>
            <w:r>
              <w:rPr>
                <w:rFonts w:hint="eastAsia" w:ascii="宋体" w:hAnsi="宋体" w:cs="宋体"/>
                <w:b/>
                <w:bCs/>
                <w:kern w:val="0"/>
                <w:sz w:val="22"/>
                <w:lang w:val="en-US" w:eastAsia="zh-CN"/>
              </w:rPr>
              <w:t>8170245</w:t>
            </w:r>
          </w:p>
        </w:tc>
      </w:tr>
    </w:tbl>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二、</w:t>
      </w:r>
      <w:r>
        <w:rPr>
          <w:rStyle w:val="9"/>
          <w:rFonts w:hint="default" w:ascii="黑体" w:hAnsi="仿宋_GB2312" w:eastAsia="黑体" w:cs="仿宋_GB2312"/>
          <w:color w:val="auto"/>
          <w:sz w:val="32"/>
          <w:szCs w:val="32"/>
        </w:rPr>
        <w:t>办理流程</w:t>
      </w:r>
    </w:p>
    <w:tbl>
      <w:tblPr>
        <w:tblStyle w:val="7"/>
        <w:tblW w:w="8946" w:type="dxa"/>
        <w:tblInd w:w="93" w:type="dxa"/>
        <w:tblLayout w:type="fixed"/>
        <w:tblCellMar>
          <w:top w:w="0" w:type="dxa"/>
          <w:left w:w="108" w:type="dxa"/>
          <w:bottom w:w="0" w:type="dxa"/>
          <w:right w:w="108" w:type="dxa"/>
        </w:tblCellMar>
      </w:tblPr>
      <w:tblGrid>
        <w:gridCol w:w="326"/>
        <w:gridCol w:w="862"/>
        <w:gridCol w:w="1909"/>
        <w:gridCol w:w="3109"/>
        <w:gridCol w:w="1009"/>
        <w:gridCol w:w="1187"/>
        <w:gridCol w:w="544"/>
      </w:tblGrid>
      <w:tr>
        <w:tblPrEx>
          <w:tblCellMar>
            <w:top w:w="0" w:type="dxa"/>
            <w:left w:w="108" w:type="dxa"/>
            <w:bottom w:w="0" w:type="dxa"/>
            <w:right w:w="108" w:type="dxa"/>
          </w:tblCellMar>
        </w:tblPrEx>
        <w:trPr>
          <w:trHeight w:val="810"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办理流程</w:t>
            </w:r>
          </w:p>
        </w:tc>
        <w:tc>
          <w:tcPr>
            <w:tcW w:w="19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资格（申报）条件</w:t>
            </w:r>
          </w:p>
        </w:tc>
        <w:tc>
          <w:tcPr>
            <w:tcW w:w="31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申报材料（如有请按示例逐一填写，如无请填无）</w:t>
            </w:r>
          </w:p>
        </w:tc>
        <w:tc>
          <w:tcPr>
            <w:tcW w:w="10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法定办理时限（工作日）</w:t>
            </w:r>
          </w:p>
        </w:tc>
        <w:tc>
          <w:tcPr>
            <w:tcW w:w="118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承诺办理时限（工作日）</w:t>
            </w:r>
          </w:p>
        </w:tc>
        <w:tc>
          <w:tcPr>
            <w:tcW w:w="54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备注</w:t>
            </w:r>
          </w:p>
        </w:tc>
      </w:tr>
      <w:tr>
        <w:tblPrEx>
          <w:tblCellMar>
            <w:top w:w="0" w:type="dxa"/>
            <w:left w:w="108" w:type="dxa"/>
            <w:bottom w:w="0" w:type="dxa"/>
            <w:right w:w="108" w:type="dxa"/>
          </w:tblCellMar>
        </w:tblPrEx>
        <w:trPr>
          <w:trHeight w:val="124"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862"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受理</w:t>
            </w:r>
          </w:p>
        </w:tc>
        <w:tc>
          <w:tcPr>
            <w:tcW w:w="1909" w:type="dxa"/>
            <w:tcBorders>
              <w:top w:val="nil"/>
              <w:left w:val="nil"/>
              <w:bottom w:val="single" w:color="auto" w:sz="4" w:space="0"/>
              <w:right w:val="single" w:color="auto" w:sz="4" w:space="0"/>
            </w:tcBorders>
            <w:noWrap w:val="0"/>
            <w:vAlign w:val="center"/>
          </w:tcPr>
          <w:p>
            <w:pPr>
              <w:rPr>
                <w:rFonts w:hint="eastAsia" w:ascii="宋体" w:hAnsi="宋体" w:eastAsia="仿宋_GB2312" w:cs="宋体"/>
                <w:b/>
                <w:bCs/>
                <w:kern w:val="0"/>
                <w:sz w:val="22"/>
                <w:lang w:eastAsia="zh-CN"/>
              </w:rPr>
            </w:pPr>
            <w:r>
              <w:rPr>
                <w:rFonts w:hint="eastAsia" w:ascii="仿宋_GB2312" w:hAnsi="仿宋_GB2312" w:eastAsia="仿宋_GB2312" w:cs="仿宋_GB2312"/>
                <w:sz w:val="22"/>
                <w:szCs w:val="22"/>
              </w:rPr>
              <w:t>招用离校2年内未就业高校毕业生签订1年以上劳动合同，并为其缴纳社会保险费</w:t>
            </w:r>
            <w:r>
              <w:rPr>
                <w:rFonts w:hint="eastAsia" w:ascii="仿宋_GB2312" w:hAnsi="仿宋_GB2312" w:eastAsia="仿宋_GB2312" w:cs="仿宋_GB2312"/>
                <w:sz w:val="22"/>
                <w:szCs w:val="22"/>
                <w:lang w:eastAsia="zh-CN"/>
              </w:rPr>
              <w:t>的小微企业、新型农业经营主体和社会组织。</w:t>
            </w:r>
          </w:p>
        </w:tc>
        <w:tc>
          <w:tcPr>
            <w:tcW w:w="3109"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攀枝花市小微企业和社会组织吸纳离校2年内未就业高校毕业生就业社会保险补贴申报表》；2.吸纳人员名单；3.工商营业执照（复印件）；4.上年度报税务部门的资产负债表、利润表（损益表）（复印件）；5.吸纳人员身份证（复印件）；6.劳动合同（复印件）；7申请时段.吸纳人员社保缴费明细；8.吸纳人员的身份证明材料，离校2年内未就业高校毕业生提供毕业证复印件（查验原件）；9.银行开户许可证（复印件）</w:t>
            </w:r>
          </w:p>
          <w:p>
            <w:pPr>
              <w:widowControl/>
              <w:jc w:val="left"/>
              <w:rPr>
                <w:rFonts w:ascii="宋体" w:hAnsi="宋体" w:cs="宋体"/>
                <w:kern w:val="0"/>
                <w:sz w:val="22"/>
              </w:rPr>
            </w:pPr>
            <w:r>
              <w:rPr>
                <w:rFonts w:hint="eastAsia" w:ascii="仿宋_GB2312" w:hAnsi="仿宋_GB2312" w:eastAsia="仿宋_GB2312" w:cs="仿宋_GB2312"/>
                <w:kern w:val="0"/>
                <w:sz w:val="22"/>
                <w:szCs w:val="22"/>
              </w:rPr>
              <w:t>以上资料均需加盖企业公章</w:t>
            </w:r>
          </w:p>
        </w:tc>
        <w:tc>
          <w:tcPr>
            <w:tcW w:w="100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187"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544"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475"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86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审核</w:t>
            </w:r>
          </w:p>
        </w:tc>
        <w:tc>
          <w:tcPr>
            <w:tcW w:w="190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val="0"/>
                <w:bCs w:val="0"/>
                <w:kern w:val="0"/>
                <w:sz w:val="22"/>
                <w:szCs w:val="22"/>
              </w:rPr>
              <w:t>米易县就业创业促进中心初审、复核；米易县人社局审批</w:t>
            </w:r>
          </w:p>
        </w:tc>
        <w:tc>
          <w:tcPr>
            <w:tcW w:w="310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00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187"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544"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539"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862"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公示</w:t>
            </w:r>
          </w:p>
        </w:tc>
        <w:tc>
          <w:tcPr>
            <w:tcW w:w="190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val="0"/>
                <w:bCs w:val="0"/>
                <w:kern w:val="0"/>
                <w:sz w:val="20"/>
                <w:szCs w:val="20"/>
              </w:rPr>
              <w:t>米易县</w:t>
            </w:r>
            <w:r>
              <w:rPr>
                <w:rFonts w:hint="eastAsia" w:ascii="仿宋_GB2312" w:hAnsi="仿宋_GB2312" w:eastAsia="仿宋_GB2312" w:cs="仿宋_GB2312"/>
                <w:b w:val="0"/>
                <w:bCs w:val="0"/>
                <w:kern w:val="0"/>
                <w:sz w:val="20"/>
                <w:szCs w:val="20"/>
                <w:lang w:eastAsia="zh-CN"/>
              </w:rPr>
              <w:t>人民政府门户网站</w:t>
            </w:r>
            <w:r>
              <w:rPr>
                <w:rFonts w:hint="eastAsia" w:ascii="仿宋_GB2312" w:hAnsi="仿宋_GB2312" w:eastAsia="仿宋_GB2312" w:cs="仿宋_GB2312"/>
                <w:b w:val="0"/>
                <w:bCs w:val="0"/>
                <w:kern w:val="0"/>
                <w:sz w:val="20"/>
                <w:szCs w:val="20"/>
              </w:rPr>
              <w:t>公示5个工作日</w:t>
            </w:r>
          </w:p>
        </w:tc>
        <w:tc>
          <w:tcPr>
            <w:tcW w:w="310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00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187"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544"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916"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4</w:t>
            </w:r>
          </w:p>
        </w:tc>
        <w:tc>
          <w:tcPr>
            <w:tcW w:w="862"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兑现（表彰、奖励、优惠等）</w:t>
            </w:r>
          </w:p>
        </w:tc>
        <w:tc>
          <w:tcPr>
            <w:tcW w:w="1909"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按单位实际缴纳的基本养老保险费、基本医疗费和失业保险费给予补贴，不包括个人应缴纳部分。</w:t>
            </w:r>
            <w:r>
              <w:rPr>
                <w:rFonts w:hint="eastAsia" w:ascii="仿宋_GB2312" w:hAnsi="仿宋_GB2312" w:eastAsia="仿宋_GB2312" w:cs="仿宋_GB2312"/>
                <w:sz w:val="22"/>
                <w:szCs w:val="22"/>
                <w:lang w:val="en-US" w:eastAsia="zh-CN"/>
              </w:rPr>
              <w:t>补贴期限最长不超过1年。</w:t>
            </w:r>
          </w:p>
          <w:p>
            <w:pPr>
              <w:widowControl/>
              <w:jc w:val="left"/>
              <w:rPr>
                <w:rFonts w:ascii="宋体" w:hAnsi="宋体" w:cs="宋体"/>
                <w:b/>
                <w:bCs/>
                <w:kern w:val="0"/>
                <w:sz w:val="22"/>
              </w:rPr>
            </w:pPr>
          </w:p>
        </w:tc>
        <w:tc>
          <w:tcPr>
            <w:tcW w:w="310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00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187"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544"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825" w:hRule="atLeast"/>
        </w:trPr>
        <w:tc>
          <w:tcPr>
            <w:tcW w:w="1188"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特殊情况</w:t>
            </w:r>
          </w:p>
          <w:p>
            <w:pPr>
              <w:widowControl/>
              <w:jc w:val="center"/>
              <w:rPr>
                <w:rFonts w:ascii="宋体" w:hAnsi="宋体" w:cs="宋体"/>
                <w:b/>
                <w:bCs/>
                <w:kern w:val="0"/>
                <w:sz w:val="22"/>
              </w:rPr>
            </w:pPr>
            <w:r>
              <w:rPr>
                <w:rFonts w:hint="eastAsia" w:ascii="宋体" w:hAnsi="宋体" w:cs="宋体"/>
                <w:b/>
                <w:bCs/>
                <w:kern w:val="0"/>
                <w:sz w:val="22"/>
              </w:rPr>
              <w:t>说明</w:t>
            </w:r>
          </w:p>
        </w:tc>
        <w:tc>
          <w:tcPr>
            <w:tcW w:w="7758"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2"/>
              </w:rPr>
            </w:pPr>
          </w:p>
        </w:tc>
      </w:tr>
    </w:tbl>
    <w:p>
      <w:pPr>
        <w:pStyle w:val="2"/>
        <w:ind w:left="0" w:leftChars="0" w:firstLine="0" w:firstLineChars="0"/>
        <w:rPr>
          <w:rFonts w:hint="eastAsia"/>
          <w:lang w:val="en-US" w:eastAsia="zh-CN"/>
        </w:rPr>
      </w:pPr>
    </w:p>
    <w:p>
      <w:pPr>
        <w:rPr>
          <w:rStyle w:val="9"/>
          <w:rFonts w:hint="default"/>
          <w:color w:val="auto"/>
        </w:rPr>
      </w:pPr>
      <w:r>
        <w:rPr>
          <w:rStyle w:val="9"/>
          <w:rFonts w:hint="default"/>
          <w:color w:val="auto"/>
        </w:rPr>
        <w:br w:type="page"/>
      </w:r>
    </w:p>
    <w:p>
      <w:pPr>
        <w:spacing w:line="560" w:lineRule="exact"/>
        <w:jc w:val="center"/>
        <w:rPr>
          <w:rStyle w:val="9"/>
          <w:rFonts w:hint="default"/>
          <w:color w:val="auto"/>
        </w:rPr>
      </w:pPr>
      <w:r>
        <w:rPr>
          <w:rStyle w:val="9"/>
          <w:rFonts w:hint="default"/>
          <w:color w:val="auto"/>
        </w:rPr>
        <w:t>惠企政策事项办事指南</w:t>
      </w:r>
    </w:p>
    <w:p>
      <w:pPr>
        <w:spacing w:line="560" w:lineRule="exact"/>
        <w:jc w:val="center"/>
        <w:rPr>
          <w:rFonts w:hint="default" w:ascii="华文楷体" w:hAnsi="华文楷体" w:eastAsia="华文楷体" w:cs="华文楷体"/>
          <w:b/>
          <w:bCs/>
          <w:sz w:val="32"/>
          <w:szCs w:val="32"/>
          <w:lang w:eastAsia="zh-CN"/>
        </w:rPr>
      </w:pPr>
      <w:r>
        <w:rPr>
          <w:rFonts w:hint="default" w:ascii="华文楷体" w:hAnsi="华文楷体" w:eastAsia="华文楷体" w:cs="华文楷体"/>
          <w:b/>
          <w:bCs/>
          <w:sz w:val="32"/>
          <w:szCs w:val="32"/>
          <w:lang w:eastAsia="zh-CN"/>
        </w:rPr>
        <w:t>（大中专毕业生就业</w:t>
      </w:r>
      <w:r>
        <w:rPr>
          <w:rFonts w:hint="eastAsia" w:ascii="华文楷体" w:hAnsi="华文楷体" w:eastAsia="华文楷体" w:cs="华文楷体"/>
          <w:b/>
          <w:bCs/>
          <w:sz w:val="32"/>
          <w:szCs w:val="32"/>
          <w:lang w:eastAsia="zh-CN"/>
        </w:rPr>
        <w:t>补助</w:t>
      </w:r>
      <w:r>
        <w:rPr>
          <w:rFonts w:hint="default" w:ascii="华文楷体" w:hAnsi="华文楷体" w:eastAsia="华文楷体" w:cs="华文楷体"/>
          <w:b/>
          <w:bCs/>
          <w:sz w:val="32"/>
          <w:szCs w:val="32"/>
          <w:lang w:eastAsia="zh-CN"/>
        </w:rPr>
        <w:t>）</w:t>
      </w:r>
      <w:r>
        <w:rPr>
          <w:rFonts w:hint="default" w:ascii="华文楷体" w:hAnsi="华文楷体" w:eastAsia="华文楷体" w:cs="华文楷体"/>
          <w:b/>
          <w:bCs/>
          <w:sz w:val="32"/>
          <w:szCs w:val="32"/>
          <w:lang w:eastAsia="zh-CN"/>
        </w:rPr>
        <w:tab/>
      </w:r>
    </w:p>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一、</w:t>
      </w:r>
      <w:r>
        <w:rPr>
          <w:rStyle w:val="9"/>
          <w:rFonts w:hint="default" w:ascii="黑体" w:hAnsi="仿宋_GB2312" w:eastAsia="黑体" w:cs="仿宋_GB2312"/>
          <w:color w:val="auto"/>
          <w:sz w:val="32"/>
          <w:szCs w:val="32"/>
        </w:rPr>
        <w:t>基本信息</w:t>
      </w:r>
    </w:p>
    <w:tbl>
      <w:tblPr>
        <w:tblStyle w:val="7"/>
        <w:tblW w:w="8946" w:type="dxa"/>
        <w:tblInd w:w="93" w:type="dxa"/>
        <w:tblLayout w:type="autofit"/>
        <w:tblCellMar>
          <w:top w:w="0" w:type="dxa"/>
          <w:left w:w="108" w:type="dxa"/>
          <w:bottom w:w="0" w:type="dxa"/>
          <w:right w:w="108" w:type="dxa"/>
        </w:tblCellMar>
      </w:tblPr>
      <w:tblGrid>
        <w:gridCol w:w="2142"/>
        <w:gridCol w:w="2409"/>
        <w:gridCol w:w="2127"/>
        <w:gridCol w:w="2268"/>
      </w:tblGrid>
      <w:tr>
        <w:tblPrEx>
          <w:tblCellMar>
            <w:top w:w="0" w:type="dxa"/>
            <w:left w:w="108" w:type="dxa"/>
            <w:bottom w:w="0" w:type="dxa"/>
            <w:right w:w="108" w:type="dxa"/>
          </w:tblCellMar>
        </w:tblPrEx>
        <w:trPr>
          <w:trHeight w:val="625"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惠企政策事项名称</w:t>
            </w:r>
          </w:p>
        </w:tc>
        <w:tc>
          <w:tcPr>
            <w:tcW w:w="240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bCs/>
                <w:kern w:val="0"/>
                <w:sz w:val="24"/>
                <w:szCs w:val="24"/>
                <w:lang w:eastAsia="zh-CN"/>
              </w:rPr>
              <w:t>大中专毕业生就业补助</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政策出处</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仿宋_GB2312" w:hAnsi="仿宋_GB2312" w:eastAsia="仿宋_GB2312" w:cs="仿宋_GB2312"/>
                <w:sz w:val="22"/>
                <w:szCs w:val="22"/>
              </w:rPr>
              <w:t>攀枝花市人力资源和社会保障局</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中共攀枝花市委机构编制委员会办公室</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攀枝花市财政局关于印发《</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关于促进人力资源聚集的十六条政策措施</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就业奖补等实施细则（试行）》的通知</w:t>
            </w:r>
            <w:r>
              <w:rPr>
                <w:rFonts w:hint="eastAsia" w:ascii="仿宋_GB2312" w:hAnsi="仿宋_GB2312" w:eastAsia="仿宋_GB2312" w:cs="仿宋_GB2312"/>
                <w:kern w:val="0"/>
                <w:sz w:val="22"/>
                <w:szCs w:val="22"/>
              </w:rPr>
              <w:t>攀人社发〔202</w:t>
            </w:r>
            <w:r>
              <w:rPr>
                <w:rFonts w:hint="eastAsia" w:ascii="仿宋_GB2312" w:hAnsi="仿宋_GB2312" w:eastAsia="仿宋_GB2312" w:cs="仿宋_GB2312"/>
                <w:kern w:val="0"/>
                <w:sz w:val="22"/>
                <w:szCs w:val="22"/>
                <w:lang w:val="en-US" w:eastAsia="zh-CN"/>
              </w:rPr>
              <w:t>1</w:t>
            </w:r>
            <w:r>
              <w:rPr>
                <w:rFonts w:hint="eastAsia" w:ascii="仿宋_GB2312" w:hAnsi="仿宋_GB2312" w:eastAsia="仿宋_GB2312" w:cs="仿宋_GB2312"/>
                <w:kern w:val="0"/>
                <w:sz w:val="22"/>
                <w:szCs w:val="22"/>
              </w:rPr>
              <w:t>〕</w:t>
            </w:r>
            <w:r>
              <w:rPr>
                <w:rFonts w:hint="eastAsia" w:ascii="仿宋_GB2312" w:hAnsi="仿宋_GB2312" w:eastAsia="仿宋_GB2312" w:cs="仿宋_GB2312"/>
                <w:kern w:val="0"/>
                <w:sz w:val="22"/>
                <w:szCs w:val="22"/>
                <w:lang w:val="en-US" w:eastAsia="zh-CN"/>
              </w:rPr>
              <w:t>240</w:t>
            </w:r>
            <w:r>
              <w:rPr>
                <w:rFonts w:hint="eastAsia" w:ascii="仿宋_GB2312" w:hAnsi="仿宋_GB2312" w:eastAsia="仿宋_GB2312" w:cs="仿宋_GB2312"/>
                <w:kern w:val="0"/>
                <w:sz w:val="22"/>
                <w:szCs w:val="22"/>
              </w:rPr>
              <w:t>号</w:t>
            </w:r>
          </w:p>
        </w:tc>
      </w:tr>
      <w:tr>
        <w:tblPrEx>
          <w:tblCellMar>
            <w:top w:w="0" w:type="dxa"/>
            <w:left w:w="108" w:type="dxa"/>
            <w:bottom w:w="0" w:type="dxa"/>
            <w:right w:w="108" w:type="dxa"/>
          </w:tblCellMar>
        </w:tblPrEx>
        <w:trPr>
          <w:trHeight w:val="419"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事项类型</w:t>
            </w:r>
          </w:p>
        </w:tc>
        <w:tc>
          <w:tcPr>
            <w:tcW w:w="2409" w:type="dxa"/>
            <w:tcBorders>
              <w:top w:val="nil"/>
              <w:left w:val="nil"/>
              <w:bottom w:val="single" w:color="auto" w:sz="4" w:space="0"/>
              <w:right w:val="single" w:color="auto" w:sz="4" w:space="0"/>
            </w:tcBorders>
            <w:noWrap w:val="0"/>
            <w:vAlign w:val="center"/>
          </w:tcPr>
          <w:p>
            <w:pPr>
              <w:widowControl/>
              <w:jc w:val="left"/>
              <w:rPr>
                <w:rFonts w:ascii="宋体" w:hAnsi="宋体" w:cs="宋体"/>
                <w:bCs/>
                <w:kern w:val="0"/>
                <w:sz w:val="22"/>
              </w:rPr>
            </w:pPr>
            <w:r>
              <w:rPr>
                <w:rFonts w:hint="eastAsia" w:ascii="仿宋_GB2312" w:hAnsi="仿宋_GB2312" w:eastAsia="仿宋_GB2312" w:cs="仿宋_GB2312"/>
                <w:bCs/>
                <w:kern w:val="0"/>
                <w:sz w:val="22"/>
                <w:szCs w:val="22"/>
              </w:rPr>
              <w:t>依申请事项</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承办部门</w:t>
            </w:r>
          </w:p>
        </w:tc>
        <w:tc>
          <w:tcPr>
            <w:tcW w:w="226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lang w:eastAsia="zh-CN"/>
              </w:rPr>
            </w:pPr>
            <w:r>
              <w:rPr>
                <w:rFonts w:hint="eastAsia" w:ascii="仿宋_GB2312" w:hAnsi="仿宋_GB2312" w:eastAsia="仿宋_GB2312" w:cs="仿宋_GB2312"/>
                <w:kern w:val="0"/>
                <w:sz w:val="22"/>
                <w:szCs w:val="22"/>
                <w:lang w:eastAsia="zh-CN"/>
              </w:rPr>
              <w:t>米易县就业创业促进中心</w:t>
            </w:r>
          </w:p>
        </w:tc>
      </w:tr>
      <w:tr>
        <w:tblPrEx>
          <w:tblCellMar>
            <w:top w:w="0" w:type="dxa"/>
            <w:left w:w="108" w:type="dxa"/>
            <w:bottom w:w="0" w:type="dxa"/>
            <w:right w:w="108" w:type="dxa"/>
          </w:tblCellMar>
        </w:tblPrEx>
        <w:trPr>
          <w:trHeight w:val="399"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是否进驻政务大厅</w:t>
            </w:r>
          </w:p>
        </w:tc>
        <w:tc>
          <w:tcPr>
            <w:tcW w:w="24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lang w:eastAsia="zh-CN"/>
              </w:rPr>
            </w:pPr>
            <w:r>
              <w:rPr>
                <w:rFonts w:hint="eastAsia" w:ascii="仿宋_GB2312" w:hAnsi="仿宋_GB2312" w:eastAsia="仿宋_GB2312" w:cs="仿宋_GB2312"/>
                <w:b w:val="0"/>
                <w:bCs w:val="0"/>
                <w:kern w:val="0"/>
                <w:sz w:val="22"/>
                <w:lang w:eastAsia="zh-CN"/>
              </w:rPr>
              <w:t>是</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联办部门</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553"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适用行业</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lang w:eastAsia="zh-CN"/>
              </w:rPr>
            </w:pPr>
            <w:r>
              <w:rPr>
                <w:rFonts w:hint="eastAsia" w:ascii="仿宋_GB2312" w:hAnsi="仿宋_GB2312" w:eastAsia="仿宋_GB2312" w:cs="仿宋_GB2312"/>
                <w:b w:val="0"/>
                <w:bCs w:val="0"/>
                <w:kern w:val="0"/>
                <w:sz w:val="22"/>
                <w:lang w:eastAsia="zh-CN"/>
              </w:rPr>
              <w:t>中小微民营企业</w:t>
            </w:r>
          </w:p>
        </w:tc>
      </w:tr>
      <w:tr>
        <w:tblPrEx>
          <w:tblCellMar>
            <w:top w:w="0" w:type="dxa"/>
            <w:left w:w="108" w:type="dxa"/>
            <w:bottom w:w="0" w:type="dxa"/>
            <w:right w:w="108" w:type="dxa"/>
          </w:tblCellMar>
        </w:tblPrEx>
        <w:trPr>
          <w:trHeight w:val="559"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办理方式</w:t>
            </w:r>
          </w:p>
        </w:tc>
        <w:tc>
          <w:tcPr>
            <w:tcW w:w="680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宋体" w:hAnsi="宋体" w:cs="宋体"/>
                <w:bCs/>
                <w:kern w:val="0"/>
                <w:sz w:val="22"/>
              </w:rPr>
              <w:t>线下办理</w:t>
            </w:r>
          </w:p>
        </w:tc>
      </w:tr>
      <w:tr>
        <w:tblPrEx>
          <w:tblCellMar>
            <w:top w:w="0" w:type="dxa"/>
            <w:left w:w="108" w:type="dxa"/>
            <w:bottom w:w="0" w:type="dxa"/>
            <w:right w:w="108" w:type="dxa"/>
          </w:tblCellMar>
        </w:tblPrEx>
        <w:trPr>
          <w:trHeight w:val="567"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办理地点</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b/>
                <w:bCs/>
                <w:kern w:val="0"/>
                <w:sz w:val="22"/>
                <w:lang w:val="en-US" w:eastAsia="zh-CN"/>
              </w:rPr>
            </w:pPr>
            <w:r>
              <w:rPr>
                <w:rFonts w:hint="eastAsia" w:ascii="宋体" w:hAnsi="宋体" w:cs="宋体"/>
                <w:bCs/>
                <w:kern w:val="0"/>
                <w:sz w:val="22"/>
                <w:lang w:eastAsia="zh-CN"/>
              </w:rPr>
              <w:t>米易县就业创业促进中心</w:t>
            </w:r>
            <w:r>
              <w:rPr>
                <w:rFonts w:hint="eastAsia" w:ascii="宋体" w:hAnsi="宋体" w:cs="宋体"/>
                <w:bCs/>
                <w:kern w:val="0"/>
                <w:sz w:val="22"/>
                <w:lang w:val="en-US" w:eastAsia="zh-CN"/>
              </w:rPr>
              <w:t>309办公室</w:t>
            </w:r>
          </w:p>
        </w:tc>
      </w:tr>
      <w:tr>
        <w:tblPrEx>
          <w:tblCellMar>
            <w:top w:w="0" w:type="dxa"/>
            <w:left w:w="108" w:type="dxa"/>
            <w:bottom w:w="0" w:type="dxa"/>
            <w:right w:w="108" w:type="dxa"/>
          </w:tblCellMar>
        </w:tblPrEx>
        <w:trPr>
          <w:trHeight w:val="561"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咨询方式</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b/>
                <w:bCs/>
                <w:kern w:val="0"/>
                <w:sz w:val="22"/>
                <w:lang w:val="en-US" w:eastAsia="zh-CN"/>
              </w:rPr>
            </w:pPr>
            <w:r>
              <w:rPr>
                <w:rFonts w:hint="eastAsia" w:ascii="宋体" w:hAnsi="宋体" w:cs="宋体"/>
                <w:b/>
                <w:bCs/>
                <w:kern w:val="0"/>
                <w:sz w:val="22"/>
                <w:lang w:val="en-US" w:eastAsia="zh-CN"/>
              </w:rPr>
              <w:t>8173901</w:t>
            </w:r>
          </w:p>
        </w:tc>
      </w:tr>
    </w:tbl>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二、</w:t>
      </w:r>
      <w:r>
        <w:rPr>
          <w:rStyle w:val="9"/>
          <w:rFonts w:hint="default" w:ascii="黑体" w:hAnsi="仿宋_GB2312" w:eastAsia="黑体" w:cs="仿宋_GB2312"/>
          <w:color w:val="auto"/>
          <w:sz w:val="32"/>
          <w:szCs w:val="32"/>
        </w:rPr>
        <w:t>办理流程</w:t>
      </w:r>
    </w:p>
    <w:tbl>
      <w:tblPr>
        <w:tblStyle w:val="7"/>
        <w:tblW w:w="8946" w:type="dxa"/>
        <w:tblInd w:w="93" w:type="dxa"/>
        <w:tblLayout w:type="fixed"/>
        <w:tblCellMar>
          <w:top w:w="0" w:type="dxa"/>
          <w:left w:w="108" w:type="dxa"/>
          <w:bottom w:w="0" w:type="dxa"/>
          <w:right w:w="108" w:type="dxa"/>
        </w:tblCellMar>
      </w:tblPr>
      <w:tblGrid>
        <w:gridCol w:w="326"/>
        <w:gridCol w:w="904"/>
        <w:gridCol w:w="2809"/>
        <w:gridCol w:w="2686"/>
        <w:gridCol w:w="709"/>
        <w:gridCol w:w="806"/>
        <w:gridCol w:w="706"/>
      </w:tblGrid>
      <w:tr>
        <w:tblPrEx>
          <w:tblCellMar>
            <w:top w:w="0" w:type="dxa"/>
            <w:left w:w="108" w:type="dxa"/>
            <w:bottom w:w="0" w:type="dxa"/>
            <w:right w:w="108" w:type="dxa"/>
          </w:tblCellMar>
        </w:tblPrEx>
        <w:trPr>
          <w:trHeight w:val="810" w:hRule="atLeast"/>
        </w:trPr>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办理流程</w:t>
            </w:r>
          </w:p>
        </w:tc>
        <w:tc>
          <w:tcPr>
            <w:tcW w:w="28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资格（申报）条件</w:t>
            </w:r>
          </w:p>
        </w:tc>
        <w:tc>
          <w:tcPr>
            <w:tcW w:w="268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申报材料（如有请按示例逐一填写，如无请填无）</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法定办理时限（工作日）</w:t>
            </w:r>
          </w:p>
        </w:tc>
        <w:tc>
          <w:tcPr>
            <w:tcW w:w="80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承诺办理时限（工作日）</w:t>
            </w:r>
          </w:p>
        </w:tc>
        <w:tc>
          <w:tcPr>
            <w:tcW w:w="70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备注</w:t>
            </w:r>
          </w:p>
        </w:tc>
      </w:tr>
      <w:tr>
        <w:tblPrEx>
          <w:tblCellMar>
            <w:top w:w="0" w:type="dxa"/>
            <w:left w:w="108" w:type="dxa"/>
            <w:bottom w:w="0" w:type="dxa"/>
            <w:right w:w="108" w:type="dxa"/>
          </w:tblCellMar>
        </w:tblPrEx>
        <w:trPr>
          <w:trHeight w:val="1620"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904"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受理</w:t>
            </w:r>
          </w:p>
        </w:tc>
        <w:tc>
          <w:tcPr>
            <w:tcW w:w="28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仿宋_GB2312" w:cs="宋体"/>
                <w:b/>
                <w:bCs/>
                <w:kern w:val="0"/>
                <w:sz w:val="22"/>
                <w:lang w:eastAsia="zh-CN"/>
              </w:rPr>
            </w:pPr>
            <w:r>
              <w:rPr>
                <w:rFonts w:hint="eastAsia" w:ascii="仿宋_GB2312" w:hAnsi="仿宋_GB2312" w:eastAsia="仿宋_GB2312" w:cs="仿宋_GB2312"/>
                <w:b w:val="0"/>
                <w:bCs w:val="0"/>
                <w:kern w:val="0"/>
                <w:sz w:val="22"/>
                <w:szCs w:val="22"/>
                <w:lang w:val="en-US" w:eastAsia="zh-CN"/>
              </w:rPr>
              <w:t>1.</w:t>
            </w:r>
            <w:r>
              <w:rPr>
                <w:rFonts w:hint="eastAsia" w:ascii="仿宋_GB2312" w:hAnsi="仿宋_GB2312" w:eastAsia="仿宋_GB2312" w:cs="仿宋_GB2312"/>
                <w:bCs/>
                <w:kern w:val="0"/>
                <w:sz w:val="22"/>
                <w:szCs w:val="22"/>
              </w:rPr>
              <w:t>与在</w:t>
            </w:r>
            <w:r>
              <w:rPr>
                <w:rFonts w:hint="eastAsia" w:ascii="仿宋_GB2312" w:hAnsi="仿宋_GB2312" w:eastAsia="仿宋_GB2312" w:cs="仿宋_GB2312"/>
                <w:bCs/>
                <w:kern w:val="0"/>
                <w:sz w:val="22"/>
                <w:szCs w:val="22"/>
                <w:lang w:eastAsia="zh-CN"/>
              </w:rPr>
              <w:t>米</w:t>
            </w:r>
            <w:r>
              <w:rPr>
                <w:rFonts w:hint="eastAsia" w:ascii="仿宋_GB2312" w:hAnsi="仿宋_GB2312" w:eastAsia="仿宋_GB2312" w:cs="仿宋_GB2312"/>
                <w:bCs/>
                <w:kern w:val="0"/>
                <w:sz w:val="22"/>
                <w:szCs w:val="22"/>
              </w:rPr>
              <w:t>登记注册的具有独立法人资格的中小微民营企业签订一年及以上劳动合同、且就业单位为其在</w:t>
            </w:r>
            <w:r>
              <w:rPr>
                <w:rFonts w:hint="eastAsia" w:ascii="仿宋_GB2312" w:hAnsi="仿宋_GB2312" w:eastAsia="仿宋_GB2312" w:cs="仿宋_GB2312"/>
                <w:bCs/>
                <w:kern w:val="0"/>
                <w:sz w:val="22"/>
                <w:szCs w:val="22"/>
                <w:lang w:eastAsia="zh-CN"/>
              </w:rPr>
              <w:t>米</w:t>
            </w:r>
            <w:r>
              <w:rPr>
                <w:rFonts w:hint="eastAsia" w:ascii="仿宋_GB2312" w:hAnsi="仿宋_GB2312" w:eastAsia="仿宋_GB2312" w:cs="仿宋_GB2312"/>
                <w:bCs/>
                <w:kern w:val="0"/>
                <w:sz w:val="22"/>
                <w:szCs w:val="22"/>
              </w:rPr>
              <w:t>连续缴纳6个月以上全部社会保险费的全日制大中专及以上毕业生</w:t>
            </w:r>
            <w:r>
              <w:rPr>
                <w:rFonts w:hint="eastAsia" w:ascii="仿宋_GB2312" w:hAnsi="仿宋_GB2312" w:eastAsia="仿宋_GB2312" w:cs="仿宋_GB2312"/>
                <w:bCs/>
                <w:kern w:val="0"/>
                <w:sz w:val="22"/>
                <w:szCs w:val="22"/>
                <w:lang w:eastAsia="zh-CN"/>
              </w:rPr>
              <w:t>；</w:t>
            </w:r>
            <w:r>
              <w:rPr>
                <w:rFonts w:hint="eastAsia" w:ascii="仿宋_GB2312" w:hAnsi="仿宋_GB2312" w:eastAsia="仿宋_GB2312" w:cs="仿宋_GB2312"/>
                <w:bCs/>
                <w:kern w:val="0"/>
                <w:sz w:val="22"/>
                <w:szCs w:val="22"/>
                <w:lang w:val="en-US" w:eastAsia="zh-CN"/>
              </w:rPr>
              <w:t>2.</w:t>
            </w:r>
            <w:r>
              <w:rPr>
                <w:rFonts w:hint="eastAsia" w:ascii="仿宋_GB2312" w:hAnsi="仿宋_GB2312" w:eastAsia="仿宋_GB2312" w:cs="仿宋_GB2312"/>
                <w:b w:val="0"/>
                <w:bCs w:val="0"/>
                <w:kern w:val="0"/>
                <w:sz w:val="22"/>
                <w:szCs w:val="22"/>
              </w:rPr>
              <w:t>引进毕业生须在30周岁及以下，补助享受期限累计不超过3年，中途离攀停发补助</w:t>
            </w:r>
            <w:r>
              <w:rPr>
                <w:rFonts w:hint="eastAsia" w:ascii="仿宋_GB2312" w:hAnsi="仿宋_GB2312" w:eastAsia="仿宋_GB2312" w:cs="仿宋_GB2312"/>
                <w:b w:val="0"/>
                <w:bCs w:val="0"/>
                <w:kern w:val="0"/>
                <w:sz w:val="22"/>
                <w:szCs w:val="22"/>
                <w:lang w:eastAsia="zh-CN"/>
              </w:rPr>
              <w:t>。</w:t>
            </w:r>
          </w:p>
        </w:tc>
        <w:tc>
          <w:tcPr>
            <w:tcW w:w="2686" w:type="dxa"/>
            <w:tcBorders>
              <w:top w:val="nil"/>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申请表；劳动合同；毕业证书复印件、身份证复印件、社保卡复印件；补贴期间银行工资发放流水；就业单位营业执照复印件；就业单位上年度报税务部门的资产负债表、利润表（损益表）</w:t>
            </w:r>
          </w:p>
          <w:p>
            <w:pPr>
              <w:widowControl/>
              <w:jc w:val="left"/>
              <w:rPr>
                <w:rFonts w:ascii="宋体" w:hAnsi="宋体" w:cs="宋体"/>
                <w:kern w:val="0"/>
                <w:sz w:val="22"/>
              </w:rPr>
            </w:pPr>
            <w:r>
              <w:rPr>
                <w:rFonts w:hint="eastAsia" w:ascii="仿宋_GB2312" w:hAnsi="仿宋_GB2312" w:eastAsia="仿宋_GB2312" w:cs="仿宋_GB2312"/>
                <w:kern w:val="0"/>
                <w:sz w:val="22"/>
                <w:szCs w:val="22"/>
              </w:rPr>
              <w:t>以上资料均需加盖企业公章</w:t>
            </w:r>
          </w:p>
        </w:tc>
        <w:tc>
          <w:tcPr>
            <w:tcW w:w="70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8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475"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9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审核</w:t>
            </w:r>
          </w:p>
        </w:tc>
        <w:tc>
          <w:tcPr>
            <w:tcW w:w="280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val="0"/>
                <w:bCs w:val="0"/>
                <w:kern w:val="0"/>
                <w:sz w:val="22"/>
                <w:szCs w:val="22"/>
              </w:rPr>
              <w:t>米易县就业创业促进中心初审、复核；米易县人社局审批</w:t>
            </w:r>
          </w:p>
        </w:tc>
        <w:tc>
          <w:tcPr>
            <w:tcW w:w="268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8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539"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904"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公示</w:t>
            </w:r>
          </w:p>
        </w:tc>
        <w:tc>
          <w:tcPr>
            <w:tcW w:w="280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val="0"/>
                <w:bCs w:val="0"/>
                <w:kern w:val="0"/>
                <w:sz w:val="22"/>
                <w:szCs w:val="22"/>
              </w:rPr>
              <w:t>米易县</w:t>
            </w:r>
            <w:r>
              <w:rPr>
                <w:rFonts w:hint="eastAsia" w:ascii="仿宋_GB2312" w:hAnsi="仿宋_GB2312" w:eastAsia="仿宋_GB2312" w:cs="仿宋_GB2312"/>
                <w:b w:val="0"/>
                <w:bCs w:val="0"/>
                <w:kern w:val="0"/>
                <w:sz w:val="22"/>
                <w:szCs w:val="22"/>
                <w:lang w:eastAsia="zh-CN"/>
              </w:rPr>
              <w:t>人民政府门户网站</w:t>
            </w:r>
            <w:r>
              <w:rPr>
                <w:rFonts w:hint="eastAsia" w:ascii="仿宋_GB2312" w:hAnsi="仿宋_GB2312" w:eastAsia="仿宋_GB2312" w:cs="仿宋_GB2312"/>
                <w:b w:val="0"/>
                <w:bCs w:val="0"/>
                <w:kern w:val="0"/>
                <w:sz w:val="22"/>
                <w:szCs w:val="22"/>
              </w:rPr>
              <w:t>公示5个工作日</w:t>
            </w:r>
          </w:p>
        </w:tc>
        <w:tc>
          <w:tcPr>
            <w:tcW w:w="268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8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916"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4</w:t>
            </w:r>
          </w:p>
        </w:tc>
        <w:tc>
          <w:tcPr>
            <w:tcW w:w="904"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兑现（表彰、奖励、优惠等）</w:t>
            </w:r>
          </w:p>
        </w:tc>
        <w:tc>
          <w:tcPr>
            <w:tcW w:w="2809" w:type="dxa"/>
            <w:tcBorders>
              <w:top w:val="nil"/>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eastAsia="仿宋_GB2312"/>
                <w:sz w:val="20"/>
                <w:szCs w:val="20"/>
                <w:lang w:val="en-US" w:eastAsia="zh-CN"/>
              </w:rPr>
            </w:pPr>
            <w:r>
              <w:rPr>
                <w:rFonts w:hint="eastAsia" w:ascii="仿宋_GB2312" w:hAnsi="仿宋_GB2312" w:eastAsia="仿宋_GB2312" w:cs="仿宋_GB2312"/>
                <w:bCs/>
                <w:sz w:val="20"/>
                <w:szCs w:val="20"/>
                <w:lang w:val="en-US" w:eastAsia="zh-CN"/>
              </w:rPr>
              <w:t>中小微</w:t>
            </w:r>
            <w:r>
              <w:rPr>
                <w:rFonts w:hint="eastAsia" w:ascii="仿宋_GB2312" w:hAnsi="仿宋_GB2312" w:eastAsia="仿宋_GB2312" w:cs="仿宋_GB2312"/>
                <w:bCs/>
                <w:sz w:val="20"/>
                <w:szCs w:val="20"/>
              </w:rPr>
              <w:t>民营企业引进全日制大中专</w:t>
            </w:r>
            <w:r>
              <w:rPr>
                <w:rFonts w:hint="eastAsia" w:ascii="仿宋_GB2312" w:hAnsi="仿宋_GB2312" w:eastAsia="仿宋_GB2312" w:cs="仿宋_GB2312"/>
                <w:bCs/>
                <w:sz w:val="20"/>
                <w:szCs w:val="20"/>
                <w:lang w:eastAsia="zh-CN"/>
              </w:rPr>
              <w:t>及以上</w:t>
            </w:r>
            <w:r>
              <w:rPr>
                <w:rFonts w:hint="eastAsia" w:ascii="仿宋_GB2312" w:hAnsi="仿宋_GB2312" w:eastAsia="仿宋_GB2312" w:cs="仿宋_GB2312"/>
                <w:bCs/>
                <w:sz w:val="20"/>
                <w:szCs w:val="20"/>
              </w:rPr>
              <w:t>毕业生就业并为其缴纳社会保险费的，按本科500元/人/月、大专300元/人/月、中专200元/人/月，给予引进人员最长不超过3年的补助</w:t>
            </w:r>
            <w:r>
              <w:rPr>
                <w:rFonts w:hint="eastAsia" w:ascii="仿宋_GB2312" w:hAnsi="仿宋_GB2312" w:eastAsia="仿宋_GB2312" w:cs="仿宋_GB2312"/>
                <w:bCs/>
                <w:sz w:val="20"/>
                <w:szCs w:val="20"/>
                <w:lang w:eastAsia="zh-CN"/>
              </w:rPr>
              <w:t>。</w:t>
            </w:r>
          </w:p>
          <w:p>
            <w:pPr>
              <w:widowControl/>
              <w:jc w:val="left"/>
              <w:rPr>
                <w:rFonts w:ascii="宋体" w:hAnsi="宋体" w:cs="宋体"/>
                <w:b/>
                <w:bCs/>
                <w:kern w:val="0"/>
                <w:sz w:val="22"/>
              </w:rPr>
            </w:pPr>
          </w:p>
        </w:tc>
        <w:tc>
          <w:tcPr>
            <w:tcW w:w="268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8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825" w:hRule="atLeast"/>
        </w:trPr>
        <w:tc>
          <w:tcPr>
            <w:tcW w:w="123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特殊情况</w:t>
            </w:r>
          </w:p>
          <w:p>
            <w:pPr>
              <w:widowControl/>
              <w:jc w:val="center"/>
              <w:rPr>
                <w:rFonts w:ascii="宋体" w:hAnsi="宋体" w:cs="宋体"/>
                <w:b/>
                <w:bCs/>
                <w:kern w:val="0"/>
                <w:sz w:val="22"/>
              </w:rPr>
            </w:pPr>
            <w:r>
              <w:rPr>
                <w:rFonts w:hint="eastAsia" w:ascii="宋体" w:hAnsi="宋体" w:cs="宋体"/>
                <w:b/>
                <w:bCs/>
                <w:kern w:val="0"/>
                <w:sz w:val="22"/>
              </w:rPr>
              <w:t>说明</w:t>
            </w:r>
          </w:p>
        </w:tc>
        <w:tc>
          <w:tcPr>
            <w:tcW w:w="7716"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bl>
    <w:p>
      <w:pPr>
        <w:rPr>
          <w:rFonts w:hint="eastAsia"/>
          <w:lang w:val="en-US" w:eastAsia="zh-CN"/>
        </w:rPr>
      </w:pPr>
    </w:p>
    <w:p>
      <w:pPr>
        <w:rPr>
          <w:rStyle w:val="9"/>
          <w:rFonts w:hint="default"/>
          <w:color w:val="auto"/>
        </w:rPr>
      </w:pPr>
      <w:r>
        <w:rPr>
          <w:rStyle w:val="9"/>
          <w:rFonts w:hint="default"/>
          <w:color w:val="auto"/>
        </w:rPr>
        <w:br w:type="page"/>
      </w:r>
    </w:p>
    <w:p>
      <w:pPr>
        <w:spacing w:line="560" w:lineRule="exact"/>
        <w:jc w:val="center"/>
        <w:rPr>
          <w:rStyle w:val="9"/>
          <w:rFonts w:hint="default"/>
          <w:color w:val="auto"/>
        </w:rPr>
      </w:pPr>
      <w:r>
        <w:rPr>
          <w:rStyle w:val="9"/>
          <w:rFonts w:hint="default"/>
          <w:color w:val="auto"/>
        </w:rPr>
        <w:t>惠企政策事项办事指南</w:t>
      </w:r>
    </w:p>
    <w:p>
      <w:pPr>
        <w:spacing w:line="560" w:lineRule="exact"/>
        <w:jc w:val="center"/>
        <w:rPr>
          <w:rFonts w:hint="default" w:ascii="华文楷体" w:hAnsi="华文楷体" w:eastAsia="华文楷体" w:cs="华文楷体"/>
          <w:b/>
          <w:bCs/>
          <w:sz w:val="32"/>
          <w:szCs w:val="32"/>
          <w:lang w:eastAsia="zh-CN"/>
        </w:rPr>
      </w:pPr>
      <w:r>
        <w:rPr>
          <w:rFonts w:hint="default" w:ascii="华文楷体" w:hAnsi="华文楷体" w:eastAsia="华文楷体" w:cs="华文楷体"/>
          <w:b/>
          <w:bCs/>
          <w:sz w:val="32"/>
          <w:szCs w:val="32"/>
          <w:lang w:eastAsia="zh-CN"/>
        </w:rPr>
        <w:t>（</w:t>
      </w:r>
      <w:r>
        <w:rPr>
          <w:rFonts w:hint="eastAsia" w:ascii="华文楷体" w:hAnsi="华文楷体" w:eastAsia="华文楷体" w:cs="华文楷体"/>
          <w:b/>
          <w:bCs/>
          <w:sz w:val="32"/>
          <w:szCs w:val="32"/>
          <w:lang w:eastAsia="zh-CN"/>
        </w:rPr>
        <w:t>青年见习补贴</w:t>
      </w:r>
      <w:r>
        <w:rPr>
          <w:rFonts w:hint="default" w:ascii="华文楷体" w:hAnsi="华文楷体" w:eastAsia="华文楷体" w:cs="华文楷体"/>
          <w:b/>
          <w:bCs/>
          <w:sz w:val="32"/>
          <w:szCs w:val="32"/>
          <w:lang w:eastAsia="zh-CN"/>
        </w:rPr>
        <w:t>）</w:t>
      </w:r>
      <w:r>
        <w:rPr>
          <w:rFonts w:hint="default" w:ascii="华文楷体" w:hAnsi="华文楷体" w:eastAsia="华文楷体" w:cs="华文楷体"/>
          <w:b/>
          <w:bCs/>
          <w:sz w:val="32"/>
          <w:szCs w:val="32"/>
          <w:lang w:eastAsia="zh-CN"/>
        </w:rPr>
        <w:tab/>
      </w:r>
    </w:p>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一、</w:t>
      </w:r>
      <w:r>
        <w:rPr>
          <w:rStyle w:val="9"/>
          <w:rFonts w:hint="default" w:ascii="黑体" w:hAnsi="仿宋_GB2312" w:eastAsia="黑体" w:cs="仿宋_GB2312"/>
          <w:color w:val="auto"/>
          <w:sz w:val="32"/>
          <w:szCs w:val="32"/>
        </w:rPr>
        <w:t>基本信息</w:t>
      </w:r>
    </w:p>
    <w:tbl>
      <w:tblPr>
        <w:tblStyle w:val="7"/>
        <w:tblW w:w="8946" w:type="dxa"/>
        <w:tblInd w:w="93" w:type="dxa"/>
        <w:tblLayout w:type="autofit"/>
        <w:tblCellMar>
          <w:top w:w="0" w:type="dxa"/>
          <w:left w:w="108" w:type="dxa"/>
          <w:bottom w:w="0" w:type="dxa"/>
          <w:right w:w="108" w:type="dxa"/>
        </w:tblCellMar>
      </w:tblPr>
      <w:tblGrid>
        <w:gridCol w:w="2142"/>
        <w:gridCol w:w="2409"/>
        <w:gridCol w:w="2127"/>
        <w:gridCol w:w="2268"/>
      </w:tblGrid>
      <w:tr>
        <w:tblPrEx>
          <w:tblCellMar>
            <w:top w:w="0" w:type="dxa"/>
            <w:left w:w="108" w:type="dxa"/>
            <w:bottom w:w="0" w:type="dxa"/>
            <w:right w:w="108" w:type="dxa"/>
          </w:tblCellMar>
        </w:tblPrEx>
        <w:trPr>
          <w:trHeight w:val="1541"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惠企政策事项名称</w:t>
            </w:r>
          </w:p>
        </w:tc>
        <w:tc>
          <w:tcPr>
            <w:tcW w:w="240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bCs/>
                <w:kern w:val="0"/>
                <w:sz w:val="24"/>
                <w:szCs w:val="24"/>
                <w:lang w:eastAsia="zh-CN"/>
              </w:rPr>
              <w:t>青年见习补贴</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政策出处</w:t>
            </w:r>
          </w:p>
        </w:tc>
        <w:tc>
          <w:tcPr>
            <w:tcW w:w="2268"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攀枝花市人力资源社会保障局</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攀枝花市财政局关于开展攀枝花市青年就业见习工作的通知</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kern w:val="0"/>
                <w:sz w:val="22"/>
                <w:szCs w:val="22"/>
              </w:rPr>
              <w:t>攀人社发〔20</w:t>
            </w:r>
            <w:r>
              <w:rPr>
                <w:rFonts w:hint="eastAsia" w:ascii="仿宋_GB2312" w:hAnsi="仿宋_GB2312" w:eastAsia="仿宋_GB2312" w:cs="仿宋_GB2312"/>
                <w:kern w:val="0"/>
                <w:sz w:val="22"/>
                <w:szCs w:val="22"/>
                <w:lang w:val="en-US" w:eastAsia="zh-CN"/>
              </w:rPr>
              <w:t>19</w:t>
            </w:r>
            <w:r>
              <w:rPr>
                <w:rFonts w:hint="eastAsia" w:ascii="仿宋_GB2312" w:hAnsi="仿宋_GB2312" w:eastAsia="仿宋_GB2312" w:cs="仿宋_GB2312"/>
                <w:kern w:val="0"/>
                <w:sz w:val="22"/>
                <w:szCs w:val="22"/>
              </w:rPr>
              <w:t>〕</w:t>
            </w:r>
            <w:r>
              <w:rPr>
                <w:rFonts w:hint="eastAsia" w:ascii="仿宋_GB2312" w:hAnsi="仿宋_GB2312" w:eastAsia="仿宋_GB2312" w:cs="仿宋_GB2312"/>
                <w:kern w:val="0"/>
                <w:sz w:val="22"/>
                <w:szCs w:val="22"/>
                <w:lang w:val="en-US" w:eastAsia="zh-CN"/>
              </w:rPr>
              <w:t>316</w:t>
            </w:r>
            <w:r>
              <w:rPr>
                <w:rFonts w:hint="eastAsia" w:ascii="仿宋_GB2312" w:hAnsi="仿宋_GB2312" w:eastAsia="仿宋_GB2312" w:cs="仿宋_GB2312"/>
                <w:kern w:val="0"/>
                <w:sz w:val="22"/>
                <w:szCs w:val="22"/>
              </w:rPr>
              <w:t>号</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ascii="宋体" w:hAnsi="宋体" w:cs="宋体"/>
                <w:kern w:val="0"/>
                <w:sz w:val="22"/>
              </w:rPr>
            </w:pPr>
          </w:p>
        </w:tc>
      </w:tr>
      <w:tr>
        <w:tblPrEx>
          <w:tblCellMar>
            <w:top w:w="0" w:type="dxa"/>
            <w:left w:w="108" w:type="dxa"/>
            <w:bottom w:w="0" w:type="dxa"/>
            <w:right w:w="108" w:type="dxa"/>
          </w:tblCellMar>
        </w:tblPrEx>
        <w:trPr>
          <w:trHeight w:val="419"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事项类型</w:t>
            </w:r>
          </w:p>
        </w:tc>
        <w:tc>
          <w:tcPr>
            <w:tcW w:w="2409" w:type="dxa"/>
            <w:tcBorders>
              <w:top w:val="nil"/>
              <w:left w:val="nil"/>
              <w:bottom w:val="single" w:color="auto" w:sz="4" w:space="0"/>
              <w:right w:val="single" w:color="auto" w:sz="4" w:space="0"/>
            </w:tcBorders>
            <w:noWrap w:val="0"/>
            <w:vAlign w:val="center"/>
          </w:tcPr>
          <w:p>
            <w:pPr>
              <w:widowControl/>
              <w:jc w:val="left"/>
              <w:rPr>
                <w:rFonts w:ascii="宋体" w:hAnsi="宋体" w:cs="宋体"/>
                <w:bCs/>
                <w:kern w:val="0"/>
                <w:sz w:val="22"/>
              </w:rPr>
            </w:pPr>
            <w:r>
              <w:rPr>
                <w:rFonts w:hint="eastAsia" w:ascii="仿宋_GB2312" w:hAnsi="仿宋_GB2312" w:eastAsia="仿宋_GB2312" w:cs="仿宋_GB2312"/>
                <w:bCs/>
                <w:kern w:val="0"/>
                <w:sz w:val="22"/>
              </w:rPr>
              <w:t>依申请事项</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承办部门</w:t>
            </w:r>
          </w:p>
        </w:tc>
        <w:tc>
          <w:tcPr>
            <w:tcW w:w="226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lang w:eastAsia="zh-CN"/>
              </w:rPr>
            </w:pPr>
            <w:r>
              <w:rPr>
                <w:rFonts w:hint="eastAsia" w:ascii="仿宋_GB2312" w:hAnsi="仿宋_GB2312" w:eastAsia="仿宋_GB2312" w:cs="仿宋_GB2312"/>
                <w:kern w:val="0"/>
                <w:sz w:val="22"/>
                <w:lang w:eastAsia="zh-CN"/>
              </w:rPr>
              <w:t>米易县就业创业促进中心</w:t>
            </w:r>
          </w:p>
        </w:tc>
      </w:tr>
      <w:tr>
        <w:tblPrEx>
          <w:tblCellMar>
            <w:top w:w="0" w:type="dxa"/>
            <w:left w:w="108" w:type="dxa"/>
            <w:bottom w:w="0" w:type="dxa"/>
            <w:right w:w="108" w:type="dxa"/>
          </w:tblCellMar>
        </w:tblPrEx>
        <w:trPr>
          <w:trHeight w:val="399"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是否进驻政务大厅</w:t>
            </w:r>
          </w:p>
        </w:tc>
        <w:tc>
          <w:tcPr>
            <w:tcW w:w="24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lang w:eastAsia="zh-CN"/>
              </w:rPr>
            </w:pPr>
            <w:r>
              <w:rPr>
                <w:rFonts w:hint="eastAsia" w:ascii="仿宋_GB2312" w:hAnsi="仿宋_GB2312" w:eastAsia="仿宋_GB2312" w:cs="仿宋_GB2312"/>
                <w:b w:val="0"/>
                <w:bCs w:val="0"/>
                <w:kern w:val="0"/>
                <w:sz w:val="22"/>
                <w:lang w:eastAsia="zh-CN"/>
              </w:rPr>
              <w:t>是</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联办部门</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553"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适用行业</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ascii="Times New Roman" w:hAnsi="Times New Roman" w:eastAsia="仿宋_GB2312" w:cs="Times New Roman"/>
                <w:color w:val="auto"/>
                <w:sz w:val="22"/>
                <w:szCs w:val="22"/>
              </w:rPr>
              <w:t>就业见习基地</w:t>
            </w:r>
          </w:p>
        </w:tc>
      </w:tr>
      <w:tr>
        <w:tblPrEx>
          <w:tblCellMar>
            <w:top w:w="0" w:type="dxa"/>
            <w:left w:w="108" w:type="dxa"/>
            <w:bottom w:w="0" w:type="dxa"/>
            <w:right w:w="108" w:type="dxa"/>
          </w:tblCellMar>
        </w:tblPrEx>
        <w:trPr>
          <w:trHeight w:val="559"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办理方式</w:t>
            </w:r>
          </w:p>
        </w:tc>
        <w:tc>
          <w:tcPr>
            <w:tcW w:w="680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Cs/>
                <w:kern w:val="0"/>
                <w:sz w:val="22"/>
              </w:rPr>
              <w:t>线下办理</w:t>
            </w:r>
          </w:p>
        </w:tc>
      </w:tr>
      <w:tr>
        <w:tblPrEx>
          <w:tblCellMar>
            <w:top w:w="0" w:type="dxa"/>
            <w:left w:w="108" w:type="dxa"/>
            <w:bottom w:w="0" w:type="dxa"/>
            <w:right w:w="108" w:type="dxa"/>
          </w:tblCellMar>
        </w:tblPrEx>
        <w:trPr>
          <w:trHeight w:val="567"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办理地点</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b/>
                <w:bCs/>
                <w:kern w:val="0"/>
                <w:sz w:val="22"/>
                <w:lang w:val="en-US" w:eastAsia="zh-CN"/>
              </w:rPr>
            </w:pPr>
            <w:r>
              <w:rPr>
                <w:rFonts w:hint="eastAsia" w:ascii="仿宋_GB2312" w:hAnsi="仿宋_GB2312" w:eastAsia="仿宋_GB2312" w:cs="仿宋_GB2312"/>
                <w:bCs/>
                <w:kern w:val="0"/>
                <w:sz w:val="22"/>
                <w:lang w:eastAsia="zh-CN"/>
              </w:rPr>
              <w:t>米易县就业创业促进中心</w:t>
            </w:r>
            <w:r>
              <w:rPr>
                <w:rFonts w:hint="eastAsia" w:ascii="仿宋_GB2312" w:hAnsi="仿宋_GB2312" w:eastAsia="仿宋_GB2312" w:cs="仿宋_GB2312"/>
                <w:bCs/>
                <w:kern w:val="0"/>
                <w:sz w:val="22"/>
                <w:lang w:val="en-US" w:eastAsia="zh-CN"/>
              </w:rPr>
              <w:t>309办公室</w:t>
            </w:r>
          </w:p>
        </w:tc>
      </w:tr>
      <w:tr>
        <w:tblPrEx>
          <w:tblCellMar>
            <w:top w:w="0" w:type="dxa"/>
            <w:left w:w="108" w:type="dxa"/>
            <w:bottom w:w="0" w:type="dxa"/>
            <w:right w:w="108" w:type="dxa"/>
          </w:tblCellMar>
        </w:tblPrEx>
        <w:trPr>
          <w:trHeight w:val="561"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咨询方式</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b/>
                <w:bCs/>
                <w:kern w:val="0"/>
                <w:sz w:val="22"/>
                <w:lang w:val="en-US" w:eastAsia="zh-CN"/>
              </w:rPr>
            </w:pPr>
            <w:r>
              <w:rPr>
                <w:rFonts w:hint="eastAsia" w:ascii="宋体" w:hAnsi="宋体" w:cs="宋体"/>
                <w:b/>
                <w:bCs/>
                <w:kern w:val="0"/>
                <w:sz w:val="22"/>
                <w:lang w:val="en-US" w:eastAsia="zh-CN"/>
              </w:rPr>
              <w:t>8173901</w:t>
            </w:r>
          </w:p>
        </w:tc>
      </w:tr>
    </w:tbl>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二、</w:t>
      </w:r>
      <w:r>
        <w:rPr>
          <w:rStyle w:val="9"/>
          <w:rFonts w:hint="default" w:ascii="黑体" w:hAnsi="仿宋_GB2312" w:eastAsia="黑体" w:cs="仿宋_GB2312"/>
          <w:color w:val="auto"/>
          <w:sz w:val="32"/>
          <w:szCs w:val="32"/>
        </w:rPr>
        <w:t>办理流程</w:t>
      </w:r>
    </w:p>
    <w:tbl>
      <w:tblPr>
        <w:tblStyle w:val="7"/>
        <w:tblW w:w="8946" w:type="dxa"/>
        <w:tblInd w:w="93" w:type="dxa"/>
        <w:tblLayout w:type="autofit"/>
        <w:tblCellMar>
          <w:top w:w="0" w:type="dxa"/>
          <w:left w:w="108" w:type="dxa"/>
          <w:bottom w:w="0" w:type="dxa"/>
          <w:right w:w="108" w:type="dxa"/>
        </w:tblCellMar>
      </w:tblPr>
      <w:tblGrid>
        <w:gridCol w:w="326"/>
        <w:gridCol w:w="781"/>
        <w:gridCol w:w="2249"/>
        <w:gridCol w:w="2523"/>
        <w:gridCol w:w="1336"/>
        <w:gridCol w:w="1025"/>
        <w:gridCol w:w="706"/>
      </w:tblGrid>
      <w:tr>
        <w:tblPrEx>
          <w:tblCellMar>
            <w:top w:w="0" w:type="dxa"/>
            <w:left w:w="108" w:type="dxa"/>
            <w:bottom w:w="0" w:type="dxa"/>
            <w:right w:w="108" w:type="dxa"/>
          </w:tblCellMar>
        </w:tblPrEx>
        <w:trPr>
          <w:trHeight w:val="810" w:hRule="atLeast"/>
        </w:trPr>
        <w:tc>
          <w:tcPr>
            <w:tcW w:w="110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办理流程</w:t>
            </w:r>
          </w:p>
        </w:tc>
        <w:tc>
          <w:tcPr>
            <w:tcW w:w="224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资格（申报）条件</w:t>
            </w:r>
          </w:p>
        </w:tc>
        <w:tc>
          <w:tcPr>
            <w:tcW w:w="25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申报材料（如有请按示例逐一填写，如无请填无）</w:t>
            </w:r>
          </w:p>
        </w:tc>
        <w:tc>
          <w:tcPr>
            <w:tcW w:w="133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法定办理时限（工作日）</w:t>
            </w:r>
          </w:p>
        </w:tc>
        <w:tc>
          <w:tcPr>
            <w:tcW w:w="102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承诺办理时限（工作日）</w:t>
            </w:r>
          </w:p>
        </w:tc>
        <w:tc>
          <w:tcPr>
            <w:tcW w:w="70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备注</w:t>
            </w:r>
          </w:p>
        </w:tc>
      </w:tr>
      <w:tr>
        <w:tblPrEx>
          <w:tblCellMar>
            <w:top w:w="0" w:type="dxa"/>
            <w:left w:w="108" w:type="dxa"/>
            <w:bottom w:w="0" w:type="dxa"/>
            <w:right w:w="108" w:type="dxa"/>
          </w:tblCellMar>
        </w:tblPrEx>
        <w:trPr>
          <w:trHeight w:val="1620"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78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受理</w:t>
            </w:r>
          </w:p>
        </w:tc>
        <w:tc>
          <w:tcPr>
            <w:tcW w:w="224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sz w:val="22"/>
                <w:szCs w:val="22"/>
                <w:lang w:val="en-US" w:eastAsia="zh-CN"/>
              </w:rPr>
              <w:t>离校2年内未就业的高校、中职、技校毕业生及在就业服务管理信息系统中登记失业16-24岁青年。（每名符合条件的青年只能参与一次就业见习，根据岗位需求见习期限一般是3—12个月）。</w:t>
            </w:r>
            <w:r>
              <w:rPr>
                <w:rFonts w:hint="eastAsia" w:ascii="仿宋_GB2312" w:hAnsi="仿宋_GB2312" w:eastAsia="仿宋_GB2312" w:cs="仿宋_GB2312"/>
                <w:sz w:val="22"/>
                <w:szCs w:val="22"/>
                <w:lang w:eastAsia="zh-CN"/>
              </w:rPr>
              <w:t>政策执行期限：</w:t>
            </w:r>
            <w:r>
              <w:rPr>
                <w:rFonts w:hint="eastAsia" w:ascii="仿宋_GB2312" w:hAnsi="仿宋_GB2312" w:eastAsia="仿宋_GB2312" w:cs="仿宋_GB2312"/>
                <w:sz w:val="22"/>
                <w:szCs w:val="22"/>
              </w:rPr>
              <w:t>2022年4月15日</w:t>
            </w:r>
            <w:r>
              <w:rPr>
                <w:rFonts w:hint="eastAsia" w:ascii="仿宋_GB2312" w:hAnsi="仿宋_GB2312" w:eastAsia="仿宋_GB2312" w:cs="仿宋_GB2312"/>
                <w:color w:val="auto"/>
                <w:sz w:val="22"/>
                <w:szCs w:val="22"/>
                <w:lang w:val="en-US" w:eastAsia="zh-CN"/>
              </w:rPr>
              <w:t>至2024年12月31日</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仿宋_GB2312" w:hAnsi="仿宋_GB2312" w:eastAsia="仿宋_GB2312" w:cs="仿宋_GB2312"/>
                <w:sz w:val="22"/>
                <w:szCs w:val="22"/>
                <w:lang w:val="en-US" w:eastAsia="zh-CN"/>
              </w:rPr>
            </w:pPr>
          </w:p>
          <w:p>
            <w:pPr>
              <w:rPr>
                <w:rFonts w:hint="default" w:ascii="宋体" w:hAnsi="宋体" w:cs="宋体"/>
                <w:b/>
                <w:bCs/>
                <w:kern w:val="0"/>
                <w:sz w:val="22"/>
                <w:lang w:val="en-US"/>
              </w:rPr>
            </w:pPr>
          </w:p>
        </w:tc>
        <w:tc>
          <w:tcPr>
            <w:tcW w:w="2523" w:type="dxa"/>
            <w:tcBorders>
              <w:top w:val="nil"/>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攀枝花市就业见习补贴审批表；吸纳就业见习人员名单；银行代发工资的有效凭证（原件）；见习基地在银行开立的基本账户凭证复印件。</w:t>
            </w:r>
          </w:p>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以上资料均需加盖公章</w:t>
            </w:r>
          </w:p>
        </w:tc>
        <w:tc>
          <w:tcPr>
            <w:tcW w:w="1336"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b/>
                <w:bCs/>
                <w:kern w:val="0"/>
                <w:sz w:val="22"/>
                <w:szCs w:val="22"/>
              </w:rPr>
            </w:pPr>
          </w:p>
        </w:tc>
        <w:tc>
          <w:tcPr>
            <w:tcW w:w="102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475"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78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审核</w:t>
            </w:r>
          </w:p>
        </w:tc>
        <w:tc>
          <w:tcPr>
            <w:tcW w:w="224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val="0"/>
                <w:bCs w:val="0"/>
                <w:kern w:val="0"/>
                <w:sz w:val="22"/>
                <w:szCs w:val="22"/>
              </w:rPr>
              <w:t>米易县就业创业促进中心初审、复核；米易县人社局审批</w:t>
            </w:r>
          </w:p>
        </w:tc>
        <w:tc>
          <w:tcPr>
            <w:tcW w:w="2523"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33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02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539"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78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公示</w:t>
            </w:r>
          </w:p>
        </w:tc>
        <w:tc>
          <w:tcPr>
            <w:tcW w:w="2249"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val="0"/>
                <w:bCs w:val="0"/>
                <w:kern w:val="0"/>
                <w:sz w:val="22"/>
                <w:szCs w:val="22"/>
              </w:rPr>
              <w:t>米易县</w:t>
            </w:r>
            <w:r>
              <w:rPr>
                <w:rFonts w:hint="eastAsia" w:ascii="仿宋_GB2312" w:hAnsi="仿宋_GB2312" w:eastAsia="仿宋_GB2312" w:cs="仿宋_GB2312"/>
                <w:b w:val="0"/>
                <w:bCs w:val="0"/>
                <w:kern w:val="0"/>
                <w:sz w:val="22"/>
                <w:szCs w:val="22"/>
                <w:lang w:eastAsia="zh-CN"/>
              </w:rPr>
              <w:t>人民政府门户网站</w:t>
            </w:r>
            <w:r>
              <w:rPr>
                <w:rFonts w:hint="eastAsia" w:ascii="仿宋_GB2312" w:hAnsi="仿宋_GB2312" w:eastAsia="仿宋_GB2312" w:cs="仿宋_GB2312"/>
                <w:b w:val="0"/>
                <w:bCs w:val="0"/>
                <w:kern w:val="0"/>
                <w:sz w:val="22"/>
                <w:szCs w:val="22"/>
              </w:rPr>
              <w:t>公示5个工作日</w:t>
            </w:r>
          </w:p>
        </w:tc>
        <w:tc>
          <w:tcPr>
            <w:tcW w:w="2523"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33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02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916"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4</w:t>
            </w:r>
          </w:p>
        </w:tc>
        <w:tc>
          <w:tcPr>
            <w:tcW w:w="78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兑现（表彰、奖励、优惠等）</w:t>
            </w:r>
          </w:p>
        </w:tc>
        <w:tc>
          <w:tcPr>
            <w:tcW w:w="2249"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sz w:val="22"/>
                <w:szCs w:val="22"/>
                <w:highlight w:val="none"/>
                <w:lang w:val="en-US" w:eastAsia="zh-CN"/>
              </w:rPr>
            </w:pPr>
            <w:r>
              <w:rPr>
                <w:rFonts w:hint="eastAsia" w:ascii="仿宋_GB2312" w:hAnsi="仿宋_GB2312" w:eastAsia="仿宋_GB2312" w:cs="仿宋_GB2312"/>
                <w:sz w:val="22"/>
                <w:szCs w:val="22"/>
                <w:highlight w:val="none"/>
              </w:rPr>
              <w:t xml:space="preserve">我市最低工资标准的 </w:t>
            </w:r>
            <w:r>
              <w:rPr>
                <w:rFonts w:hint="eastAsia" w:ascii="仿宋_GB2312" w:hAnsi="仿宋_GB2312" w:eastAsia="仿宋_GB2312" w:cs="仿宋_GB2312"/>
                <w:sz w:val="22"/>
                <w:szCs w:val="22"/>
                <w:highlight w:val="none"/>
                <w:lang w:val="en-US" w:eastAsia="zh-CN"/>
              </w:rPr>
              <w:t>100</w:t>
            </w:r>
            <w:r>
              <w:rPr>
                <w:rFonts w:hint="eastAsia" w:ascii="仿宋_GB2312" w:hAnsi="仿宋_GB2312" w:eastAsia="仿宋_GB2312" w:cs="仿宋_GB2312"/>
                <w:sz w:val="22"/>
                <w:szCs w:val="22"/>
                <w:highlight w:val="none"/>
              </w:rPr>
              <w:t>%/人/月</w:t>
            </w:r>
            <w:r>
              <w:rPr>
                <w:rFonts w:hint="eastAsia" w:ascii="仿宋_GB2312" w:hAnsi="仿宋_GB2312" w:eastAsia="仿宋_GB2312" w:cs="仿宋_GB2312"/>
                <w:sz w:val="22"/>
                <w:szCs w:val="22"/>
                <w:highlight w:val="none"/>
                <w:lang w:eastAsia="zh-CN"/>
              </w:rPr>
              <w:t>。</w:t>
            </w:r>
          </w:p>
          <w:p>
            <w:pPr>
              <w:widowControl/>
              <w:jc w:val="left"/>
              <w:rPr>
                <w:rFonts w:hint="eastAsia" w:ascii="宋体" w:hAnsi="宋体" w:eastAsia="宋体" w:cs="宋体"/>
                <w:b/>
                <w:bCs/>
                <w:kern w:val="0"/>
                <w:sz w:val="22"/>
                <w:lang w:eastAsia="zh-CN"/>
              </w:rPr>
            </w:pPr>
          </w:p>
        </w:tc>
        <w:tc>
          <w:tcPr>
            <w:tcW w:w="2523"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33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02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825" w:hRule="atLeast"/>
        </w:trPr>
        <w:tc>
          <w:tcPr>
            <w:tcW w:w="110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特殊情况</w:t>
            </w:r>
          </w:p>
          <w:p>
            <w:pPr>
              <w:widowControl/>
              <w:jc w:val="center"/>
              <w:rPr>
                <w:rFonts w:ascii="宋体" w:hAnsi="宋体" w:cs="宋体"/>
                <w:b/>
                <w:bCs/>
                <w:kern w:val="0"/>
                <w:sz w:val="22"/>
              </w:rPr>
            </w:pPr>
            <w:r>
              <w:rPr>
                <w:rFonts w:hint="eastAsia" w:ascii="宋体" w:hAnsi="宋体" w:cs="宋体"/>
                <w:b/>
                <w:bCs/>
                <w:kern w:val="0"/>
                <w:sz w:val="22"/>
              </w:rPr>
              <w:t>说明</w:t>
            </w:r>
          </w:p>
        </w:tc>
        <w:tc>
          <w:tcPr>
            <w:tcW w:w="7839"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2"/>
              </w:rPr>
            </w:pPr>
          </w:p>
        </w:tc>
      </w:tr>
    </w:tbl>
    <w:p>
      <w:pPr>
        <w:rPr>
          <w:rFonts w:hint="eastAsia"/>
          <w:lang w:val="en-US" w:eastAsia="zh-CN"/>
        </w:rPr>
      </w:pPr>
    </w:p>
    <w:p>
      <w:pPr>
        <w:rPr>
          <w:rStyle w:val="9"/>
          <w:rFonts w:hint="default"/>
          <w:color w:val="auto"/>
        </w:rPr>
      </w:pPr>
      <w:r>
        <w:rPr>
          <w:rStyle w:val="9"/>
          <w:rFonts w:hint="default"/>
          <w:color w:val="auto"/>
        </w:rPr>
        <w:br w:type="page"/>
      </w:r>
    </w:p>
    <w:p>
      <w:pPr>
        <w:spacing w:line="560" w:lineRule="exact"/>
        <w:jc w:val="center"/>
        <w:rPr>
          <w:rStyle w:val="9"/>
          <w:rFonts w:hint="default"/>
          <w:color w:val="auto"/>
        </w:rPr>
      </w:pPr>
      <w:r>
        <w:rPr>
          <w:rStyle w:val="9"/>
          <w:rFonts w:hint="default"/>
          <w:color w:val="auto"/>
        </w:rPr>
        <w:t>惠企政策事项办事指南</w:t>
      </w:r>
    </w:p>
    <w:p>
      <w:pPr>
        <w:spacing w:line="560" w:lineRule="exact"/>
        <w:jc w:val="center"/>
        <w:rPr>
          <w:rFonts w:hint="default" w:ascii="华文楷体" w:hAnsi="华文楷体" w:eastAsia="华文楷体" w:cs="华文楷体"/>
          <w:b/>
          <w:bCs/>
          <w:sz w:val="32"/>
          <w:szCs w:val="32"/>
          <w:lang w:eastAsia="zh-CN"/>
        </w:rPr>
      </w:pPr>
      <w:r>
        <w:rPr>
          <w:rFonts w:hint="default" w:ascii="华文楷体" w:hAnsi="华文楷体" w:eastAsia="华文楷体" w:cs="华文楷体"/>
          <w:b/>
          <w:bCs/>
          <w:sz w:val="32"/>
          <w:szCs w:val="32"/>
          <w:lang w:eastAsia="zh-CN"/>
        </w:rPr>
        <w:t>（</w:t>
      </w:r>
      <w:r>
        <w:rPr>
          <w:rFonts w:hint="eastAsia" w:ascii="华文楷体" w:hAnsi="华文楷体" w:eastAsia="华文楷体" w:cs="华文楷体"/>
          <w:b/>
          <w:bCs/>
          <w:sz w:val="32"/>
          <w:szCs w:val="32"/>
          <w:lang w:eastAsia="zh-CN"/>
        </w:rPr>
        <w:t>技能提升培训补贴</w:t>
      </w:r>
      <w:r>
        <w:rPr>
          <w:rFonts w:hint="default" w:ascii="华文楷体" w:hAnsi="华文楷体" w:eastAsia="华文楷体" w:cs="华文楷体"/>
          <w:b/>
          <w:bCs/>
          <w:sz w:val="32"/>
          <w:szCs w:val="32"/>
          <w:lang w:eastAsia="zh-CN"/>
        </w:rPr>
        <w:t>）</w:t>
      </w:r>
      <w:r>
        <w:rPr>
          <w:rFonts w:hint="default" w:ascii="华文楷体" w:hAnsi="华文楷体" w:eastAsia="华文楷体" w:cs="华文楷体"/>
          <w:b/>
          <w:bCs/>
          <w:sz w:val="32"/>
          <w:szCs w:val="32"/>
          <w:lang w:eastAsia="zh-CN"/>
        </w:rPr>
        <w:tab/>
      </w:r>
    </w:p>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一、</w:t>
      </w:r>
      <w:r>
        <w:rPr>
          <w:rStyle w:val="9"/>
          <w:rFonts w:hint="default" w:ascii="黑体" w:hAnsi="仿宋_GB2312" w:eastAsia="黑体" w:cs="仿宋_GB2312"/>
          <w:color w:val="auto"/>
          <w:sz w:val="32"/>
          <w:szCs w:val="32"/>
        </w:rPr>
        <w:t>基本信息</w:t>
      </w:r>
    </w:p>
    <w:tbl>
      <w:tblPr>
        <w:tblStyle w:val="7"/>
        <w:tblW w:w="8946" w:type="dxa"/>
        <w:tblInd w:w="93" w:type="dxa"/>
        <w:tblLayout w:type="autofit"/>
        <w:tblCellMar>
          <w:top w:w="0" w:type="dxa"/>
          <w:left w:w="108" w:type="dxa"/>
          <w:bottom w:w="0" w:type="dxa"/>
          <w:right w:w="108" w:type="dxa"/>
        </w:tblCellMar>
      </w:tblPr>
      <w:tblGrid>
        <w:gridCol w:w="2142"/>
        <w:gridCol w:w="2409"/>
        <w:gridCol w:w="2127"/>
        <w:gridCol w:w="2268"/>
      </w:tblGrid>
      <w:tr>
        <w:tblPrEx>
          <w:tblCellMar>
            <w:top w:w="0" w:type="dxa"/>
            <w:left w:w="108" w:type="dxa"/>
            <w:bottom w:w="0" w:type="dxa"/>
            <w:right w:w="108" w:type="dxa"/>
          </w:tblCellMar>
        </w:tblPrEx>
        <w:trPr>
          <w:trHeight w:val="2306"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惠企政策事项名称</w:t>
            </w:r>
          </w:p>
        </w:tc>
        <w:tc>
          <w:tcPr>
            <w:tcW w:w="240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lang w:eastAsia="zh-CN"/>
              </w:rPr>
            </w:pPr>
            <w:r>
              <w:rPr>
                <w:rFonts w:hint="eastAsia" w:ascii="仿宋_GB2312" w:hAnsi="仿宋_GB2312" w:eastAsia="仿宋_GB2312" w:cs="仿宋_GB2312"/>
                <w:b/>
                <w:bCs/>
                <w:kern w:val="0"/>
                <w:sz w:val="24"/>
                <w:szCs w:val="24"/>
                <w:lang w:eastAsia="zh-CN"/>
              </w:rPr>
              <w:t>技能提升培训补贴</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政策出处</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ascii="Times New Roman" w:hAnsi="Times New Roman" w:eastAsia="仿宋_GB2312" w:cs="Times New Roman"/>
                <w:sz w:val="20"/>
                <w:szCs w:val="20"/>
              </w:rPr>
            </w:pPr>
            <w:r>
              <w:rPr>
                <w:rFonts w:ascii="Times New Roman" w:hAnsi="Times New Roman" w:eastAsia="仿宋_GB2312" w:cs="Times New Roman"/>
                <w:sz w:val="20"/>
                <w:szCs w:val="20"/>
              </w:rPr>
              <w:t>《</w:t>
            </w:r>
            <w:r>
              <w:rPr>
                <w:rFonts w:ascii="Times New Roman" w:hAnsi="Times New Roman" w:eastAsia="仿宋_GB2312" w:cs="Times New Roman"/>
                <w:sz w:val="20"/>
                <w:szCs w:val="20"/>
                <w:lang w:val="en-US" w:eastAsia="zh-CN"/>
              </w:rPr>
              <w:t xml:space="preserve">攀枝花市人力资源和社会保障局 </w:t>
            </w:r>
            <w:r>
              <w:rPr>
                <w:rFonts w:hint="eastAsia" w:ascii="Times New Roman" w:hAnsi="Times New Roman" w:eastAsia="仿宋_GB2312" w:cs="Times New Roman"/>
                <w:sz w:val="20"/>
                <w:szCs w:val="20"/>
                <w:lang w:val="en-US" w:eastAsia="zh-CN"/>
              </w:rPr>
              <w:t>攀枝花市财政局 国家税务总局攀枝花市税务局关于做好失业保险稳岗位提技能防失业工作的通知</w:t>
            </w:r>
            <w:r>
              <w:rPr>
                <w:rFonts w:ascii="Times New Roman" w:hAnsi="Times New Roman" w:eastAsia="仿宋_GB2312" w:cs="Times New Roman"/>
                <w:sz w:val="20"/>
                <w:szCs w:val="20"/>
              </w:rPr>
              <w:t>》</w:t>
            </w:r>
            <w:r>
              <w:rPr>
                <w:rFonts w:hint="eastAsia" w:ascii="Times New Roman" w:hAnsi="Times New Roman" w:eastAsia="仿宋_GB2312" w:cs="Times New Roman"/>
                <w:sz w:val="20"/>
                <w:szCs w:val="20"/>
                <w:lang w:eastAsia="zh-CN"/>
              </w:rPr>
              <w:t>（</w:t>
            </w:r>
            <w:r>
              <w:rPr>
                <w:rFonts w:ascii="Times New Roman" w:hAnsi="Times New Roman" w:eastAsia="仿宋_GB2312" w:cs="Times New Roman"/>
                <w:kern w:val="0"/>
                <w:sz w:val="20"/>
                <w:szCs w:val="20"/>
              </w:rPr>
              <w:t>攀人社发〔</w:t>
            </w:r>
            <w:r>
              <w:rPr>
                <w:rFonts w:hint="eastAsia" w:ascii="Times New Roman" w:hAnsi="Times New Roman" w:eastAsia="宋体" w:cs="Times New Roman"/>
                <w:kern w:val="0"/>
                <w:sz w:val="20"/>
                <w:szCs w:val="20"/>
              </w:rPr>
              <w:t>2022</w:t>
            </w:r>
            <w:r>
              <w:rPr>
                <w:rFonts w:ascii="Times New Roman" w:hAnsi="Times New Roman" w:eastAsia="仿宋_GB2312" w:cs="Times New Roman"/>
                <w:kern w:val="0"/>
                <w:sz w:val="20"/>
                <w:szCs w:val="20"/>
              </w:rPr>
              <w:t>〕</w:t>
            </w:r>
            <w:r>
              <w:rPr>
                <w:rFonts w:hint="eastAsia" w:ascii="Times New Roman" w:hAnsi="Times New Roman" w:eastAsia="宋体" w:cs="Times New Roman"/>
                <w:kern w:val="0"/>
                <w:sz w:val="20"/>
                <w:szCs w:val="20"/>
              </w:rPr>
              <w:t>1</w:t>
            </w:r>
            <w:r>
              <w:rPr>
                <w:rFonts w:hint="eastAsia" w:ascii="Times New Roman" w:hAnsi="Times New Roman" w:eastAsia="宋体" w:cs="Times New Roman"/>
                <w:kern w:val="0"/>
                <w:sz w:val="20"/>
                <w:szCs w:val="20"/>
                <w:lang w:val="en-US" w:eastAsia="zh-CN"/>
              </w:rPr>
              <w:t>98</w:t>
            </w:r>
            <w:r>
              <w:rPr>
                <w:rFonts w:ascii="Times New Roman" w:hAnsi="Times New Roman" w:eastAsia="仿宋_GB2312" w:cs="Times New Roman"/>
                <w:kern w:val="0"/>
                <w:sz w:val="20"/>
                <w:szCs w:val="20"/>
              </w:rPr>
              <w:t>号</w:t>
            </w:r>
            <w:r>
              <w:rPr>
                <w:rFonts w:ascii="Times New Roman" w:hAnsi="Times New Roman" w:eastAsia="仿宋_GB2312" w:cs="Times New Roman"/>
                <w:sz w:val="20"/>
                <w:szCs w:val="20"/>
              </w:rPr>
              <w:t>）</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仿宋_GB2312" w:cs="宋体"/>
                <w:kern w:val="0"/>
                <w:sz w:val="22"/>
                <w:lang w:eastAsia="zh-CN"/>
              </w:rPr>
            </w:pPr>
          </w:p>
        </w:tc>
      </w:tr>
      <w:tr>
        <w:tblPrEx>
          <w:tblCellMar>
            <w:top w:w="0" w:type="dxa"/>
            <w:left w:w="108" w:type="dxa"/>
            <w:bottom w:w="0" w:type="dxa"/>
            <w:right w:w="108" w:type="dxa"/>
          </w:tblCellMar>
        </w:tblPrEx>
        <w:trPr>
          <w:trHeight w:val="419"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事项类型</w:t>
            </w:r>
          </w:p>
        </w:tc>
        <w:tc>
          <w:tcPr>
            <w:tcW w:w="2409" w:type="dxa"/>
            <w:tcBorders>
              <w:top w:val="nil"/>
              <w:left w:val="nil"/>
              <w:bottom w:val="single" w:color="auto" w:sz="4" w:space="0"/>
              <w:right w:val="single" w:color="auto" w:sz="4" w:space="0"/>
            </w:tcBorders>
            <w:noWrap w:val="0"/>
            <w:vAlign w:val="center"/>
          </w:tcPr>
          <w:p>
            <w:pPr>
              <w:widowControl/>
              <w:jc w:val="left"/>
              <w:rPr>
                <w:rFonts w:ascii="宋体" w:hAnsi="宋体" w:cs="宋体"/>
                <w:bCs/>
                <w:kern w:val="0"/>
                <w:sz w:val="22"/>
              </w:rPr>
            </w:pPr>
            <w:r>
              <w:rPr>
                <w:rFonts w:hint="eastAsia" w:ascii="仿宋_GB2312" w:hAnsi="仿宋_GB2312" w:eastAsia="仿宋_GB2312" w:cs="仿宋_GB2312"/>
                <w:bCs/>
                <w:kern w:val="0"/>
                <w:sz w:val="22"/>
              </w:rPr>
              <w:t>依申请事项</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承办部门</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仿宋_GB2312" w:hAnsi="仿宋_GB2312" w:eastAsia="仿宋_GB2312" w:cs="仿宋_GB2312"/>
                <w:kern w:val="0"/>
                <w:sz w:val="22"/>
                <w:lang w:eastAsia="zh-CN"/>
              </w:rPr>
              <w:t>米易县就业创业促进中心</w:t>
            </w:r>
          </w:p>
        </w:tc>
      </w:tr>
      <w:tr>
        <w:tblPrEx>
          <w:tblCellMar>
            <w:top w:w="0" w:type="dxa"/>
            <w:left w:w="108" w:type="dxa"/>
            <w:bottom w:w="0" w:type="dxa"/>
            <w:right w:w="108" w:type="dxa"/>
          </w:tblCellMar>
        </w:tblPrEx>
        <w:trPr>
          <w:trHeight w:val="399"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是否进驻政务大厅</w:t>
            </w:r>
          </w:p>
        </w:tc>
        <w:tc>
          <w:tcPr>
            <w:tcW w:w="24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lang w:eastAsia="zh-CN"/>
              </w:rPr>
            </w:pPr>
            <w:r>
              <w:rPr>
                <w:rFonts w:hint="eastAsia" w:ascii="仿宋_GB2312" w:hAnsi="仿宋_GB2312" w:eastAsia="仿宋_GB2312" w:cs="仿宋_GB2312"/>
                <w:b w:val="0"/>
                <w:bCs w:val="0"/>
                <w:kern w:val="0"/>
                <w:sz w:val="22"/>
                <w:lang w:eastAsia="zh-CN"/>
              </w:rPr>
              <w:t>是</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联办部门</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553"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适用行业</w:t>
            </w:r>
          </w:p>
        </w:tc>
        <w:tc>
          <w:tcPr>
            <w:tcW w:w="6804" w:type="dxa"/>
            <w:gridSpan w:val="3"/>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0"/>
              </w:rPr>
            </w:pPr>
          </w:p>
          <w:p>
            <w:pPr>
              <w:widowControl/>
              <w:jc w:val="left"/>
              <w:rPr>
                <w:rFonts w:ascii="宋体" w:hAnsi="宋体" w:cs="宋体"/>
                <w:b/>
                <w:bCs/>
                <w:kern w:val="0"/>
                <w:sz w:val="22"/>
              </w:rPr>
            </w:pPr>
            <w:r>
              <w:rPr>
                <w:rFonts w:hint="eastAsia" w:ascii="仿宋_GB2312" w:hAnsi="仿宋_GB2312" w:eastAsia="仿宋_GB2312" w:cs="仿宋_GB2312"/>
                <w:sz w:val="22"/>
                <w:szCs w:val="22"/>
                <w:lang w:val="en-US" w:eastAsia="zh-CN"/>
              </w:rPr>
              <w:t>参保企业职工</w:t>
            </w:r>
          </w:p>
        </w:tc>
      </w:tr>
      <w:tr>
        <w:tblPrEx>
          <w:tblCellMar>
            <w:top w:w="0" w:type="dxa"/>
            <w:left w:w="108" w:type="dxa"/>
            <w:bottom w:w="0" w:type="dxa"/>
            <w:right w:w="108" w:type="dxa"/>
          </w:tblCellMar>
        </w:tblPrEx>
        <w:trPr>
          <w:trHeight w:val="559"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办理方式</w:t>
            </w:r>
          </w:p>
        </w:tc>
        <w:tc>
          <w:tcPr>
            <w:tcW w:w="680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Cs/>
                <w:kern w:val="0"/>
                <w:sz w:val="22"/>
              </w:rPr>
              <w:t>线下办理</w:t>
            </w:r>
          </w:p>
        </w:tc>
      </w:tr>
      <w:tr>
        <w:tblPrEx>
          <w:tblCellMar>
            <w:top w:w="0" w:type="dxa"/>
            <w:left w:w="108" w:type="dxa"/>
            <w:bottom w:w="0" w:type="dxa"/>
            <w:right w:w="108" w:type="dxa"/>
          </w:tblCellMar>
        </w:tblPrEx>
        <w:trPr>
          <w:trHeight w:val="567"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办理地点</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hint="default" w:ascii="宋体" w:hAnsi="宋体" w:eastAsia="仿宋_GB2312" w:cs="宋体"/>
                <w:b/>
                <w:bCs/>
                <w:kern w:val="0"/>
                <w:sz w:val="22"/>
                <w:lang w:val="en-US" w:eastAsia="zh-CN"/>
              </w:rPr>
            </w:pPr>
            <w:r>
              <w:rPr>
                <w:rFonts w:hint="eastAsia" w:ascii="仿宋_GB2312" w:hAnsi="仿宋_GB2312" w:eastAsia="仿宋_GB2312" w:cs="仿宋_GB2312"/>
                <w:b w:val="0"/>
                <w:bCs w:val="0"/>
                <w:color w:val="000000"/>
                <w:sz w:val="20"/>
                <w:szCs w:val="20"/>
                <w:lang w:eastAsia="zh-CN"/>
              </w:rPr>
              <w:t>户籍地社区、乡镇</w:t>
            </w:r>
            <w:r>
              <w:rPr>
                <w:rFonts w:hint="eastAsia" w:ascii="仿宋_GB2312" w:hAnsi="仿宋_GB2312" w:eastAsia="仿宋_GB2312" w:cs="仿宋_GB2312"/>
                <w:b w:val="0"/>
                <w:bCs w:val="0"/>
                <w:color w:val="000000"/>
                <w:sz w:val="20"/>
                <w:szCs w:val="20"/>
              </w:rPr>
              <w:t>公共就业服务</w:t>
            </w:r>
            <w:r>
              <w:rPr>
                <w:rFonts w:hint="eastAsia" w:ascii="仿宋_GB2312" w:hAnsi="仿宋_GB2312" w:eastAsia="仿宋_GB2312" w:cs="仿宋_GB2312"/>
                <w:b w:val="0"/>
                <w:bCs w:val="0"/>
                <w:color w:val="000000"/>
                <w:sz w:val="20"/>
                <w:szCs w:val="20"/>
                <w:lang w:eastAsia="zh-CN"/>
              </w:rPr>
              <w:t>机构申请或米易县就业创业促进中心</w:t>
            </w:r>
            <w:r>
              <w:rPr>
                <w:rFonts w:hint="eastAsia" w:ascii="仿宋_GB2312" w:hAnsi="仿宋_GB2312" w:eastAsia="仿宋_GB2312" w:cs="仿宋_GB2312"/>
                <w:b w:val="0"/>
                <w:bCs w:val="0"/>
                <w:color w:val="000000"/>
                <w:sz w:val="20"/>
                <w:szCs w:val="20"/>
                <w:lang w:val="en-US" w:eastAsia="zh-CN"/>
              </w:rPr>
              <w:t>308办公室</w:t>
            </w:r>
          </w:p>
        </w:tc>
      </w:tr>
      <w:tr>
        <w:tblPrEx>
          <w:tblCellMar>
            <w:top w:w="0" w:type="dxa"/>
            <w:left w:w="108" w:type="dxa"/>
            <w:bottom w:w="0" w:type="dxa"/>
            <w:right w:w="108" w:type="dxa"/>
          </w:tblCellMar>
        </w:tblPrEx>
        <w:trPr>
          <w:trHeight w:val="561"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咨询方式</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b/>
                <w:bCs/>
                <w:kern w:val="0"/>
                <w:sz w:val="22"/>
                <w:lang w:val="en-US" w:eastAsia="zh-CN"/>
              </w:rPr>
            </w:pPr>
            <w:r>
              <w:rPr>
                <w:rFonts w:hint="eastAsia" w:ascii="宋体" w:hAnsi="宋体" w:cs="宋体"/>
                <w:b/>
                <w:bCs/>
                <w:kern w:val="0"/>
                <w:sz w:val="22"/>
                <w:lang w:val="en-US" w:eastAsia="zh-CN"/>
              </w:rPr>
              <w:t>8170245</w:t>
            </w:r>
          </w:p>
        </w:tc>
      </w:tr>
    </w:tbl>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二、</w:t>
      </w:r>
      <w:r>
        <w:rPr>
          <w:rStyle w:val="9"/>
          <w:rFonts w:hint="default" w:ascii="黑体" w:hAnsi="仿宋_GB2312" w:eastAsia="黑体" w:cs="仿宋_GB2312"/>
          <w:color w:val="auto"/>
          <w:sz w:val="32"/>
          <w:szCs w:val="32"/>
        </w:rPr>
        <w:t>办理流程</w:t>
      </w:r>
    </w:p>
    <w:tbl>
      <w:tblPr>
        <w:tblStyle w:val="7"/>
        <w:tblW w:w="8946" w:type="dxa"/>
        <w:tblInd w:w="93" w:type="dxa"/>
        <w:tblLayout w:type="fixed"/>
        <w:tblCellMar>
          <w:top w:w="0" w:type="dxa"/>
          <w:left w:w="108" w:type="dxa"/>
          <w:bottom w:w="0" w:type="dxa"/>
          <w:right w:w="108" w:type="dxa"/>
        </w:tblCellMar>
      </w:tblPr>
      <w:tblGrid>
        <w:gridCol w:w="326"/>
        <w:gridCol w:w="727"/>
        <w:gridCol w:w="3204"/>
        <w:gridCol w:w="2032"/>
        <w:gridCol w:w="1050"/>
        <w:gridCol w:w="901"/>
        <w:gridCol w:w="706"/>
      </w:tblGrid>
      <w:tr>
        <w:tblPrEx>
          <w:tblCellMar>
            <w:top w:w="0" w:type="dxa"/>
            <w:left w:w="108" w:type="dxa"/>
            <w:bottom w:w="0" w:type="dxa"/>
            <w:right w:w="108" w:type="dxa"/>
          </w:tblCellMar>
        </w:tblPrEx>
        <w:trPr>
          <w:trHeight w:val="810" w:hRule="atLeast"/>
        </w:trPr>
        <w:tc>
          <w:tcPr>
            <w:tcW w:w="105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办理流程</w:t>
            </w:r>
          </w:p>
        </w:tc>
        <w:tc>
          <w:tcPr>
            <w:tcW w:w="320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资格（申报）条件</w:t>
            </w:r>
          </w:p>
        </w:tc>
        <w:tc>
          <w:tcPr>
            <w:tcW w:w="20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申报材料（如有请按示例逐一填写，如无请填无）</w:t>
            </w:r>
          </w:p>
        </w:tc>
        <w:tc>
          <w:tcPr>
            <w:tcW w:w="10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法定办理时限（工作日）</w:t>
            </w:r>
          </w:p>
        </w:tc>
        <w:tc>
          <w:tcPr>
            <w:tcW w:w="9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承诺办理时限（工作日）</w:t>
            </w:r>
          </w:p>
        </w:tc>
        <w:tc>
          <w:tcPr>
            <w:tcW w:w="70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备注</w:t>
            </w:r>
          </w:p>
        </w:tc>
      </w:tr>
      <w:tr>
        <w:tblPrEx>
          <w:tblCellMar>
            <w:top w:w="0" w:type="dxa"/>
            <w:left w:w="108" w:type="dxa"/>
            <w:bottom w:w="0" w:type="dxa"/>
            <w:right w:w="108" w:type="dxa"/>
          </w:tblCellMar>
        </w:tblPrEx>
        <w:trPr>
          <w:trHeight w:val="873"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7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受理</w:t>
            </w:r>
          </w:p>
        </w:tc>
        <w:tc>
          <w:tcPr>
            <w:tcW w:w="3204" w:type="dxa"/>
            <w:tcBorders>
              <w:top w:val="nil"/>
              <w:left w:val="nil"/>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both"/>
              <w:textAlignment w:val="auto"/>
              <w:rPr>
                <w:rFonts w:hint="eastAsia" w:ascii="仿宋_GB2312" w:eastAsia="仿宋_GB2312" w:cs="仿宋_GB2312"/>
                <w:color w:val="000000"/>
                <w:sz w:val="20"/>
                <w:szCs w:val="20"/>
              </w:rPr>
            </w:pPr>
            <w:r>
              <w:rPr>
                <w:rFonts w:hint="eastAsia" w:ascii="仿宋_GB2312" w:eastAsia="仿宋_GB2312" w:cs="仿宋_GB2312"/>
                <w:b/>
                <w:bCs/>
                <w:color w:val="000000"/>
                <w:sz w:val="20"/>
                <w:szCs w:val="20"/>
                <w:lang w:val="en-US" w:eastAsia="zh-CN"/>
              </w:rPr>
              <w:t>（一）领取失业保险金人员</w:t>
            </w:r>
            <w:r>
              <w:rPr>
                <w:rFonts w:hint="eastAsia" w:ascii="仿宋_GB2312" w:eastAsia="仿宋_GB2312" w:cs="仿宋_GB2312"/>
                <w:color w:val="000000"/>
                <w:sz w:val="20"/>
                <w:szCs w:val="20"/>
                <w:lang w:val="en-US" w:eastAsia="zh-CN"/>
              </w:rPr>
              <w:t>：</w:t>
            </w:r>
            <w:r>
              <w:rPr>
                <w:rFonts w:hint="default" w:ascii="仿宋_GB2312" w:eastAsia="仿宋_GB2312" w:cs="仿宋_GB2312"/>
                <w:color w:val="000000"/>
                <w:sz w:val="20"/>
                <w:szCs w:val="20"/>
                <w:lang w:val="en-US" w:eastAsia="zh-CN"/>
              </w:rPr>
              <w:t>2022</w:t>
            </w:r>
            <w:r>
              <w:rPr>
                <w:rFonts w:hint="eastAsia" w:ascii="仿宋_GB2312" w:eastAsia="仿宋_GB2312" w:cs="仿宋_GB2312"/>
                <w:color w:val="000000"/>
                <w:sz w:val="20"/>
                <w:szCs w:val="20"/>
                <w:lang w:val="en-US" w:eastAsia="zh-CN"/>
              </w:rPr>
              <w:t>年</w:t>
            </w:r>
            <w:r>
              <w:rPr>
                <w:rFonts w:hint="default" w:ascii="仿宋_GB2312" w:eastAsia="仿宋_GB2312" w:cs="仿宋_GB2312"/>
                <w:color w:val="000000"/>
                <w:sz w:val="20"/>
                <w:szCs w:val="20"/>
                <w:lang w:val="en-US" w:eastAsia="zh-CN"/>
              </w:rPr>
              <w:t>1</w:t>
            </w:r>
            <w:r>
              <w:rPr>
                <w:rFonts w:hint="eastAsia" w:ascii="仿宋_GB2312" w:eastAsia="仿宋_GB2312" w:cs="仿宋_GB2312"/>
                <w:color w:val="000000"/>
                <w:sz w:val="20"/>
                <w:szCs w:val="20"/>
                <w:lang w:val="en-US" w:eastAsia="zh-CN"/>
              </w:rPr>
              <w:t>月</w:t>
            </w:r>
            <w:r>
              <w:rPr>
                <w:rFonts w:hint="default" w:ascii="仿宋_GB2312" w:eastAsia="仿宋_GB2312" w:cs="仿宋_GB2312"/>
                <w:color w:val="000000"/>
                <w:sz w:val="20"/>
                <w:szCs w:val="20"/>
                <w:lang w:val="en-US" w:eastAsia="zh-CN"/>
              </w:rPr>
              <w:t>1</w:t>
            </w:r>
            <w:r>
              <w:rPr>
                <w:rFonts w:hint="eastAsia" w:ascii="仿宋_GB2312" w:eastAsia="仿宋_GB2312" w:cs="仿宋_GB2312"/>
                <w:color w:val="000000"/>
                <w:sz w:val="20"/>
                <w:szCs w:val="20"/>
                <w:lang w:val="en-US" w:eastAsia="zh-CN"/>
              </w:rPr>
              <w:t>日至</w:t>
            </w:r>
            <w:r>
              <w:rPr>
                <w:rFonts w:hint="default" w:ascii="仿宋_GB2312" w:eastAsia="仿宋_GB2312" w:cs="仿宋_GB2312"/>
                <w:color w:val="000000"/>
                <w:sz w:val="20"/>
                <w:szCs w:val="20"/>
                <w:lang w:val="en-US" w:eastAsia="zh-CN"/>
              </w:rPr>
              <w:t>12</w:t>
            </w:r>
            <w:r>
              <w:rPr>
                <w:rFonts w:hint="eastAsia" w:ascii="仿宋_GB2312" w:eastAsia="仿宋_GB2312" w:cs="仿宋_GB2312"/>
                <w:color w:val="000000"/>
                <w:sz w:val="20"/>
                <w:szCs w:val="20"/>
                <w:lang w:val="en-US" w:eastAsia="zh-CN"/>
              </w:rPr>
              <w:t>月</w:t>
            </w:r>
            <w:r>
              <w:rPr>
                <w:rFonts w:hint="default" w:ascii="仿宋_GB2312" w:eastAsia="仿宋_GB2312" w:cs="仿宋_GB2312"/>
                <w:color w:val="000000"/>
                <w:sz w:val="20"/>
                <w:szCs w:val="20"/>
                <w:lang w:val="en-US" w:eastAsia="zh-CN"/>
              </w:rPr>
              <w:t>31</w:t>
            </w:r>
            <w:r>
              <w:rPr>
                <w:rFonts w:hint="eastAsia" w:ascii="仿宋_GB2312" w:eastAsia="仿宋_GB2312" w:cs="仿宋_GB2312"/>
                <w:color w:val="000000"/>
                <w:sz w:val="20"/>
                <w:szCs w:val="20"/>
                <w:lang w:val="en-US" w:eastAsia="zh-CN"/>
              </w:rPr>
              <w:t>日，领取失业保险金期间取得职业资格证书或职业技能等级证书</w:t>
            </w:r>
            <w:r>
              <w:rPr>
                <w:rFonts w:hint="eastAsia" w:ascii="仿宋_GB2312" w:eastAsia="仿宋_GB2312" w:cs="仿宋_GB2312"/>
                <w:color w:val="000000"/>
                <w:sz w:val="20"/>
                <w:szCs w:val="20"/>
              </w:rPr>
              <w:t>的参保失业人员，可在领取失业保险金期间申领技能提升补贴。</w:t>
            </w:r>
          </w:p>
          <w:p>
            <w:pPr>
              <w:widowControl/>
              <w:jc w:val="left"/>
              <w:rPr>
                <w:rFonts w:ascii="宋体" w:hAnsi="宋体" w:cs="宋体"/>
                <w:b/>
                <w:bCs/>
                <w:kern w:val="0"/>
                <w:sz w:val="22"/>
              </w:rPr>
            </w:pPr>
            <w:r>
              <w:rPr>
                <w:rFonts w:hint="eastAsia" w:ascii="仿宋_GB2312" w:eastAsia="仿宋_GB2312" w:cs="仿宋_GB2312"/>
                <w:b/>
                <w:bCs/>
                <w:color w:val="000000"/>
                <w:sz w:val="20"/>
                <w:szCs w:val="20"/>
                <w:lang w:val="en-US" w:eastAsia="zh-CN"/>
              </w:rPr>
              <w:t>（二）企业参保职工：</w:t>
            </w:r>
            <w:r>
              <w:rPr>
                <w:rFonts w:hint="eastAsia" w:ascii="仿宋_GB2312" w:eastAsia="仿宋_GB2312" w:cs="仿宋_GB2312"/>
                <w:color w:val="000000"/>
                <w:sz w:val="20"/>
                <w:szCs w:val="20"/>
                <w:lang w:val="en-US" w:eastAsia="zh-CN"/>
              </w:rPr>
              <w:t>取得职业资格证书或职业技能等级证书的参加失业保险</w:t>
            </w:r>
            <w:r>
              <w:rPr>
                <w:rFonts w:hint="default" w:ascii="仿宋_GB2312" w:eastAsia="仿宋_GB2312" w:cs="仿宋_GB2312"/>
                <w:color w:val="000000"/>
                <w:sz w:val="20"/>
                <w:szCs w:val="20"/>
                <w:lang w:val="en-US" w:eastAsia="zh-CN"/>
              </w:rPr>
              <w:t>1</w:t>
            </w:r>
            <w:r>
              <w:rPr>
                <w:rFonts w:hint="eastAsia" w:ascii="仿宋_GB2312" w:eastAsia="仿宋_GB2312" w:cs="仿宋_GB2312"/>
                <w:color w:val="000000"/>
                <w:sz w:val="20"/>
                <w:szCs w:val="20"/>
                <w:lang w:val="en-US" w:eastAsia="zh-CN"/>
              </w:rPr>
              <w:t>年以上的企业在职职工，可在证书核发之</w:t>
            </w:r>
            <w:r>
              <w:rPr>
                <w:rFonts w:hint="eastAsia" w:ascii="仿宋_GB2312" w:eastAsia="仿宋_GB2312" w:cs="仿宋_GB2312"/>
                <w:color w:val="000000"/>
                <w:sz w:val="20"/>
                <w:szCs w:val="20"/>
              </w:rPr>
              <w:t>日（以发证日期为准）起</w:t>
            </w:r>
            <w:r>
              <w:rPr>
                <w:rFonts w:hint="default" w:ascii="Times New Roman" w:hAnsi="Times New Roman" w:cs="Times New Roman"/>
                <w:color w:val="000000"/>
                <w:sz w:val="20"/>
                <w:szCs w:val="20"/>
              </w:rPr>
              <w:t>12</w:t>
            </w:r>
            <w:r>
              <w:rPr>
                <w:rFonts w:hint="eastAsia" w:ascii="仿宋_GB2312" w:eastAsia="仿宋_GB2312" w:cs="仿宋_GB2312"/>
                <w:color w:val="000000"/>
                <w:sz w:val="20"/>
                <w:szCs w:val="20"/>
              </w:rPr>
              <w:t>个月内申领技能提升补贴。</w:t>
            </w:r>
          </w:p>
        </w:tc>
        <w:tc>
          <w:tcPr>
            <w:tcW w:w="203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lang w:val="en-US" w:eastAsia="zh-CN"/>
              </w:rPr>
              <w:t>1.</w:t>
            </w:r>
            <w:r>
              <w:rPr>
                <w:rFonts w:hint="eastAsia" w:ascii="仿宋_GB2312" w:hAnsi="仿宋_GB2312" w:eastAsia="仿宋_GB2312" w:cs="仿宋_GB2312"/>
                <w:color w:val="000000"/>
              </w:rPr>
              <w:t>本人社保卡原件及复印件</w:t>
            </w:r>
            <w:r>
              <w:rPr>
                <w:rFonts w:hint="eastAsia" w:ascii="仿宋_GB2312" w:hAnsi="仿宋_GB2312" w:eastAsia="仿宋_GB2312" w:cs="仿宋_GB2312"/>
                <w:color w:val="000000"/>
                <w:lang w:val="en-US" w:eastAsia="zh-CN"/>
              </w:rPr>
              <w:t>（验原件留复印件）</w:t>
            </w:r>
            <w:r>
              <w:rPr>
                <w:rFonts w:hint="eastAsia" w:ascii="仿宋_GB2312" w:hAnsi="仿宋_GB2312" w:eastAsia="仿宋_GB2312" w:cs="仿宋_GB2312"/>
                <w:color w:val="000000"/>
              </w:rPr>
              <w:t>；</w:t>
            </w:r>
            <w:r>
              <w:rPr>
                <w:rFonts w:hint="eastAsia" w:ascii="仿宋_GB2312" w:hAnsi="仿宋_GB2312" w:eastAsia="仿宋_GB2312" w:cs="仿宋_GB2312"/>
                <w:color w:val="000000"/>
                <w:lang w:val="en-US" w:eastAsia="zh-CN"/>
              </w:rPr>
              <w:t>2、证书原件及复印件（验原件留复印件））</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rPr>
            </w:pPr>
          </w:p>
          <w:p>
            <w:pPr>
              <w:widowControl/>
              <w:jc w:val="left"/>
              <w:rPr>
                <w:rFonts w:ascii="宋体" w:hAnsi="宋体" w:cs="宋体"/>
                <w:kern w:val="0"/>
                <w:sz w:val="22"/>
              </w:rPr>
            </w:pP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01"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475"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72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审核</w:t>
            </w:r>
          </w:p>
        </w:tc>
        <w:tc>
          <w:tcPr>
            <w:tcW w:w="3204"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val="0"/>
                <w:bCs w:val="0"/>
                <w:color w:val="000000"/>
                <w:sz w:val="22"/>
                <w:szCs w:val="22"/>
                <w:lang w:eastAsia="zh-CN"/>
              </w:rPr>
              <w:t>户籍地社区、乡镇</w:t>
            </w:r>
            <w:r>
              <w:rPr>
                <w:rFonts w:hint="eastAsia" w:ascii="仿宋_GB2312" w:hAnsi="仿宋_GB2312" w:eastAsia="仿宋_GB2312" w:cs="仿宋_GB2312"/>
                <w:b w:val="0"/>
                <w:bCs w:val="0"/>
                <w:color w:val="000000"/>
                <w:sz w:val="22"/>
                <w:szCs w:val="22"/>
              </w:rPr>
              <w:t>公共就业服务</w:t>
            </w:r>
            <w:r>
              <w:rPr>
                <w:rFonts w:hint="eastAsia" w:ascii="仿宋_GB2312" w:hAnsi="仿宋_GB2312" w:eastAsia="仿宋_GB2312" w:cs="仿宋_GB2312"/>
                <w:b w:val="0"/>
                <w:bCs w:val="0"/>
                <w:color w:val="000000"/>
                <w:sz w:val="22"/>
                <w:szCs w:val="22"/>
                <w:lang w:eastAsia="zh-CN"/>
              </w:rPr>
              <w:t>机构申请，</w:t>
            </w:r>
            <w:r>
              <w:rPr>
                <w:rFonts w:hint="eastAsia" w:ascii="仿宋_GB2312" w:hAnsi="仿宋_GB2312" w:eastAsia="仿宋_GB2312" w:cs="仿宋_GB2312"/>
                <w:b w:val="0"/>
                <w:bCs w:val="0"/>
                <w:kern w:val="0"/>
                <w:sz w:val="22"/>
                <w:szCs w:val="22"/>
              </w:rPr>
              <w:t>米易县就业创业促进中心初审、复核</w:t>
            </w:r>
          </w:p>
        </w:tc>
        <w:tc>
          <w:tcPr>
            <w:tcW w:w="2032"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01"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539"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7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公示</w:t>
            </w:r>
          </w:p>
        </w:tc>
        <w:tc>
          <w:tcPr>
            <w:tcW w:w="3204"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val="0"/>
                <w:bCs w:val="0"/>
                <w:kern w:val="0"/>
                <w:sz w:val="22"/>
                <w:szCs w:val="22"/>
              </w:rPr>
              <w:t>米易县</w:t>
            </w:r>
            <w:r>
              <w:rPr>
                <w:rFonts w:hint="eastAsia" w:ascii="仿宋_GB2312" w:hAnsi="仿宋_GB2312" w:eastAsia="仿宋_GB2312" w:cs="仿宋_GB2312"/>
                <w:b w:val="0"/>
                <w:bCs w:val="0"/>
                <w:kern w:val="0"/>
                <w:sz w:val="22"/>
                <w:szCs w:val="22"/>
                <w:lang w:eastAsia="zh-CN"/>
              </w:rPr>
              <w:t>人民政府门户网站</w:t>
            </w:r>
            <w:r>
              <w:rPr>
                <w:rFonts w:hint="eastAsia" w:ascii="仿宋_GB2312" w:hAnsi="仿宋_GB2312" w:eastAsia="仿宋_GB2312" w:cs="仿宋_GB2312"/>
                <w:b w:val="0"/>
                <w:bCs w:val="0"/>
                <w:kern w:val="0"/>
                <w:sz w:val="22"/>
                <w:szCs w:val="22"/>
              </w:rPr>
              <w:t>公示5个工作日</w:t>
            </w:r>
          </w:p>
        </w:tc>
        <w:tc>
          <w:tcPr>
            <w:tcW w:w="2032"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01"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916"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4</w:t>
            </w:r>
          </w:p>
        </w:tc>
        <w:tc>
          <w:tcPr>
            <w:tcW w:w="7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兑现（表彰、奖励、优惠等）</w:t>
            </w:r>
          </w:p>
        </w:tc>
        <w:tc>
          <w:tcPr>
            <w:tcW w:w="32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初级职业资格证书（或五级职业技能等级证书）补贴1000元；中级职业资格证书（或四级职业技能等级证书）补贴1500元；高级职业资格证书（或三级职业技能等级证书）补贴2000元。</w:t>
            </w:r>
            <w:r>
              <w:rPr>
                <w:rFonts w:ascii="仿宋_GB2312" w:hAnsi="宋体" w:eastAsia="仿宋_GB2312" w:cs="仿宋_GB2312"/>
                <w:color w:val="000000"/>
                <w:kern w:val="0"/>
                <w:sz w:val="20"/>
                <w:szCs w:val="20"/>
                <w:lang w:val="en-US" w:eastAsia="zh-CN" w:bidi="ar"/>
              </w:rPr>
              <w:t>同一职业（工种）同一等级不重复享受。享受同一职业（工</w:t>
            </w:r>
            <w:r>
              <w:rPr>
                <w:rFonts w:hint="eastAsia" w:ascii="仿宋_GB2312" w:eastAsia="仿宋_GB2312" w:cs="仿宋_GB2312"/>
                <w:color w:val="000000"/>
                <w:sz w:val="20"/>
                <w:szCs w:val="20"/>
              </w:rPr>
              <w:t>种）高等级证书补贴的，不再享受该职业（工种）低等级证书补贴。每人在一个自然年度内享受补贴次数不超过</w:t>
            </w:r>
            <w:r>
              <w:rPr>
                <w:rFonts w:hint="default" w:ascii="Times New Roman" w:hAnsi="Times New Roman" w:cs="Times New Roman"/>
                <w:color w:val="000000"/>
                <w:sz w:val="20"/>
                <w:szCs w:val="20"/>
              </w:rPr>
              <w:t>3</w:t>
            </w:r>
            <w:r>
              <w:rPr>
                <w:rFonts w:hint="eastAsia" w:ascii="仿宋_GB2312" w:eastAsia="仿宋_GB2312" w:cs="仿宋_GB2312"/>
                <w:color w:val="000000"/>
                <w:sz w:val="20"/>
                <w:szCs w:val="20"/>
              </w:rPr>
              <w:t>次</w:t>
            </w:r>
          </w:p>
          <w:p>
            <w:pPr>
              <w:widowControl/>
              <w:jc w:val="left"/>
              <w:rPr>
                <w:rFonts w:ascii="宋体" w:hAnsi="宋体" w:cs="宋体"/>
                <w:b/>
                <w:bCs/>
                <w:kern w:val="0"/>
                <w:sz w:val="22"/>
              </w:rPr>
            </w:pPr>
          </w:p>
        </w:tc>
        <w:tc>
          <w:tcPr>
            <w:tcW w:w="2032"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01"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825" w:hRule="atLeast"/>
        </w:trPr>
        <w:tc>
          <w:tcPr>
            <w:tcW w:w="1053"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特殊情况</w:t>
            </w:r>
          </w:p>
          <w:p>
            <w:pPr>
              <w:widowControl/>
              <w:jc w:val="center"/>
              <w:rPr>
                <w:rFonts w:ascii="宋体" w:hAnsi="宋体" w:cs="宋体"/>
                <w:b/>
                <w:bCs/>
                <w:kern w:val="0"/>
                <w:sz w:val="22"/>
              </w:rPr>
            </w:pPr>
            <w:r>
              <w:rPr>
                <w:rFonts w:hint="eastAsia" w:ascii="宋体" w:hAnsi="宋体" w:cs="宋体"/>
                <w:b/>
                <w:bCs/>
                <w:kern w:val="0"/>
                <w:sz w:val="22"/>
              </w:rPr>
              <w:t>说明</w:t>
            </w:r>
          </w:p>
        </w:tc>
        <w:tc>
          <w:tcPr>
            <w:tcW w:w="7893" w:type="dxa"/>
            <w:gridSpan w:val="5"/>
            <w:tcBorders>
              <w:top w:val="single" w:color="auto" w:sz="4" w:space="0"/>
              <w:left w:val="nil"/>
              <w:bottom w:val="single" w:color="auto" w:sz="4" w:space="0"/>
              <w:right w:val="single" w:color="000000" w:sz="4" w:space="0"/>
            </w:tcBorders>
            <w:noWrap w:val="0"/>
            <w:vAlign w:val="center"/>
          </w:tcPr>
          <w:p>
            <w:pPr>
              <w:jc w:val="center"/>
              <w:rPr>
                <w:rFonts w:ascii="Times New Roman" w:hAnsi="Times New Roman" w:eastAsia="仿宋_GB2312" w:cs="Times New Roman"/>
                <w:sz w:val="22"/>
                <w:szCs w:val="22"/>
              </w:rPr>
            </w:pPr>
            <w:r>
              <w:rPr>
                <w:rFonts w:hint="eastAsia" w:ascii="Times New Roman" w:hAnsi="Times New Roman" w:eastAsia="仿宋_GB2312" w:cs="Times New Roman"/>
                <w:sz w:val="22"/>
                <w:szCs w:val="22"/>
                <w:lang w:eastAsia="zh-CN"/>
              </w:rPr>
              <w:t>政策执行期限：</w:t>
            </w:r>
            <w:r>
              <w:rPr>
                <w:rFonts w:hint="eastAsia" w:ascii="Times New Roman" w:hAnsi="Times New Roman" w:eastAsia="仿宋_GB2312" w:cs="Times New Roman"/>
                <w:sz w:val="22"/>
                <w:szCs w:val="22"/>
              </w:rPr>
              <w:t>2022年1月1日至2022年12月31日</w:t>
            </w:r>
          </w:p>
          <w:p>
            <w:pPr>
              <w:widowControl/>
              <w:jc w:val="center"/>
              <w:rPr>
                <w:rFonts w:hint="eastAsia" w:ascii="宋体" w:hAnsi="宋体" w:eastAsia="宋体" w:cs="宋体"/>
                <w:kern w:val="0"/>
                <w:sz w:val="22"/>
                <w:lang w:eastAsia="zh-CN"/>
              </w:rPr>
            </w:pPr>
          </w:p>
        </w:tc>
      </w:tr>
    </w:tbl>
    <w:p/>
    <w:p>
      <w:pPr>
        <w:pStyle w:val="2"/>
      </w:pPr>
    </w:p>
    <w:p>
      <w:pPr>
        <w:pStyle w:val="2"/>
      </w:pPr>
    </w:p>
    <w:p>
      <w:pPr>
        <w:rPr>
          <w:rStyle w:val="9"/>
          <w:rFonts w:hint="default"/>
          <w:color w:val="auto"/>
        </w:rPr>
      </w:pPr>
      <w:r>
        <w:rPr>
          <w:rStyle w:val="9"/>
          <w:rFonts w:hint="default"/>
          <w:color w:val="auto"/>
        </w:rPr>
        <w:br w:type="page"/>
      </w:r>
    </w:p>
    <w:p>
      <w:pPr>
        <w:spacing w:line="560" w:lineRule="exact"/>
        <w:jc w:val="center"/>
        <w:rPr>
          <w:rStyle w:val="9"/>
          <w:rFonts w:hint="default"/>
          <w:color w:val="auto"/>
        </w:rPr>
      </w:pPr>
      <w:r>
        <w:rPr>
          <w:rStyle w:val="9"/>
          <w:rFonts w:hint="default"/>
          <w:color w:val="auto"/>
        </w:rPr>
        <w:t>惠企政策事项办事指南</w:t>
      </w:r>
    </w:p>
    <w:p>
      <w:pPr>
        <w:spacing w:line="560" w:lineRule="exact"/>
        <w:jc w:val="center"/>
        <w:rPr>
          <w:rFonts w:hint="default" w:ascii="华文楷体" w:hAnsi="华文楷体" w:eastAsia="华文楷体" w:cs="华文楷体"/>
          <w:b/>
          <w:bCs/>
          <w:sz w:val="32"/>
          <w:szCs w:val="32"/>
          <w:lang w:eastAsia="zh-CN"/>
        </w:rPr>
      </w:pPr>
      <w:r>
        <w:rPr>
          <w:rFonts w:hint="default" w:ascii="华文楷体" w:hAnsi="华文楷体" w:eastAsia="华文楷体" w:cs="华文楷体"/>
          <w:b/>
          <w:bCs/>
          <w:sz w:val="32"/>
          <w:szCs w:val="32"/>
          <w:lang w:eastAsia="zh-CN"/>
        </w:rPr>
        <w:t>（经营性人力资源服务机构、劳务经纪人就业创业服务</w:t>
      </w:r>
    </w:p>
    <w:p>
      <w:pPr>
        <w:spacing w:line="560" w:lineRule="exact"/>
        <w:jc w:val="center"/>
        <w:rPr>
          <w:rFonts w:hint="default" w:ascii="华文楷体" w:hAnsi="华文楷体" w:eastAsia="华文楷体" w:cs="华文楷体"/>
          <w:b/>
          <w:bCs/>
          <w:sz w:val="32"/>
          <w:szCs w:val="32"/>
          <w:lang w:eastAsia="zh-CN"/>
        </w:rPr>
      </w:pPr>
      <w:r>
        <w:rPr>
          <w:rFonts w:hint="default" w:ascii="华文楷体" w:hAnsi="华文楷体" w:eastAsia="华文楷体" w:cs="华文楷体"/>
          <w:b/>
          <w:bCs/>
          <w:sz w:val="32"/>
          <w:szCs w:val="32"/>
          <w:lang w:eastAsia="zh-CN"/>
        </w:rPr>
        <w:t>补助）</w:t>
      </w:r>
      <w:r>
        <w:rPr>
          <w:rFonts w:hint="default" w:ascii="华文楷体" w:hAnsi="华文楷体" w:eastAsia="华文楷体" w:cs="华文楷体"/>
          <w:b/>
          <w:bCs/>
          <w:sz w:val="32"/>
          <w:szCs w:val="32"/>
          <w:lang w:eastAsia="zh-CN"/>
        </w:rPr>
        <w:tab/>
      </w:r>
    </w:p>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一、</w:t>
      </w:r>
      <w:r>
        <w:rPr>
          <w:rStyle w:val="9"/>
          <w:rFonts w:hint="default" w:ascii="黑体" w:hAnsi="仿宋_GB2312" w:eastAsia="黑体" w:cs="仿宋_GB2312"/>
          <w:color w:val="auto"/>
          <w:sz w:val="32"/>
          <w:szCs w:val="32"/>
        </w:rPr>
        <w:t>基本信息</w:t>
      </w:r>
    </w:p>
    <w:tbl>
      <w:tblPr>
        <w:tblStyle w:val="7"/>
        <w:tblW w:w="8946" w:type="dxa"/>
        <w:tblInd w:w="93" w:type="dxa"/>
        <w:tblLayout w:type="autofit"/>
        <w:tblCellMar>
          <w:top w:w="0" w:type="dxa"/>
          <w:left w:w="108" w:type="dxa"/>
          <w:bottom w:w="0" w:type="dxa"/>
          <w:right w:w="108" w:type="dxa"/>
        </w:tblCellMar>
      </w:tblPr>
      <w:tblGrid>
        <w:gridCol w:w="2142"/>
        <w:gridCol w:w="2409"/>
        <w:gridCol w:w="2127"/>
        <w:gridCol w:w="2268"/>
      </w:tblGrid>
      <w:tr>
        <w:tblPrEx>
          <w:tblCellMar>
            <w:top w:w="0" w:type="dxa"/>
            <w:left w:w="108" w:type="dxa"/>
            <w:bottom w:w="0" w:type="dxa"/>
            <w:right w:w="108" w:type="dxa"/>
          </w:tblCellMar>
        </w:tblPrEx>
        <w:trPr>
          <w:trHeight w:val="625"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惠企政策事项名称</w:t>
            </w:r>
          </w:p>
        </w:tc>
        <w:tc>
          <w:tcPr>
            <w:tcW w:w="240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lang w:eastAsia="zh-CN"/>
              </w:rPr>
            </w:pPr>
            <w:r>
              <w:rPr>
                <w:rFonts w:hint="eastAsia" w:ascii="仿宋_GB2312" w:hAnsi="仿宋_GB2312" w:eastAsia="仿宋_GB2312" w:cs="仿宋_GB2312"/>
                <w:b/>
                <w:bCs/>
                <w:kern w:val="0"/>
                <w:sz w:val="24"/>
                <w:szCs w:val="24"/>
                <w:lang w:eastAsia="zh-CN"/>
              </w:rPr>
              <w:t>经营性人力资源服务机构、劳务经纪人就业创业服务补助</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政策出处</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sz w:val="20"/>
                <w:szCs w:val="20"/>
              </w:rPr>
            </w:pPr>
            <w:r>
              <w:rPr>
                <w:rFonts w:ascii="Times New Roman" w:hAnsi="Times New Roman" w:eastAsia="仿宋_GB2312" w:cs="Times New Roman"/>
                <w:sz w:val="20"/>
                <w:szCs w:val="20"/>
              </w:rPr>
              <w:t>《攀枝花市人力资源和社会保障局 攀枝花市财政局关于做好就业帮扶有关补贴申领工作的通知》攀人社发〔2022〕199号）</w:t>
            </w:r>
          </w:p>
          <w:p>
            <w:pPr>
              <w:widowControl/>
              <w:jc w:val="left"/>
              <w:rPr>
                <w:rFonts w:ascii="宋体" w:hAnsi="宋体" w:cs="宋体"/>
                <w:kern w:val="0"/>
                <w:sz w:val="22"/>
              </w:rPr>
            </w:pPr>
          </w:p>
        </w:tc>
      </w:tr>
      <w:tr>
        <w:tblPrEx>
          <w:tblCellMar>
            <w:top w:w="0" w:type="dxa"/>
            <w:left w:w="108" w:type="dxa"/>
            <w:bottom w:w="0" w:type="dxa"/>
            <w:right w:w="108" w:type="dxa"/>
          </w:tblCellMar>
        </w:tblPrEx>
        <w:trPr>
          <w:trHeight w:val="419"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事项类型</w:t>
            </w:r>
          </w:p>
        </w:tc>
        <w:tc>
          <w:tcPr>
            <w:tcW w:w="2409" w:type="dxa"/>
            <w:tcBorders>
              <w:top w:val="nil"/>
              <w:left w:val="nil"/>
              <w:bottom w:val="single" w:color="auto" w:sz="4" w:space="0"/>
              <w:right w:val="single" w:color="auto" w:sz="4" w:space="0"/>
            </w:tcBorders>
            <w:noWrap w:val="0"/>
            <w:vAlign w:val="center"/>
          </w:tcPr>
          <w:p>
            <w:pPr>
              <w:widowControl/>
              <w:jc w:val="left"/>
              <w:rPr>
                <w:rFonts w:ascii="宋体" w:hAnsi="宋体" w:cs="宋体"/>
                <w:bCs/>
                <w:kern w:val="0"/>
                <w:sz w:val="22"/>
              </w:rPr>
            </w:pPr>
            <w:r>
              <w:rPr>
                <w:rFonts w:hint="eastAsia" w:ascii="仿宋_GB2312" w:hAnsi="仿宋_GB2312" w:eastAsia="仿宋_GB2312" w:cs="仿宋_GB2312"/>
                <w:bCs/>
                <w:kern w:val="0"/>
                <w:sz w:val="22"/>
              </w:rPr>
              <w:t>依申请事项</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承办部门</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仿宋_GB2312" w:hAnsi="仿宋_GB2312" w:eastAsia="仿宋_GB2312" w:cs="仿宋_GB2312"/>
                <w:kern w:val="0"/>
                <w:sz w:val="22"/>
                <w:lang w:eastAsia="zh-CN"/>
              </w:rPr>
              <w:t>米易县就业创业促进中心</w:t>
            </w:r>
          </w:p>
        </w:tc>
      </w:tr>
      <w:tr>
        <w:tblPrEx>
          <w:tblCellMar>
            <w:top w:w="0" w:type="dxa"/>
            <w:left w:w="108" w:type="dxa"/>
            <w:bottom w:w="0" w:type="dxa"/>
            <w:right w:w="108" w:type="dxa"/>
          </w:tblCellMar>
        </w:tblPrEx>
        <w:trPr>
          <w:trHeight w:val="399"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是否进驻政务大厅</w:t>
            </w:r>
          </w:p>
        </w:tc>
        <w:tc>
          <w:tcPr>
            <w:tcW w:w="24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lang w:eastAsia="zh-CN"/>
              </w:rPr>
            </w:pPr>
            <w:r>
              <w:rPr>
                <w:rFonts w:hint="eastAsia" w:ascii="仿宋_GB2312" w:hAnsi="仿宋_GB2312" w:eastAsia="仿宋_GB2312" w:cs="仿宋_GB2312"/>
                <w:b w:val="0"/>
                <w:bCs w:val="0"/>
                <w:kern w:val="0"/>
                <w:sz w:val="22"/>
                <w:lang w:eastAsia="zh-CN"/>
              </w:rPr>
              <w:t>是</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联办部门</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553"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lang w:eastAsia="zh-CN"/>
              </w:rPr>
            </w:pPr>
            <w:r>
              <w:rPr>
                <w:rFonts w:hint="eastAsia" w:ascii="宋体" w:hAnsi="宋体" w:cs="宋体"/>
                <w:b/>
                <w:bCs/>
                <w:kern w:val="0"/>
                <w:sz w:val="22"/>
              </w:rPr>
              <w:t>适用</w:t>
            </w:r>
            <w:r>
              <w:rPr>
                <w:rFonts w:hint="eastAsia" w:ascii="宋体" w:hAnsi="宋体" w:cs="宋体"/>
                <w:b/>
                <w:bCs/>
                <w:kern w:val="0"/>
                <w:sz w:val="22"/>
                <w:lang w:eastAsia="zh-CN"/>
              </w:rPr>
              <w:t>对象</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ascii="Times New Roman" w:hAnsi="Times New Roman" w:eastAsia="仿宋_GB2312" w:cs="Times New Roman"/>
                <w:sz w:val="22"/>
                <w:szCs w:val="22"/>
              </w:rPr>
              <w:t>经营性人力资源服务机构、劳务经纪人</w:t>
            </w:r>
          </w:p>
        </w:tc>
      </w:tr>
      <w:tr>
        <w:tblPrEx>
          <w:tblCellMar>
            <w:top w:w="0" w:type="dxa"/>
            <w:left w:w="108" w:type="dxa"/>
            <w:bottom w:w="0" w:type="dxa"/>
            <w:right w:w="108" w:type="dxa"/>
          </w:tblCellMar>
        </w:tblPrEx>
        <w:trPr>
          <w:trHeight w:val="559"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办理方式</w:t>
            </w:r>
          </w:p>
        </w:tc>
        <w:tc>
          <w:tcPr>
            <w:tcW w:w="680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Cs/>
                <w:kern w:val="0"/>
                <w:sz w:val="22"/>
              </w:rPr>
              <w:t>线下办理</w:t>
            </w:r>
          </w:p>
        </w:tc>
      </w:tr>
      <w:tr>
        <w:tblPrEx>
          <w:tblCellMar>
            <w:top w:w="0" w:type="dxa"/>
            <w:left w:w="108" w:type="dxa"/>
            <w:bottom w:w="0" w:type="dxa"/>
            <w:right w:w="108" w:type="dxa"/>
          </w:tblCellMar>
        </w:tblPrEx>
        <w:trPr>
          <w:trHeight w:val="567"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办理地点</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Cs/>
                <w:kern w:val="0"/>
                <w:sz w:val="22"/>
                <w:lang w:eastAsia="zh-CN"/>
              </w:rPr>
              <w:t>米易县就业创业促进中心</w:t>
            </w:r>
            <w:r>
              <w:rPr>
                <w:rFonts w:hint="eastAsia" w:ascii="仿宋_GB2312" w:hAnsi="仿宋_GB2312" w:eastAsia="仿宋_GB2312" w:cs="仿宋_GB2312"/>
                <w:bCs/>
                <w:kern w:val="0"/>
                <w:sz w:val="22"/>
                <w:lang w:val="en-US" w:eastAsia="zh-CN"/>
              </w:rPr>
              <w:t>309办公室</w:t>
            </w:r>
          </w:p>
        </w:tc>
      </w:tr>
      <w:tr>
        <w:tblPrEx>
          <w:tblCellMar>
            <w:top w:w="0" w:type="dxa"/>
            <w:left w:w="108" w:type="dxa"/>
            <w:bottom w:w="0" w:type="dxa"/>
            <w:right w:w="108" w:type="dxa"/>
          </w:tblCellMar>
        </w:tblPrEx>
        <w:trPr>
          <w:trHeight w:val="561"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咨询方式</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b/>
                <w:bCs/>
                <w:kern w:val="0"/>
                <w:sz w:val="22"/>
                <w:lang w:val="en-US" w:eastAsia="zh-CN"/>
              </w:rPr>
            </w:pPr>
            <w:r>
              <w:rPr>
                <w:rFonts w:hint="eastAsia" w:ascii="宋体" w:hAnsi="宋体" w:cs="宋体"/>
                <w:b/>
                <w:bCs/>
                <w:kern w:val="0"/>
                <w:sz w:val="22"/>
                <w:lang w:val="en-US" w:eastAsia="zh-CN"/>
              </w:rPr>
              <w:t>8173901</w:t>
            </w:r>
          </w:p>
        </w:tc>
      </w:tr>
    </w:tbl>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二、</w:t>
      </w:r>
      <w:r>
        <w:rPr>
          <w:rStyle w:val="9"/>
          <w:rFonts w:hint="default" w:ascii="黑体" w:hAnsi="仿宋_GB2312" w:eastAsia="黑体" w:cs="仿宋_GB2312"/>
          <w:color w:val="auto"/>
          <w:sz w:val="32"/>
          <w:szCs w:val="32"/>
        </w:rPr>
        <w:t>办理流程</w:t>
      </w:r>
    </w:p>
    <w:tbl>
      <w:tblPr>
        <w:tblStyle w:val="7"/>
        <w:tblW w:w="8946" w:type="dxa"/>
        <w:tblInd w:w="93" w:type="dxa"/>
        <w:tblLayout w:type="fixed"/>
        <w:tblCellMar>
          <w:top w:w="0" w:type="dxa"/>
          <w:left w:w="108" w:type="dxa"/>
          <w:bottom w:w="0" w:type="dxa"/>
          <w:right w:w="108" w:type="dxa"/>
        </w:tblCellMar>
      </w:tblPr>
      <w:tblGrid>
        <w:gridCol w:w="561"/>
        <w:gridCol w:w="505"/>
        <w:gridCol w:w="1745"/>
        <w:gridCol w:w="3464"/>
        <w:gridCol w:w="1050"/>
        <w:gridCol w:w="915"/>
        <w:gridCol w:w="706"/>
      </w:tblGrid>
      <w:tr>
        <w:tblPrEx>
          <w:tblCellMar>
            <w:top w:w="0" w:type="dxa"/>
            <w:left w:w="108" w:type="dxa"/>
            <w:bottom w:w="0" w:type="dxa"/>
            <w:right w:w="108" w:type="dxa"/>
          </w:tblCellMar>
        </w:tblPrEx>
        <w:trPr>
          <w:trHeight w:val="810" w:hRule="atLeast"/>
        </w:trPr>
        <w:tc>
          <w:tcPr>
            <w:tcW w:w="106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办理流程</w:t>
            </w:r>
          </w:p>
        </w:tc>
        <w:tc>
          <w:tcPr>
            <w:tcW w:w="174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资格（申报）条件</w:t>
            </w:r>
          </w:p>
        </w:tc>
        <w:tc>
          <w:tcPr>
            <w:tcW w:w="346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申报材料（如有请按示例逐一填写，如无请填无）</w:t>
            </w:r>
          </w:p>
        </w:tc>
        <w:tc>
          <w:tcPr>
            <w:tcW w:w="10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法定办理时限（工作日）</w:t>
            </w:r>
          </w:p>
        </w:tc>
        <w:tc>
          <w:tcPr>
            <w:tcW w:w="91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承诺办理时限（工作日）</w:t>
            </w:r>
          </w:p>
        </w:tc>
        <w:tc>
          <w:tcPr>
            <w:tcW w:w="70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备注</w:t>
            </w:r>
          </w:p>
        </w:tc>
      </w:tr>
      <w:tr>
        <w:tblPrEx>
          <w:tblCellMar>
            <w:top w:w="0" w:type="dxa"/>
            <w:left w:w="108" w:type="dxa"/>
            <w:bottom w:w="0" w:type="dxa"/>
            <w:right w:w="108" w:type="dxa"/>
          </w:tblCellMar>
        </w:tblPrEx>
        <w:trPr>
          <w:trHeight w:val="1620" w:hRule="atLeast"/>
        </w:trPr>
        <w:tc>
          <w:tcPr>
            <w:tcW w:w="56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505"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受理</w:t>
            </w:r>
          </w:p>
        </w:tc>
        <w:tc>
          <w:tcPr>
            <w:tcW w:w="174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sz w:val="20"/>
                <w:szCs w:val="20"/>
                <w:lang w:val="en-US" w:eastAsia="zh-CN"/>
              </w:rPr>
            </w:pPr>
            <w:r>
              <w:rPr>
                <w:rFonts w:ascii="Times New Roman" w:hAnsi="Times New Roman" w:eastAsia="仿宋_GB2312" w:cs="Times New Roman"/>
                <w:sz w:val="20"/>
                <w:szCs w:val="20"/>
              </w:rPr>
              <w:t>组织脱贫人口到企业就业，并协助</w:t>
            </w:r>
            <w:r>
              <w:rPr>
                <w:rFonts w:hint="eastAsia" w:ascii="Times New Roman" w:hAnsi="Times New Roman" w:eastAsia="仿宋_GB2312" w:cs="Times New Roman"/>
                <w:sz w:val="20"/>
                <w:szCs w:val="20"/>
                <w:lang w:eastAsia="zh-CN"/>
              </w:rPr>
              <w:t>脱贫人口</w:t>
            </w:r>
            <w:r>
              <w:rPr>
                <w:rFonts w:ascii="Times New Roman" w:hAnsi="Times New Roman" w:eastAsia="仿宋_GB2312" w:cs="Times New Roman"/>
                <w:sz w:val="20"/>
                <w:szCs w:val="20"/>
              </w:rPr>
              <w:t>签订1年以上劳动合同</w:t>
            </w:r>
            <w:r>
              <w:rPr>
                <w:rFonts w:hint="eastAsia" w:ascii="Times New Roman" w:hAnsi="Times New Roman" w:eastAsia="仿宋_GB2312" w:cs="Times New Roman"/>
                <w:sz w:val="20"/>
                <w:szCs w:val="20"/>
                <w:lang w:eastAsia="zh-CN"/>
              </w:rPr>
              <w:t>（企业需为脱贫人口缴纳</w:t>
            </w:r>
            <w:r>
              <w:rPr>
                <w:rFonts w:ascii="Times New Roman" w:hAnsi="Times New Roman" w:eastAsia="仿宋_GB2312" w:cs="Times New Roman"/>
                <w:sz w:val="20"/>
                <w:szCs w:val="20"/>
              </w:rPr>
              <w:t>社会保险</w:t>
            </w:r>
            <w:r>
              <w:rPr>
                <w:rFonts w:hint="eastAsia" w:ascii="Times New Roman" w:hAnsi="Times New Roman" w:eastAsia="仿宋_GB2312" w:cs="Times New Roman"/>
                <w:sz w:val="20"/>
                <w:szCs w:val="20"/>
                <w:lang w:eastAsia="zh-CN"/>
              </w:rPr>
              <w:t>）</w:t>
            </w:r>
            <w:r>
              <w:rPr>
                <w:rFonts w:ascii="Times New Roman" w:hAnsi="Times New Roman" w:eastAsia="仿宋_GB2312" w:cs="Times New Roman"/>
                <w:sz w:val="20"/>
                <w:szCs w:val="20"/>
              </w:rPr>
              <w:t>的经营性人力资源服务机构、劳务经纪人</w:t>
            </w:r>
            <w:r>
              <w:rPr>
                <w:rFonts w:hint="eastAsia" w:ascii="Times New Roman" w:hAnsi="Times New Roman" w:eastAsia="仿宋_GB2312" w:cs="Times New Roman"/>
                <w:sz w:val="20"/>
                <w:szCs w:val="20"/>
                <w:lang w:eastAsia="zh-CN"/>
              </w:rPr>
              <w:t>。</w:t>
            </w:r>
          </w:p>
          <w:p>
            <w:pPr>
              <w:widowControl/>
              <w:jc w:val="left"/>
              <w:rPr>
                <w:rFonts w:ascii="宋体" w:hAnsi="宋体" w:cs="宋体"/>
                <w:b/>
                <w:bCs/>
                <w:kern w:val="0"/>
                <w:sz w:val="22"/>
              </w:rPr>
            </w:pPr>
          </w:p>
        </w:tc>
        <w:tc>
          <w:tcPr>
            <w:tcW w:w="3464" w:type="dxa"/>
            <w:tcBorders>
              <w:top w:val="nil"/>
              <w:left w:val="nil"/>
              <w:bottom w:val="single" w:color="auto" w:sz="4" w:space="0"/>
              <w:right w:val="single" w:color="auto" w:sz="4" w:space="0"/>
            </w:tcBorders>
            <w:noWrap w:val="0"/>
            <w:vAlign w:val="center"/>
          </w:tcPr>
          <w:p>
            <w:pPr>
              <w:pStyle w:val="3"/>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1）攀枝花市就业帮扶政策补贴资金审批表；（2）攀枝花市就业扶贫政策补贴花名册；（3）人力资源服务许可证复印件；（4）劳动合同；（5）脱贫人口社会保险缴费证明材料；（6）经营性人力资源服务机构的银行基本账户或劳务经纪人的银行账户。</w:t>
            </w:r>
          </w:p>
          <w:p>
            <w:pPr>
              <w:pStyle w:val="3"/>
              <w:rPr>
                <w:rFonts w:ascii="宋体" w:hAnsi="宋体" w:cs="宋体"/>
                <w:kern w:val="0"/>
                <w:sz w:val="22"/>
              </w:rPr>
            </w:pPr>
            <w:r>
              <w:rPr>
                <w:rFonts w:hint="eastAsia" w:ascii="仿宋_GB2312" w:hAnsi="仿宋_GB2312" w:eastAsia="仿宋_GB2312" w:cs="仿宋_GB2312"/>
                <w:kern w:val="0"/>
                <w:sz w:val="20"/>
                <w:szCs w:val="20"/>
              </w:rPr>
              <w:t>以上资料均需加盖公章</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1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475" w:hRule="atLeast"/>
        </w:trPr>
        <w:tc>
          <w:tcPr>
            <w:tcW w:w="56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50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审核</w:t>
            </w:r>
          </w:p>
        </w:tc>
        <w:tc>
          <w:tcPr>
            <w:tcW w:w="174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val="0"/>
                <w:bCs w:val="0"/>
                <w:kern w:val="0"/>
                <w:sz w:val="22"/>
                <w:szCs w:val="22"/>
              </w:rPr>
              <w:t>米易县就业创业促进中心初审、复核；米易县人社局审批</w:t>
            </w:r>
          </w:p>
        </w:tc>
        <w:tc>
          <w:tcPr>
            <w:tcW w:w="3464"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1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539" w:hRule="atLeast"/>
        </w:trPr>
        <w:tc>
          <w:tcPr>
            <w:tcW w:w="56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505"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公示</w:t>
            </w:r>
          </w:p>
        </w:tc>
        <w:tc>
          <w:tcPr>
            <w:tcW w:w="174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val="0"/>
                <w:bCs w:val="0"/>
                <w:kern w:val="0"/>
                <w:sz w:val="22"/>
                <w:szCs w:val="22"/>
              </w:rPr>
              <w:t>米易县</w:t>
            </w:r>
            <w:r>
              <w:rPr>
                <w:rFonts w:hint="eastAsia" w:ascii="仿宋_GB2312" w:hAnsi="仿宋_GB2312" w:eastAsia="仿宋_GB2312" w:cs="仿宋_GB2312"/>
                <w:b w:val="0"/>
                <w:bCs w:val="0"/>
                <w:kern w:val="0"/>
                <w:sz w:val="22"/>
                <w:szCs w:val="22"/>
                <w:lang w:eastAsia="zh-CN"/>
              </w:rPr>
              <w:t>人民政府门户网站</w:t>
            </w:r>
            <w:r>
              <w:rPr>
                <w:rFonts w:hint="eastAsia" w:ascii="仿宋_GB2312" w:hAnsi="仿宋_GB2312" w:eastAsia="仿宋_GB2312" w:cs="仿宋_GB2312"/>
                <w:b w:val="0"/>
                <w:bCs w:val="0"/>
                <w:kern w:val="0"/>
                <w:sz w:val="22"/>
                <w:szCs w:val="22"/>
              </w:rPr>
              <w:t>公示5个工作日</w:t>
            </w:r>
          </w:p>
        </w:tc>
        <w:tc>
          <w:tcPr>
            <w:tcW w:w="3464"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宋体" w:hAnsi="宋体" w:cs="宋体"/>
                <w:b/>
                <w:bCs/>
                <w:kern w:val="0"/>
                <w:sz w:val="22"/>
              </w:rPr>
              <w:t>　</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1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2075" w:hRule="atLeast"/>
        </w:trPr>
        <w:tc>
          <w:tcPr>
            <w:tcW w:w="56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4</w:t>
            </w:r>
          </w:p>
        </w:tc>
        <w:tc>
          <w:tcPr>
            <w:tcW w:w="505"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兑现（表彰、奖励、优惠等）</w:t>
            </w:r>
          </w:p>
        </w:tc>
        <w:tc>
          <w:tcPr>
            <w:tcW w:w="174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经营性人力资源服务机构、劳务经纪人就业创业服务补助标准为300元/人。</w:t>
            </w:r>
          </w:p>
          <w:p>
            <w:pPr>
              <w:widowControl/>
              <w:jc w:val="left"/>
              <w:rPr>
                <w:rFonts w:ascii="宋体" w:hAnsi="宋体" w:cs="宋体"/>
                <w:b/>
                <w:bCs/>
                <w:kern w:val="0"/>
                <w:sz w:val="22"/>
              </w:rPr>
            </w:pPr>
          </w:p>
        </w:tc>
        <w:tc>
          <w:tcPr>
            <w:tcW w:w="3464"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宋体" w:hAnsi="宋体" w:cs="宋体"/>
                <w:b/>
                <w:bCs/>
                <w:kern w:val="0"/>
                <w:sz w:val="22"/>
              </w:rPr>
              <w:t>　</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1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825" w:hRule="atLeast"/>
        </w:trPr>
        <w:tc>
          <w:tcPr>
            <w:tcW w:w="1066"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特殊情况</w:t>
            </w:r>
          </w:p>
          <w:p>
            <w:pPr>
              <w:widowControl/>
              <w:jc w:val="center"/>
              <w:rPr>
                <w:rFonts w:ascii="宋体" w:hAnsi="宋体" w:cs="宋体"/>
                <w:b/>
                <w:bCs/>
                <w:kern w:val="0"/>
                <w:sz w:val="22"/>
              </w:rPr>
            </w:pPr>
            <w:r>
              <w:rPr>
                <w:rFonts w:hint="eastAsia" w:ascii="宋体" w:hAnsi="宋体" w:cs="宋体"/>
                <w:b/>
                <w:bCs/>
                <w:kern w:val="0"/>
                <w:sz w:val="22"/>
              </w:rPr>
              <w:t>说明</w:t>
            </w:r>
          </w:p>
        </w:tc>
        <w:tc>
          <w:tcPr>
            <w:tcW w:w="7880"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bl>
    <w:p>
      <w:pPr>
        <w:pStyle w:val="2"/>
      </w:pPr>
    </w:p>
    <w:p>
      <w:pPr>
        <w:rPr>
          <w:rStyle w:val="9"/>
          <w:rFonts w:hint="default"/>
          <w:color w:val="auto"/>
        </w:rPr>
      </w:pPr>
      <w:r>
        <w:rPr>
          <w:rStyle w:val="9"/>
          <w:rFonts w:hint="default"/>
          <w:color w:val="auto"/>
        </w:rPr>
        <w:br w:type="page"/>
      </w:r>
    </w:p>
    <w:p>
      <w:pPr>
        <w:spacing w:line="560" w:lineRule="exact"/>
        <w:jc w:val="center"/>
        <w:rPr>
          <w:rStyle w:val="9"/>
          <w:rFonts w:hint="default"/>
          <w:color w:val="auto"/>
        </w:rPr>
      </w:pPr>
      <w:r>
        <w:rPr>
          <w:rStyle w:val="9"/>
          <w:rFonts w:hint="default"/>
          <w:color w:val="auto"/>
        </w:rPr>
        <w:t>惠企政策事项办事指南</w:t>
      </w:r>
    </w:p>
    <w:p>
      <w:pPr>
        <w:spacing w:line="560" w:lineRule="exact"/>
        <w:jc w:val="center"/>
        <w:rPr>
          <w:rFonts w:hint="default" w:ascii="华文楷体" w:hAnsi="华文楷体" w:eastAsia="华文楷体" w:cs="华文楷体"/>
          <w:b/>
          <w:bCs/>
          <w:sz w:val="32"/>
          <w:szCs w:val="32"/>
          <w:lang w:eastAsia="zh-CN"/>
        </w:rPr>
      </w:pPr>
      <w:r>
        <w:rPr>
          <w:rFonts w:hint="default" w:ascii="华文楷体" w:hAnsi="华文楷体" w:eastAsia="华文楷体" w:cs="华文楷体"/>
          <w:b/>
          <w:bCs/>
          <w:sz w:val="32"/>
          <w:szCs w:val="32"/>
          <w:lang w:eastAsia="zh-CN"/>
        </w:rPr>
        <w:t>（人力资源服务机构引才奖补）</w:t>
      </w:r>
      <w:r>
        <w:rPr>
          <w:rFonts w:hint="default" w:ascii="华文楷体" w:hAnsi="华文楷体" w:eastAsia="华文楷体" w:cs="华文楷体"/>
          <w:b/>
          <w:bCs/>
          <w:sz w:val="32"/>
          <w:szCs w:val="32"/>
          <w:lang w:eastAsia="zh-CN"/>
        </w:rPr>
        <w:tab/>
      </w:r>
    </w:p>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一、</w:t>
      </w:r>
      <w:r>
        <w:rPr>
          <w:rStyle w:val="9"/>
          <w:rFonts w:hint="default" w:ascii="黑体" w:hAnsi="仿宋_GB2312" w:eastAsia="黑体" w:cs="仿宋_GB2312"/>
          <w:color w:val="auto"/>
          <w:sz w:val="32"/>
          <w:szCs w:val="32"/>
        </w:rPr>
        <w:t>基本信息</w:t>
      </w:r>
    </w:p>
    <w:tbl>
      <w:tblPr>
        <w:tblStyle w:val="7"/>
        <w:tblW w:w="8946" w:type="dxa"/>
        <w:tblInd w:w="93" w:type="dxa"/>
        <w:tblLayout w:type="autofit"/>
        <w:tblCellMar>
          <w:top w:w="0" w:type="dxa"/>
          <w:left w:w="108" w:type="dxa"/>
          <w:bottom w:w="0" w:type="dxa"/>
          <w:right w:w="108" w:type="dxa"/>
        </w:tblCellMar>
      </w:tblPr>
      <w:tblGrid>
        <w:gridCol w:w="2142"/>
        <w:gridCol w:w="2409"/>
        <w:gridCol w:w="2127"/>
        <w:gridCol w:w="2268"/>
      </w:tblGrid>
      <w:tr>
        <w:tblPrEx>
          <w:tblCellMar>
            <w:top w:w="0" w:type="dxa"/>
            <w:left w:w="108" w:type="dxa"/>
            <w:bottom w:w="0" w:type="dxa"/>
            <w:right w:w="108" w:type="dxa"/>
          </w:tblCellMar>
        </w:tblPrEx>
        <w:trPr>
          <w:trHeight w:val="625"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惠企政策事项名称</w:t>
            </w:r>
          </w:p>
        </w:tc>
        <w:tc>
          <w:tcPr>
            <w:tcW w:w="240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lang w:eastAsia="zh-CN"/>
              </w:rPr>
            </w:pPr>
            <w:r>
              <w:rPr>
                <w:rFonts w:hint="eastAsia" w:ascii="仿宋_GB2312" w:hAnsi="仿宋_GB2312" w:eastAsia="仿宋_GB2312" w:cs="仿宋_GB2312"/>
                <w:b/>
                <w:bCs/>
                <w:kern w:val="0"/>
                <w:sz w:val="24"/>
                <w:szCs w:val="24"/>
                <w:lang w:eastAsia="zh-CN"/>
              </w:rPr>
              <w:t>人力资源服务机构引才奖补</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政策出处</w:t>
            </w:r>
          </w:p>
        </w:tc>
        <w:tc>
          <w:tcPr>
            <w:tcW w:w="2268"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攀枝花市人力资源和社会保障局</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中共攀枝花市委机构编制委员会办公室</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攀枝花市财政局关于印发《</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关于促进人力资源聚集的十六条政策措施</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就业奖补等实施细则（试行）》的通知</w:t>
            </w:r>
            <w:r>
              <w:rPr>
                <w:rFonts w:hint="eastAsia" w:ascii="仿宋_GB2312" w:hAnsi="仿宋_GB2312" w:eastAsia="仿宋_GB2312" w:cs="仿宋_GB2312"/>
                <w:kern w:val="0"/>
                <w:sz w:val="22"/>
                <w:szCs w:val="22"/>
              </w:rPr>
              <w:t>攀人社发〔202</w:t>
            </w:r>
            <w:r>
              <w:rPr>
                <w:rFonts w:hint="eastAsia" w:ascii="仿宋_GB2312" w:hAnsi="仿宋_GB2312" w:eastAsia="仿宋_GB2312" w:cs="仿宋_GB2312"/>
                <w:kern w:val="0"/>
                <w:sz w:val="22"/>
                <w:szCs w:val="22"/>
                <w:lang w:val="en-US" w:eastAsia="zh-CN"/>
              </w:rPr>
              <w:t>1</w:t>
            </w:r>
            <w:r>
              <w:rPr>
                <w:rFonts w:hint="eastAsia" w:ascii="仿宋_GB2312" w:hAnsi="仿宋_GB2312" w:eastAsia="仿宋_GB2312" w:cs="仿宋_GB2312"/>
                <w:kern w:val="0"/>
                <w:sz w:val="22"/>
                <w:szCs w:val="22"/>
              </w:rPr>
              <w:t>〕</w:t>
            </w:r>
            <w:r>
              <w:rPr>
                <w:rFonts w:hint="eastAsia" w:ascii="仿宋_GB2312" w:hAnsi="仿宋_GB2312" w:eastAsia="仿宋_GB2312" w:cs="仿宋_GB2312"/>
                <w:kern w:val="0"/>
                <w:sz w:val="22"/>
                <w:szCs w:val="22"/>
                <w:lang w:val="en-US" w:eastAsia="zh-CN"/>
              </w:rPr>
              <w:t>240</w:t>
            </w:r>
            <w:r>
              <w:rPr>
                <w:rFonts w:hint="eastAsia" w:ascii="仿宋_GB2312" w:hAnsi="仿宋_GB2312" w:eastAsia="仿宋_GB2312" w:cs="仿宋_GB2312"/>
                <w:kern w:val="0"/>
                <w:sz w:val="22"/>
                <w:szCs w:val="22"/>
              </w:rPr>
              <w:t>号</w:t>
            </w:r>
          </w:p>
          <w:p>
            <w:pPr>
              <w:widowControl/>
              <w:jc w:val="left"/>
              <w:rPr>
                <w:rFonts w:ascii="宋体" w:hAnsi="宋体" w:cs="宋体"/>
                <w:kern w:val="0"/>
                <w:sz w:val="22"/>
              </w:rPr>
            </w:pPr>
          </w:p>
        </w:tc>
      </w:tr>
      <w:tr>
        <w:tblPrEx>
          <w:tblCellMar>
            <w:top w:w="0" w:type="dxa"/>
            <w:left w:w="108" w:type="dxa"/>
            <w:bottom w:w="0" w:type="dxa"/>
            <w:right w:w="108" w:type="dxa"/>
          </w:tblCellMar>
        </w:tblPrEx>
        <w:trPr>
          <w:trHeight w:val="419"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事项类型</w:t>
            </w:r>
          </w:p>
        </w:tc>
        <w:tc>
          <w:tcPr>
            <w:tcW w:w="2409" w:type="dxa"/>
            <w:tcBorders>
              <w:top w:val="nil"/>
              <w:left w:val="nil"/>
              <w:bottom w:val="single" w:color="auto" w:sz="4" w:space="0"/>
              <w:right w:val="single" w:color="auto" w:sz="4" w:space="0"/>
            </w:tcBorders>
            <w:noWrap w:val="0"/>
            <w:vAlign w:val="center"/>
          </w:tcPr>
          <w:p>
            <w:pPr>
              <w:widowControl/>
              <w:jc w:val="left"/>
              <w:rPr>
                <w:rFonts w:ascii="宋体" w:hAnsi="宋体" w:cs="宋体"/>
                <w:bCs/>
                <w:kern w:val="0"/>
                <w:sz w:val="22"/>
              </w:rPr>
            </w:pPr>
            <w:r>
              <w:rPr>
                <w:rFonts w:hint="eastAsia" w:ascii="仿宋_GB2312" w:hAnsi="仿宋_GB2312" w:eastAsia="仿宋_GB2312" w:cs="仿宋_GB2312"/>
                <w:bCs/>
                <w:kern w:val="0"/>
                <w:sz w:val="22"/>
              </w:rPr>
              <w:t>依申请事项</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承办部门</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仿宋_GB2312" w:hAnsi="仿宋_GB2312" w:eastAsia="仿宋_GB2312" w:cs="仿宋_GB2312"/>
                <w:kern w:val="0"/>
                <w:sz w:val="22"/>
                <w:lang w:eastAsia="zh-CN"/>
              </w:rPr>
              <w:t>米易县就业创业促进中心</w:t>
            </w:r>
          </w:p>
        </w:tc>
      </w:tr>
      <w:tr>
        <w:tblPrEx>
          <w:tblCellMar>
            <w:top w:w="0" w:type="dxa"/>
            <w:left w:w="108" w:type="dxa"/>
            <w:bottom w:w="0" w:type="dxa"/>
            <w:right w:w="108" w:type="dxa"/>
          </w:tblCellMar>
        </w:tblPrEx>
        <w:trPr>
          <w:trHeight w:val="399"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是否进驻政务大厅</w:t>
            </w:r>
          </w:p>
        </w:tc>
        <w:tc>
          <w:tcPr>
            <w:tcW w:w="24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lang w:eastAsia="zh-CN"/>
              </w:rPr>
            </w:pPr>
            <w:r>
              <w:rPr>
                <w:rFonts w:hint="eastAsia" w:ascii="仿宋_GB2312" w:hAnsi="仿宋_GB2312" w:eastAsia="仿宋_GB2312" w:cs="仿宋_GB2312"/>
                <w:b w:val="0"/>
                <w:bCs w:val="0"/>
                <w:kern w:val="0"/>
                <w:sz w:val="22"/>
                <w:lang w:eastAsia="zh-CN"/>
              </w:rPr>
              <w:t>是</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联办部门</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553"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lang w:eastAsia="zh-CN"/>
              </w:rPr>
            </w:pPr>
            <w:r>
              <w:rPr>
                <w:rFonts w:hint="eastAsia" w:ascii="宋体" w:hAnsi="宋体" w:cs="宋体"/>
                <w:b/>
                <w:bCs/>
                <w:kern w:val="0"/>
                <w:sz w:val="22"/>
              </w:rPr>
              <w:t>适用</w:t>
            </w:r>
            <w:r>
              <w:rPr>
                <w:rFonts w:hint="eastAsia" w:ascii="宋体" w:hAnsi="宋体" w:cs="宋体"/>
                <w:b/>
                <w:bCs/>
                <w:kern w:val="0"/>
                <w:sz w:val="22"/>
                <w:lang w:eastAsia="zh-CN"/>
              </w:rPr>
              <w:t>对象</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Cs/>
                <w:kern w:val="0"/>
                <w:sz w:val="22"/>
                <w:szCs w:val="22"/>
              </w:rPr>
              <w:t>经营性人力资源服务机构、设立人才工作站的高校和职业院校</w:t>
            </w:r>
          </w:p>
        </w:tc>
      </w:tr>
      <w:tr>
        <w:tblPrEx>
          <w:tblCellMar>
            <w:top w:w="0" w:type="dxa"/>
            <w:left w:w="108" w:type="dxa"/>
            <w:bottom w:w="0" w:type="dxa"/>
            <w:right w:w="108" w:type="dxa"/>
          </w:tblCellMar>
        </w:tblPrEx>
        <w:trPr>
          <w:trHeight w:val="559"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办理方式</w:t>
            </w:r>
          </w:p>
        </w:tc>
        <w:tc>
          <w:tcPr>
            <w:tcW w:w="680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Cs/>
                <w:kern w:val="0"/>
                <w:sz w:val="22"/>
              </w:rPr>
              <w:t>线下办理</w:t>
            </w:r>
          </w:p>
        </w:tc>
      </w:tr>
      <w:tr>
        <w:tblPrEx>
          <w:tblCellMar>
            <w:top w:w="0" w:type="dxa"/>
            <w:left w:w="108" w:type="dxa"/>
            <w:bottom w:w="0" w:type="dxa"/>
            <w:right w:w="108" w:type="dxa"/>
          </w:tblCellMar>
        </w:tblPrEx>
        <w:trPr>
          <w:trHeight w:val="567"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办理地点</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Cs/>
                <w:kern w:val="0"/>
                <w:sz w:val="22"/>
                <w:lang w:eastAsia="zh-CN"/>
              </w:rPr>
              <w:t>米易县就业创业促进中心</w:t>
            </w:r>
            <w:r>
              <w:rPr>
                <w:rFonts w:hint="eastAsia" w:ascii="仿宋_GB2312" w:hAnsi="仿宋_GB2312" w:eastAsia="仿宋_GB2312" w:cs="仿宋_GB2312"/>
                <w:bCs/>
                <w:kern w:val="0"/>
                <w:sz w:val="22"/>
                <w:lang w:val="en-US" w:eastAsia="zh-CN"/>
              </w:rPr>
              <w:t>309办公室</w:t>
            </w:r>
          </w:p>
        </w:tc>
      </w:tr>
      <w:tr>
        <w:tblPrEx>
          <w:tblCellMar>
            <w:top w:w="0" w:type="dxa"/>
            <w:left w:w="108" w:type="dxa"/>
            <w:bottom w:w="0" w:type="dxa"/>
            <w:right w:w="108" w:type="dxa"/>
          </w:tblCellMar>
        </w:tblPrEx>
        <w:trPr>
          <w:trHeight w:val="561"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咨询方式</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b/>
                <w:bCs/>
                <w:kern w:val="0"/>
                <w:sz w:val="22"/>
                <w:lang w:val="en-US" w:eastAsia="zh-CN"/>
              </w:rPr>
            </w:pPr>
            <w:r>
              <w:rPr>
                <w:rFonts w:hint="eastAsia" w:ascii="宋体" w:hAnsi="宋体" w:cs="宋体"/>
                <w:b/>
                <w:bCs/>
                <w:kern w:val="0"/>
                <w:sz w:val="22"/>
                <w:lang w:val="en-US" w:eastAsia="zh-CN"/>
              </w:rPr>
              <w:t>8173901</w:t>
            </w:r>
          </w:p>
        </w:tc>
      </w:tr>
    </w:tbl>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二、</w:t>
      </w:r>
      <w:r>
        <w:rPr>
          <w:rStyle w:val="9"/>
          <w:rFonts w:hint="default" w:ascii="黑体" w:hAnsi="仿宋_GB2312" w:eastAsia="黑体" w:cs="仿宋_GB2312"/>
          <w:color w:val="auto"/>
          <w:sz w:val="32"/>
          <w:szCs w:val="32"/>
        </w:rPr>
        <w:t>办理流程</w:t>
      </w:r>
    </w:p>
    <w:tbl>
      <w:tblPr>
        <w:tblStyle w:val="7"/>
        <w:tblW w:w="8946" w:type="dxa"/>
        <w:tblInd w:w="93" w:type="dxa"/>
        <w:tblLayout w:type="fixed"/>
        <w:tblCellMar>
          <w:top w:w="0" w:type="dxa"/>
          <w:left w:w="108" w:type="dxa"/>
          <w:bottom w:w="0" w:type="dxa"/>
          <w:right w:w="108" w:type="dxa"/>
        </w:tblCellMar>
      </w:tblPr>
      <w:tblGrid>
        <w:gridCol w:w="326"/>
        <w:gridCol w:w="740"/>
        <w:gridCol w:w="3177"/>
        <w:gridCol w:w="2346"/>
        <w:gridCol w:w="914"/>
        <w:gridCol w:w="941"/>
        <w:gridCol w:w="502"/>
      </w:tblGrid>
      <w:tr>
        <w:tblPrEx>
          <w:tblCellMar>
            <w:top w:w="0" w:type="dxa"/>
            <w:left w:w="108" w:type="dxa"/>
            <w:bottom w:w="0" w:type="dxa"/>
            <w:right w:w="108" w:type="dxa"/>
          </w:tblCellMar>
        </w:tblPrEx>
        <w:trPr>
          <w:trHeight w:val="810" w:hRule="atLeast"/>
        </w:trPr>
        <w:tc>
          <w:tcPr>
            <w:tcW w:w="106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办理流程</w:t>
            </w:r>
          </w:p>
        </w:tc>
        <w:tc>
          <w:tcPr>
            <w:tcW w:w="31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资格（申报）条件</w:t>
            </w:r>
          </w:p>
        </w:tc>
        <w:tc>
          <w:tcPr>
            <w:tcW w:w="234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申报材料（如有请按示例逐一填写，如无请填无）</w:t>
            </w:r>
          </w:p>
        </w:tc>
        <w:tc>
          <w:tcPr>
            <w:tcW w:w="91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法定办理时限（工作日）</w:t>
            </w:r>
          </w:p>
        </w:tc>
        <w:tc>
          <w:tcPr>
            <w:tcW w:w="94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承诺办理时限（工作日）</w:t>
            </w:r>
          </w:p>
        </w:tc>
        <w:tc>
          <w:tcPr>
            <w:tcW w:w="50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备注</w:t>
            </w:r>
          </w:p>
        </w:tc>
      </w:tr>
      <w:tr>
        <w:tblPrEx>
          <w:tblCellMar>
            <w:top w:w="0" w:type="dxa"/>
            <w:left w:w="108" w:type="dxa"/>
            <w:bottom w:w="0" w:type="dxa"/>
            <w:right w:w="108" w:type="dxa"/>
          </w:tblCellMar>
        </w:tblPrEx>
        <w:trPr>
          <w:trHeight w:val="1620"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74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受理</w:t>
            </w:r>
          </w:p>
        </w:tc>
        <w:tc>
          <w:tcPr>
            <w:tcW w:w="31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仿宋_GB2312" w:cs="宋体"/>
                <w:b/>
                <w:bCs/>
                <w:kern w:val="0"/>
                <w:sz w:val="22"/>
                <w:lang w:eastAsia="zh-CN"/>
              </w:rPr>
            </w:pPr>
            <w:r>
              <w:rPr>
                <w:rFonts w:hint="eastAsia" w:ascii="仿宋_GB2312" w:hAnsi="仿宋_GB2312" w:eastAsia="仿宋_GB2312" w:cs="仿宋_GB2312"/>
                <w:b w:val="0"/>
                <w:bCs w:val="0"/>
                <w:kern w:val="0"/>
                <w:sz w:val="20"/>
                <w:szCs w:val="20"/>
              </w:rPr>
              <w:t>在</w:t>
            </w:r>
            <w:r>
              <w:rPr>
                <w:rFonts w:hint="eastAsia" w:ascii="仿宋_GB2312" w:hAnsi="仿宋_GB2312" w:eastAsia="仿宋_GB2312" w:cs="仿宋_GB2312"/>
                <w:b w:val="0"/>
                <w:bCs w:val="0"/>
                <w:kern w:val="0"/>
                <w:sz w:val="20"/>
                <w:szCs w:val="20"/>
                <w:lang w:eastAsia="zh-CN"/>
              </w:rPr>
              <w:t>米</w:t>
            </w:r>
            <w:r>
              <w:rPr>
                <w:rFonts w:hint="eastAsia" w:ascii="仿宋_GB2312" w:hAnsi="仿宋_GB2312" w:eastAsia="仿宋_GB2312" w:cs="仿宋_GB2312"/>
                <w:b w:val="0"/>
                <w:bCs w:val="0"/>
                <w:kern w:val="0"/>
                <w:sz w:val="20"/>
                <w:szCs w:val="20"/>
              </w:rPr>
              <w:t>登记注册的企业引进毕业2年内的全日制大专及以上毕业生或中级工（四级职业技能等级）及以上技能人才的经营性人力资源服务机构、设立人才工作站的高校（含职业院校）。引进的毕业生须与就业企业签订一年及以上劳动合同，并在</w:t>
            </w:r>
            <w:r>
              <w:rPr>
                <w:rFonts w:hint="eastAsia" w:ascii="仿宋_GB2312" w:hAnsi="仿宋_GB2312" w:eastAsia="仿宋_GB2312" w:cs="仿宋_GB2312"/>
                <w:b w:val="0"/>
                <w:bCs w:val="0"/>
                <w:kern w:val="0"/>
                <w:sz w:val="20"/>
                <w:szCs w:val="20"/>
                <w:lang w:eastAsia="zh-CN"/>
              </w:rPr>
              <w:t>米</w:t>
            </w:r>
            <w:r>
              <w:rPr>
                <w:rFonts w:hint="eastAsia" w:ascii="仿宋_GB2312" w:hAnsi="仿宋_GB2312" w:eastAsia="仿宋_GB2312" w:cs="仿宋_GB2312"/>
                <w:b w:val="0"/>
                <w:bCs w:val="0"/>
                <w:kern w:val="0"/>
                <w:sz w:val="20"/>
                <w:szCs w:val="20"/>
              </w:rPr>
              <w:t>缴纳全部社会保险。每位引进人员仅能享受一次</w:t>
            </w:r>
            <w:r>
              <w:rPr>
                <w:rFonts w:hint="eastAsia" w:ascii="仿宋_GB2312" w:hAnsi="仿宋_GB2312" w:eastAsia="仿宋_GB2312" w:cs="仿宋_GB2312"/>
                <w:b w:val="0"/>
                <w:bCs w:val="0"/>
                <w:kern w:val="0"/>
                <w:sz w:val="20"/>
                <w:szCs w:val="20"/>
                <w:lang w:eastAsia="zh-CN"/>
              </w:rPr>
              <w:t>。</w:t>
            </w:r>
          </w:p>
        </w:tc>
        <w:tc>
          <w:tcPr>
            <w:tcW w:w="234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仿宋_GB2312" w:hAnsi="仿宋_GB2312" w:eastAsia="仿宋_GB2312" w:cs="仿宋_GB2312"/>
                <w:kern w:val="0"/>
                <w:sz w:val="20"/>
                <w:szCs w:val="20"/>
              </w:rPr>
              <w:t>申请表；经营性人力资源服务机构营业执照</w:t>
            </w:r>
            <w:r>
              <w:rPr>
                <w:rFonts w:hint="eastAsia" w:ascii="仿宋_GB2312" w:hAnsi="仿宋_GB2312" w:eastAsia="仿宋_GB2312" w:cs="仿宋_GB2312"/>
                <w:kern w:val="0"/>
                <w:sz w:val="20"/>
                <w:szCs w:val="20"/>
                <w:lang w:eastAsia="zh-CN"/>
              </w:rPr>
              <w:t>复印件</w:t>
            </w:r>
            <w:r>
              <w:rPr>
                <w:rFonts w:hint="eastAsia" w:ascii="仿宋_GB2312" w:hAnsi="仿宋_GB2312" w:eastAsia="仿宋_GB2312" w:cs="仿宋_GB2312"/>
                <w:kern w:val="0"/>
                <w:sz w:val="20"/>
                <w:szCs w:val="20"/>
              </w:rPr>
              <w:t>；引进对象毕业证书</w:t>
            </w:r>
            <w:r>
              <w:rPr>
                <w:rFonts w:hint="eastAsia" w:ascii="仿宋_GB2312" w:hAnsi="仿宋_GB2312" w:eastAsia="仿宋_GB2312" w:cs="仿宋_GB2312"/>
                <w:kern w:val="0"/>
                <w:sz w:val="20"/>
                <w:szCs w:val="20"/>
                <w:lang w:eastAsia="zh-CN"/>
              </w:rPr>
              <w:t>复印件</w:t>
            </w:r>
            <w:r>
              <w:rPr>
                <w:rFonts w:hint="eastAsia" w:ascii="仿宋_GB2312" w:hAnsi="仿宋_GB2312" w:eastAsia="仿宋_GB2312" w:cs="仿宋_GB2312"/>
                <w:kern w:val="0"/>
                <w:sz w:val="20"/>
                <w:szCs w:val="20"/>
              </w:rPr>
              <w:t>、身份证复印件、劳动合同等相关材料；</w:t>
            </w:r>
            <w:r>
              <w:rPr>
                <w:rFonts w:hint="eastAsia" w:ascii="仿宋_GB2312" w:hAnsi="仿宋_GB2312" w:eastAsia="仿宋_GB2312" w:cs="仿宋_GB2312"/>
                <w:sz w:val="20"/>
                <w:szCs w:val="20"/>
                <w:lang w:val="en-US" w:eastAsia="zh-CN"/>
              </w:rPr>
              <w:t>在银行开立的基本账户凭证复印件。</w:t>
            </w:r>
            <w:r>
              <w:rPr>
                <w:rFonts w:hint="eastAsia" w:ascii="仿宋_GB2312" w:hAnsi="仿宋_GB2312" w:eastAsia="仿宋_GB2312" w:cs="仿宋_GB2312"/>
                <w:kern w:val="0"/>
                <w:sz w:val="20"/>
                <w:szCs w:val="20"/>
              </w:rPr>
              <w:t>以上资料均需加盖企业公章</w:t>
            </w:r>
          </w:p>
        </w:tc>
        <w:tc>
          <w:tcPr>
            <w:tcW w:w="914"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41"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502"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475"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7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审核</w:t>
            </w:r>
          </w:p>
        </w:tc>
        <w:tc>
          <w:tcPr>
            <w:tcW w:w="3177"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val="0"/>
                <w:bCs w:val="0"/>
                <w:kern w:val="0"/>
                <w:sz w:val="22"/>
                <w:szCs w:val="22"/>
              </w:rPr>
              <w:t>米易县就业创业促进中心初审、复核；米易县人社局审批</w:t>
            </w:r>
          </w:p>
        </w:tc>
        <w:tc>
          <w:tcPr>
            <w:tcW w:w="234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14"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41"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502"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539"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74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公示</w:t>
            </w:r>
          </w:p>
        </w:tc>
        <w:tc>
          <w:tcPr>
            <w:tcW w:w="3177"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 w:val="0"/>
                <w:bCs w:val="0"/>
                <w:kern w:val="0"/>
                <w:sz w:val="22"/>
                <w:szCs w:val="22"/>
              </w:rPr>
              <w:t>米易县</w:t>
            </w:r>
            <w:r>
              <w:rPr>
                <w:rFonts w:hint="eastAsia" w:ascii="仿宋_GB2312" w:hAnsi="仿宋_GB2312" w:eastAsia="仿宋_GB2312" w:cs="仿宋_GB2312"/>
                <w:b w:val="0"/>
                <w:bCs w:val="0"/>
                <w:kern w:val="0"/>
                <w:sz w:val="22"/>
                <w:szCs w:val="22"/>
                <w:lang w:eastAsia="zh-CN"/>
              </w:rPr>
              <w:t>人民政府门户网站</w:t>
            </w:r>
            <w:r>
              <w:rPr>
                <w:rFonts w:hint="eastAsia" w:ascii="仿宋_GB2312" w:hAnsi="仿宋_GB2312" w:eastAsia="仿宋_GB2312" w:cs="仿宋_GB2312"/>
                <w:b w:val="0"/>
                <w:bCs w:val="0"/>
                <w:kern w:val="0"/>
                <w:sz w:val="22"/>
                <w:szCs w:val="22"/>
              </w:rPr>
              <w:t>公示5个工作日</w:t>
            </w:r>
          </w:p>
        </w:tc>
        <w:tc>
          <w:tcPr>
            <w:tcW w:w="234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14"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41"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502"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916"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4</w:t>
            </w:r>
          </w:p>
        </w:tc>
        <w:tc>
          <w:tcPr>
            <w:tcW w:w="74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兑现（表彰、奖励、优惠等）</w:t>
            </w:r>
          </w:p>
        </w:tc>
        <w:tc>
          <w:tcPr>
            <w:tcW w:w="31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仿宋_GB2312" w:cs="宋体"/>
                <w:b/>
                <w:bCs/>
                <w:kern w:val="0"/>
                <w:sz w:val="22"/>
                <w:lang w:eastAsia="zh-CN"/>
              </w:rPr>
            </w:pPr>
            <w:r>
              <w:rPr>
                <w:rFonts w:hint="eastAsia" w:ascii="仿宋_GB2312" w:hAnsi="仿宋_GB2312" w:eastAsia="仿宋_GB2312" w:cs="仿宋_GB2312"/>
                <w:b w:val="0"/>
                <w:bCs w:val="0"/>
                <w:kern w:val="0"/>
                <w:sz w:val="20"/>
                <w:szCs w:val="20"/>
              </w:rPr>
              <w:t>为</w:t>
            </w:r>
            <w:r>
              <w:rPr>
                <w:rFonts w:hint="eastAsia" w:ascii="仿宋_GB2312" w:hAnsi="仿宋_GB2312" w:eastAsia="仿宋_GB2312" w:cs="仿宋_GB2312"/>
                <w:b w:val="0"/>
                <w:bCs w:val="0"/>
                <w:kern w:val="0"/>
                <w:sz w:val="20"/>
                <w:szCs w:val="20"/>
                <w:lang w:eastAsia="zh-CN"/>
              </w:rPr>
              <w:t>在米</w:t>
            </w:r>
            <w:r>
              <w:rPr>
                <w:rFonts w:hint="eastAsia" w:ascii="仿宋_GB2312" w:hAnsi="仿宋_GB2312" w:eastAsia="仿宋_GB2312" w:cs="仿宋_GB2312"/>
                <w:b w:val="0"/>
                <w:bCs w:val="0"/>
                <w:kern w:val="0"/>
                <w:sz w:val="20"/>
                <w:szCs w:val="20"/>
              </w:rPr>
              <w:t>企业成功引进全日制大专及以上毕业生的，按500元/人给予一次性奖补；成功引进中级工（四级职业技能等级）及以上技能人才的，按400元/人给予一次性奖补</w:t>
            </w:r>
            <w:r>
              <w:rPr>
                <w:rFonts w:hint="eastAsia" w:ascii="仿宋_GB2312" w:hAnsi="仿宋_GB2312" w:eastAsia="仿宋_GB2312" w:cs="仿宋_GB2312"/>
                <w:b w:val="0"/>
                <w:bCs w:val="0"/>
                <w:kern w:val="0"/>
                <w:sz w:val="20"/>
                <w:szCs w:val="20"/>
                <w:lang w:eastAsia="zh-CN"/>
              </w:rPr>
              <w:t>。</w:t>
            </w:r>
          </w:p>
        </w:tc>
        <w:tc>
          <w:tcPr>
            <w:tcW w:w="234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14"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941"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502"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825" w:hRule="atLeast"/>
        </w:trPr>
        <w:tc>
          <w:tcPr>
            <w:tcW w:w="1066"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特殊情况</w:t>
            </w:r>
          </w:p>
          <w:p>
            <w:pPr>
              <w:widowControl/>
              <w:jc w:val="center"/>
              <w:rPr>
                <w:rFonts w:ascii="宋体" w:hAnsi="宋体" w:cs="宋体"/>
                <w:b/>
                <w:bCs/>
                <w:kern w:val="0"/>
                <w:sz w:val="22"/>
              </w:rPr>
            </w:pPr>
            <w:r>
              <w:rPr>
                <w:rFonts w:hint="eastAsia" w:ascii="宋体" w:hAnsi="宋体" w:cs="宋体"/>
                <w:b/>
                <w:bCs/>
                <w:kern w:val="0"/>
                <w:sz w:val="22"/>
              </w:rPr>
              <w:t>说明</w:t>
            </w:r>
          </w:p>
        </w:tc>
        <w:tc>
          <w:tcPr>
            <w:tcW w:w="7880"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2"/>
              </w:rPr>
            </w:pPr>
          </w:p>
        </w:tc>
      </w:tr>
    </w:tbl>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1</w:t>
      </w:r>
    </w:p>
    <w:p>
      <w:pPr>
        <w:pStyle w:val="3"/>
        <w:rPr>
          <w:rFonts w:hint="eastAsia" w:ascii="仿宋_GB2312" w:hAnsi="仿宋_GB2312" w:eastAsia="仿宋_GB2312" w:cs="仿宋_GB2312"/>
          <w:color w:val="000000"/>
          <w:lang w:val="en-US" w:eastAsia="zh-CN"/>
        </w:rPr>
      </w:pPr>
    </w:p>
    <w:p>
      <w:pPr>
        <w:pStyle w:val="3"/>
        <w:rPr>
          <w:rFonts w:hint="eastAsia" w:ascii="仿宋_GB2312" w:hAnsi="仿宋_GB2312" w:eastAsia="仿宋_GB2312" w:cs="仿宋_GB2312"/>
          <w:color w:val="000000"/>
          <w:lang w:val="en-US" w:eastAsia="zh-CN"/>
        </w:rPr>
      </w:pPr>
    </w:p>
    <w:p>
      <w:pPr>
        <w:pStyle w:val="2"/>
      </w:pPr>
    </w:p>
    <w:p>
      <w:pPr>
        <w:pStyle w:val="2"/>
      </w:pPr>
    </w:p>
    <w:p>
      <w:pPr>
        <w:pStyle w:val="2"/>
      </w:pPr>
    </w:p>
    <w:p>
      <w:pPr>
        <w:rPr>
          <w:rStyle w:val="9"/>
          <w:rFonts w:hint="default"/>
          <w:color w:val="auto"/>
        </w:rPr>
      </w:pPr>
      <w:r>
        <w:rPr>
          <w:rStyle w:val="9"/>
          <w:rFonts w:hint="default"/>
          <w:color w:val="auto"/>
        </w:rPr>
        <w:br w:type="page"/>
      </w:r>
    </w:p>
    <w:p>
      <w:pPr>
        <w:spacing w:line="560" w:lineRule="exact"/>
        <w:jc w:val="center"/>
        <w:rPr>
          <w:rStyle w:val="9"/>
          <w:rFonts w:hint="default"/>
          <w:color w:val="auto"/>
        </w:rPr>
      </w:pPr>
      <w:r>
        <w:rPr>
          <w:rStyle w:val="9"/>
          <w:rFonts w:hint="default"/>
          <w:color w:val="auto"/>
        </w:rPr>
        <w:t>惠企政策事项办事指南</w:t>
      </w:r>
    </w:p>
    <w:p>
      <w:pPr>
        <w:spacing w:line="560" w:lineRule="exact"/>
        <w:jc w:val="center"/>
        <w:rPr>
          <w:rFonts w:hint="default" w:ascii="华文楷体" w:hAnsi="华文楷体" w:eastAsia="华文楷体" w:cs="华文楷体"/>
          <w:b/>
          <w:bCs/>
          <w:sz w:val="32"/>
          <w:szCs w:val="32"/>
          <w:lang w:eastAsia="zh-CN"/>
        </w:rPr>
      </w:pPr>
      <w:r>
        <w:rPr>
          <w:rFonts w:hint="default" w:ascii="华文楷体" w:hAnsi="华文楷体" w:eastAsia="华文楷体" w:cs="华文楷体"/>
          <w:b/>
          <w:bCs/>
          <w:sz w:val="32"/>
          <w:szCs w:val="32"/>
          <w:lang w:eastAsia="zh-CN"/>
        </w:rPr>
        <w:t>（</w:t>
      </w:r>
      <w:r>
        <w:rPr>
          <w:rFonts w:hint="eastAsia" w:ascii="华文楷体" w:hAnsi="华文楷体" w:eastAsia="华文楷体" w:cs="华文楷体"/>
          <w:b/>
          <w:bCs/>
          <w:sz w:val="32"/>
          <w:szCs w:val="32"/>
          <w:lang w:eastAsia="zh-CN"/>
        </w:rPr>
        <w:t>创业贴息贷款</w:t>
      </w:r>
      <w:r>
        <w:rPr>
          <w:rFonts w:hint="default" w:ascii="华文楷体" w:hAnsi="华文楷体" w:eastAsia="华文楷体" w:cs="华文楷体"/>
          <w:b/>
          <w:bCs/>
          <w:sz w:val="32"/>
          <w:szCs w:val="32"/>
          <w:lang w:eastAsia="zh-CN"/>
        </w:rPr>
        <w:t>）</w:t>
      </w:r>
      <w:r>
        <w:rPr>
          <w:rFonts w:hint="default" w:ascii="华文楷体" w:hAnsi="华文楷体" w:eastAsia="华文楷体" w:cs="华文楷体"/>
          <w:b/>
          <w:bCs/>
          <w:sz w:val="32"/>
          <w:szCs w:val="32"/>
          <w:lang w:eastAsia="zh-CN"/>
        </w:rPr>
        <w:tab/>
      </w:r>
    </w:p>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一、</w:t>
      </w:r>
      <w:r>
        <w:rPr>
          <w:rStyle w:val="9"/>
          <w:rFonts w:hint="default" w:ascii="黑体" w:hAnsi="仿宋_GB2312" w:eastAsia="黑体" w:cs="仿宋_GB2312"/>
          <w:color w:val="auto"/>
          <w:sz w:val="32"/>
          <w:szCs w:val="32"/>
        </w:rPr>
        <w:t>基本信息</w:t>
      </w:r>
    </w:p>
    <w:tbl>
      <w:tblPr>
        <w:tblStyle w:val="7"/>
        <w:tblW w:w="8946" w:type="dxa"/>
        <w:tblInd w:w="93" w:type="dxa"/>
        <w:tblLayout w:type="autofit"/>
        <w:tblCellMar>
          <w:top w:w="0" w:type="dxa"/>
          <w:left w:w="108" w:type="dxa"/>
          <w:bottom w:w="0" w:type="dxa"/>
          <w:right w:w="108" w:type="dxa"/>
        </w:tblCellMar>
      </w:tblPr>
      <w:tblGrid>
        <w:gridCol w:w="2142"/>
        <w:gridCol w:w="2409"/>
        <w:gridCol w:w="2127"/>
        <w:gridCol w:w="2268"/>
      </w:tblGrid>
      <w:tr>
        <w:tblPrEx>
          <w:tblCellMar>
            <w:top w:w="0" w:type="dxa"/>
            <w:left w:w="108" w:type="dxa"/>
            <w:bottom w:w="0" w:type="dxa"/>
            <w:right w:w="108" w:type="dxa"/>
          </w:tblCellMar>
        </w:tblPrEx>
        <w:trPr>
          <w:trHeight w:val="625"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惠企政策事项名称</w:t>
            </w:r>
          </w:p>
        </w:tc>
        <w:tc>
          <w:tcPr>
            <w:tcW w:w="240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lang w:eastAsia="zh-CN"/>
              </w:rPr>
            </w:pPr>
            <w:bookmarkStart w:id="2" w:name="OLE_LINK3"/>
            <w:r>
              <w:rPr>
                <w:rFonts w:hint="eastAsia" w:ascii="仿宋_GB2312" w:hAnsi="仿宋_GB2312" w:eastAsia="仿宋_GB2312" w:cs="仿宋_GB2312"/>
                <w:b/>
                <w:bCs/>
                <w:kern w:val="0"/>
                <w:sz w:val="24"/>
                <w:szCs w:val="24"/>
                <w:lang w:eastAsia="zh-CN"/>
              </w:rPr>
              <w:t>创业贴息贷款</w:t>
            </w:r>
            <w:bookmarkEnd w:id="2"/>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政策出处</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仿宋_GB2312" w:hAnsi="仿宋_GB2312" w:eastAsia="仿宋_GB2312" w:cs="仿宋_GB2312"/>
                <w:bCs/>
                <w:kern w:val="0"/>
                <w:sz w:val="20"/>
                <w:szCs w:val="20"/>
                <w:lang w:eastAsia="zh-CN"/>
              </w:rPr>
              <w:t>《财政厅</w:t>
            </w:r>
            <w:r>
              <w:rPr>
                <w:rFonts w:hint="eastAsia" w:ascii="仿宋_GB2312" w:hAnsi="仿宋_GB2312" w:eastAsia="仿宋_GB2312" w:cs="仿宋_GB2312"/>
                <w:bCs/>
                <w:kern w:val="0"/>
                <w:sz w:val="20"/>
                <w:szCs w:val="20"/>
                <w:lang w:val="en-US" w:eastAsia="zh-CN"/>
              </w:rPr>
              <w:t xml:space="preserve"> 人力资源和社会保障厅 中国人民银行成都分行 </w:t>
            </w:r>
            <w:r>
              <w:rPr>
                <w:rFonts w:hint="eastAsia" w:ascii="仿宋_GB2312" w:hAnsi="仿宋_GB2312" w:eastAsia="仿宋_GB2312" w:cs="仿宋_GB2312"/>
                <w:bCs/>
                <w:kern w:val="0"/>
                <w:sz w:val="20"/>
                <w:szCs w:val="20"/>
              </w:rPr>
              <w:t>关于进一步加大创业担保贷款贴息力度全力支持重点群体创业就业的通知</w:t>
            </w:r>
            <w:r>
              <w:rPr>
                <w:rFonts w:hint="eastAsia" w:ascii="仿宋_GB2312" w:hAnsi="仿宋_GB2312" w:eastAsia="仿宋_GB2312" w:cs="仿宋_GB2312"/>
                <w:bCs/>
                <w:kern w:val="0"/>
                <w:sz w:val="20"/>
                <w:szCs w:val="20"/>
                <w:lang w:eastAsia="zh-CN"/>
              </w:rPr>
              <w:t>》</w:t>
            </w:r>
            <w:r>
              <w:rPr>
                <w:rFonts w:hint="eastAsia" w:ascii="仿宋_GB2312" w:hAnsi="仿宋_GB2312" w:eastAsia="仿宋_GB2312" w:cs="仿宋_GB2312"/>
                <w:bCs/>
                <w:kern w:val="0"/>
                <w:sz w:val="20"/>
                <w:szCs w:val="20"/>
              </w:rPr>
              <w:t>川财金〔2020〕30号</w:t>
            </w:r>
          </w:p>
        </w:tc>
      </w:tr>
      <w:tr>
        <w:tblPrEx>
          <w:tblCellMar>
            <w:top w:w="0" w:type="dxa"/>
            <w:left w:w="108" w:type="dxa"/>
            <w:bottom w:w="0" w:type="dxa"/>
            <w:right w:w="108" w:type="dxa"/>
          </w:tblCellMar>
        </w:tblPrEx>
        <w:trPr>
          <w:trHeight w:val="419"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事项类型</w:t>
            </w:r>
          </w:p>
        </w:tc>
        <w:tc>
          <w:tcPr>
            <w:tcW w:w="2409" w:type="dxa"/>
            <w:tcBorders>
              <w:top w:val="nil"/>
              <w:left w:val="nil"/>
              <w:bottom w:val="single" w:color="auto" w:sz="4" w:space="0"/>
              <w:right w:val="single" w:color="auto" w:sz="4" w:space="0"/>
            </w:tcBorders>
            <w:noWrap w:val="0"/>
            <w:vAlign w:val="center"/>
          </w:tcPr>
          <w:p>
            <w:pPr>
              <w:widowControl/>
              <w:jc w:val="left"/>
              <w:rPr>
                <w:rFonts w:ascii="宋体" w:hAnsi="宋体" w:cs="宋体"/>
                <w:bCs/>
                <w:kern w:val="0"/>
                <w:sz w:val="22"/>
              </w:rPr>
            </w:pPr>
            <w:r>
              <w:rPr>
                <w:rFonts w:hint="eastAsia" w:ascii="仿宋_GB2312" w:hAnsi="仿宋_GB2312" w:eastAsia="仿宋_GB2312" w:cs="仿宋_GB2312"/>
                <w:bCs/>
                <w:kern w:val="0"/>
                <w:sz w:val="22"/>
              </w:rPr>
              <w:t>依申请事项</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承办部门</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仿宋_GB2312" w:hAnsi="仿宋_GB2312" w:eastAsia="仿宋_GB2312" w:cs="仿宋_GB2312"/>
                <w:kern w:val="0"/>
                <w:sz w:val="22"/>
                <w:szCs w:val="22"/>
                <w:lang w:eastAsia="zh-CN"/>
              </w:rPr>
              <w:t>米易县就业创业促进中心</w:t>
            </w:r>
          </w:p>
        </w:tc>
      </w:tr>
      <w:tr>
        <w:tblPrEx>
          <w:tblCellMar>
            <w:top w:w="0" w:type="dxa"/>
            <w:left w:w="108" w:type="dxa"/>
            <w:bottom w:w="0" w:type="dxa"/>
            <w:right w:w="108" w:type="dxa"/>
          </w:tblCellMar>
        </w:tblPrEx>
        <w:trPr>
          <w:trHeight w:val="399"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是否进驻政务大厅</w:t>
            </w:r>
          </w:p>
        </w:tc>
        <w:tc>
          <w:tcPr>
            <w:tcW w:w="2409"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b w:val="0"/>
                <w:bCs w:val="0"/>
                <w:kern w:val="0"/>
                <w:sz w:val="22"/>
                <w:lang w:eastAsia="zh-CN"/>
              </w:rPr>
            </w:pPr>
            <w:r>
              <w:rPr>
                <w:rFonts w:hint="eastAsia" w:ascii="仿宋_GB2312" w:hAnsi="仿宋_GB2312" w:eastAsia="仿宋_GB2312" w:cs="仿宋_GB2312"/>
                <w:b w:val="0"/>
                <w:bCs w:val="0"/>
                <w:kern w:val="0"/>
                <w:sz w:val="22"/>
                <w:lang w:eastAsia="zh-CN"/>
              </w:rPr>
              <w:t>是</w:t>
            </w:r>
          </w:p>
        </w:tc>
        <w:tc>
          <w:tcPr>
            <w:tcW w:w="212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联办部门</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553"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适用行业</w:t>
            </w:r>
          </w:p>
        </w:tc>
        <w:tc>
          <w:tcPr>
            <w:tcW w:w="6804" w:type="dxa"/>
            <w:gridSpan w:val="3"/>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符合条件的在米创业人员</w:t>
            </w:r>
          </w:p>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559"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办理方式</w:t>
            </w:r>
          </w:p>
        </w:tc>
        <w:tc>
          <w:tcPr>
            <w:tcW w:w="680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Cs/>
                <w:kern w:val="0"/>
                <w:sz w:val="22"/>
              </w:rPr>
              <w:t>线下办理</w:t>
            </w:r>
          </w:p>
        </w:tc>
      </w:tr>
      <w:tr>
        <w:tblPrEx>
          <w:tblCellMar>
            <w:top w:w="0" w:type="dxa"/>
            <w:left w:w="108" w:type="dxa"/>
            <w:bottom w:w="0" w:type="dxa"/>
            <w:right w:w="108" w:type="dxa"/>
          </w:tblCellMar>
        </w:tblPrEx>
        <w:trPr>
          <w:trHeight w:val="567"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办理地点</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仿宋_GB2312" w:hAnsi="仿宋_GB2312" w:eastAsia="仿宋_GB2312" w:cs="仿宋_GB2312"/>
                <w:bCs/>
                <w:kern w:val="0"/>
                <w:sz w:val="22"/>
                <w:szCs w:val="22"/>
                <w:lang w:eastAsia="zh-CN"/>
              </w:rPr>
              <w:t>米易县就业创业促进中心</w:t>
            </w:r>
            <w:r>
              <w:rPr>
                <w:rFonts w:hint="eastAsia" w:ascii="仿宋_GB2312" w:hAnsi="仿宋_GB2312" w:eastAsia="仿宋_GB2312" w:cs="仿宋_GB2312"/>
                <w:bCs/>
                <w:kern w:val="0"/>
                <w:sz w:val="22"/>
                <w:szCs w:val="22"/>
                <w:lang w:val="en-US" w:eastAsia="zh-CN"/>
              </w:rPr>
              <w:t>309办公室</w:t>
            </w:r>
          </w:p>
        </w:tc>
      </w:tr>
      <w:tr>
        <w:tblPrEx>
          <w:tblCellMar>
            <w:top w:w="0" w:type="dxa"/>
            <w:left w:w="108" w:type="dxa"/>
            <w:bottom w:w="0" w:type="dxa"/>
            <w:right w:w="108" w:type="dxa"/>
          </w:tblCellMar>
        </w:tblPrEx>
        <w:trPr>
          <w:trHeight w:val="561" w:hRule="atLeast"/>
        </w:trPr>
        <w:tc>
          <w:tcPr>
            <w:tcW w:w="21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咨询方式</w:t>
            </w:r>
          </w:p>
        </w:tc>
        <w:tc>
          <w:tcPr>
            <w:tcW w:w="6804" w:type="dxa"/>
            <w:gridSpan w:val="3"/>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b/>
                <w:bCs/>
                <w:kern w:val="0"/>
                <w:sz w:val="22"/>
                <w:lang w:val="en-US" w:eastAsia="zh-CN"/>
              </w:rPr>
            </w:pPr>
            <w:r>
              <w:rPr>
                <w:rFonts w:hint="eastAsia" w:ascii="宋体" w:hAnsi="宋体" w:cs="宋体"/>
                <w:b/>
                <w:bCs/>
                <w:kern w:val="0"/>
                <w:sz w:val="22"/>
                <w:lang w:val="en-US" w:eastAsia="zh-CN"/>
              </w:rPr>
              <w:t>8173901</w:t>
            </w:r>
          </w:p>
        </w:tc>
      </w:tr>
    </w:tbl>
    <w:p>
      <w:pPr>
        <w:numPr>
          <w:ilvl w:val="0"/>
          <w:numId w:val="0"/>
        </w:numPr>
        <w:spacing w:line="580" w:lineRule="exact"/>
        <w:rPr>
          <w:rStyle w:val="9"/>
          <w:rFonts w:hint="default" w:ascii="黑体" w:hAnsi="仿宋_GB2312" w:eastAsia="黑体" w:cs="仿宋_GB2312"/>
          <w:color w:val="auto"/>
          <w:sz w:val="32"/>
          <w:szCs w:val="32"/>
        </w:rPr>
      </w:pPr>
      <w:r>
        <w:rPr>
          <w:rStyle w:val="9"/>
          <w:rFonts w:hint="eastAsia" w:ascii="黑体" w:hAnsi="仿宋_GB2312" w:eastAsia="黑体" w:cs="仿宋_GB2312"/>
          <w:color w:val="auto"/>
          <w:sz w:val="32"/>
          <w:szCs w:val="32"/>
          <w:lang w:eastAsia="zh-CN"/>
        </w:rPr>
        <w:t>二、</w:t>
      </w:r>
      <w:r>
        <w:rPr>
          <w:rStyle w:val="9"/>
          <w:rFonts w:hint="default" w:ascii="黑体" w:hAnsi="仿宋_GB2312" w:eastAsia="黑体" w:cs="仿宋_GB2312"/>
          <w:color w:val="auto"/>
          <w:sz w:val="32"/>
          <w:szCs w:val="32"/>
        </w:rPr>
        <w:t>办理流程</w:t>
      </w:r>
    </w:p>
    <w:tbl>
      <w:tblPr>
        <w:tblStyle w:val="7"/>
        <w:tblW w:w="8946" w:type="dxa"/>
        <w:tblInd w:w="93" w:type="dxa"/>
        <w:tblLayout w:type="fixed"/>
        <w:tblCellMar>
          <w:top w:w="0" w:type="dxa"/>
          <w:left w:w="108" w:type="dxa"/>
          <w:bottom w:w="0" w:type="dxa"/>
          <w:right w:w="108" w:type="dxa"/>
        </w:tblCellMar>
      </w:tblPr>
      <w:tblGrid>
        <w:gridCol w:w="326"/>
        <w:gridCol w:w="562"/>
        <w:gridCol w:w="3410"/>
        <w:gridCol w:w="1622"/>
        <w:gridCol w:w="1228"/>
        <w:gridCol w:w="1092"/>
        <w:gridCol w:w="706"/>
      </w:tblGrid>
      <w:tr>
        <w:tblPrEx>
          <w:tblCellMar>
            <w:top w:w="0" w:type="dxa"/>
            <w:left w:w="108" w:type="dxa"/>
            <w:bottom w:w="0" w:type="dxa"/>
            <w:right w:w="108" w:type="dxa"/>
          </w:tblCellMar>
        </w:tblPrEx>
        <w:trPr>
          <w:trHeight w:val="810" w:hRule="atLeast"/>
        </w:trPr>
        <w:tc>
          <w:tcPr>
            <w:tcW w:w="8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办理流程</w:t>
            </w:r>
          </w:p>
        </w:tc>
        <w:tc>
          <w:tcPr>
            <w:tcW w:w="341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资格（申报）条件</w:t>
            </w:r>
          </w:p>
        </w:tc>
        <w:tc>
          <w:tcPr>
            <w:tcW w:w="16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申报材料（如有请按示例逐一填写，如无请填无）</w:t>
            </w:r>
          </w:p>
        </w:tc>
        <w:tc>
          <w:tcPr>
            <w:tcW w:w="122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法定办理时限（工作日）</w:t>
            </w:r>
          </w:p>
        </w:tc>
        <w:tc>
          <w:tcPr>
            <w:tcW w:w="109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承诺办理时限（工作日）</w:t>
            </w:r>
          </w:p>
        </w:tc>
        <w:tc>
          <w:tcPr>
            <w:tcW w:w="70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备注</w:t>
            </w:r>
          </w:p>
        </w:tc>
      </w:tr>
      <w:tr>
        <w:tblPrEx>
          <w:tblCellMar>
            <w:top w:w="0" w:type="dxa"/>
            <w:left w:w="108" w:type="dxa"/>
            <w:bottom w:w="0" w:type="dxa"/>
            <w:right w:w="108" w:type="dxa"/>
          </w:tblCellMar>
        </w:tblPrEx>
        <w:trPr>
          <w:trHeight w:val="1620"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562"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受理</w:t>
            </w:r>
          </w:p>
        </w:tc>
        <w:tc>
          <w:tcPr>
            <w:tcW w:w="3410" w:type="dxa"/>
            <w:tcBorders>
              <w:top w:val="nil"/>
              <w:left w:val="nil"/>
              <w:bottom w:val="single" w:color="auto" w:sz="4" w:space="0"/>
              <w:right w:val="single" w:color="auto" w:sz="4" w:space="0"/>
            </w:tcBorders>
            <w:noWrap w:val="0"/>
            <w:vAlign w:val="center"/>
          </w:tcPr>
          <w:p>
            <w:pPr>
              <w:numPr>
                <w:ilvl w:val="0"/>
                <w:numId w:val="0"/>
              </w:numPr>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val="en-US" w:eastAsia="zh-CN"/>
              </w:rPr>
              <w:t>1.</w:t>
            </w:r>
            <w:r>
              <w:rPr>
                <w:rFonts w:hint="eastAsia" w:ascii="仿宋_GB2312" w:hAnsi="仿宋_GB2312" w:eastAsia="仿宋_GB2312" w:cs="仿宋_GB2312"/>
                <w:sz w:val="22"/>
                <w:szCs w:val="22"/>
              </w:rPr>
              <w:t>属于重点就业群体。具体包括</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城镇登记失业人员、就业困难人员</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含残疾人</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、复员转业退役军人、刑满释放人员、高校毕业生</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含大学生村官和留学回国学生</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、化解过剩产能企业职工和失业人员、返乡创业农民工、网络商户、建档立卡</w:t>
            </w:r>
            <w:r>
              <w:rPr>
                <w:rFonts w:hint="eastAsia" w:ascii="仿宋_GB2312" w:hAnsi="仿宋_GB2312" w:eastAsia="仿宋_GB2312" w:cs="仿宋_GB2312"/>
                <w:sz w:val="22"/>
                <w:szCs w:val="22"/>
                <w:lang w:eastAsia="zh-CN"/>
              </w:rPr>
              <w:t>脱</w:t>
            </w:r>
            <w:r>
              <w:rPr>
                <w:rFonts w:hint="eastAsia" w:ascii="仿宋_GB2312" w:hAnsi="仿宋_GB2312" w:eastAsia="仿宋_GB2312" w:cs="仿宋_GB2312"/>
                <w:sz w:val="22"/>
                <w:szCs w:val="22"/>
              </w:rPr>
              <w:t>贫人口、农村自主创业农民</w:t>
            </w:r>
            <w:r>
              <w:rPr>
                <w:rFonts w:hint="eastAsia" w:ascii="仿宋_GB2312" w:hAnsi="仿宋_GB2312" w:eastAsia="仿宋_GB2312" w:cs="仿宋_GB2312"/>
                <w:sz w:val="22"/>
                <w:szCs w:val="22"/>
                <w:lang w:eastAsia="zh-CN"/>
              </w:rPr>
              <w:t>在米创业；</w:t>
            </w:r>
            <w:r>
              <w:rPr>
                <w:rFonts w:hint="eastAsia" w:ascii="仿宋_GB2312" w:hAnsi="仿宋_GB2312" w:eastAsia="仿宋_GB2312" w:cs="仿宋_GB2312"/>
                <w:sz w:val="22"/>
                <w:szCs w:val="22"/>
                <w:lang w:val="en-US" w:eastAsia="zh-CN"/>
              </w:rPr>
              <w:t>2.</w:t>
            </w:r>
            <w:r>
              <w:rPr>
                <w:rFonts w:hint="eastAsia" w:ascii="仿宋_GB2312" w:hAnsi="仿宋_GB2312" w:eastAsia="仿宋_GB2312" w:cs="仿宋_GB2312"/>
                <w:sz w:val="22"/>
                <w:szCs w:val="22"/>
              </w:rPr>
              <w:t>除助学贷款、扶贫贷款、住房贷款、购车贷款、5万元以下小额消费贷款</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含信用卡消费</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以外，申请人提交创业担保贷款申请时，本人及其配偶应没有其他贷款。</w:t>
            </w:r>
          </w:p>
          <w:p>
            <w:pPr>
              <w:widowControl/>
              <w:jc w:val="left"/>
              <w:rPr>
                <w:rFonts w:ascii="宋体" w:hAnsi="宋体" w:cs="宋体"/>
                <w:b/>
                <w:bCs/>
                <w:kern w:val="0"/>
                <w:sz w:val="22"/>
              </w:rPr>
            </w:pPr>
          </w:p>
        </w:tc>
        <w:tc>
          <w:tcPr>
            <w:tcW w:w="1622" w:type="dxa"/>
            <w:tcBorders>
              <w:top w:val="nil"/>
              <w:left w:val="nil"/>
              <w:bottom w:val="single" w:color="auto" w:sz="4" w:space="0"/>
              <w:right w:val="single" w:color="auto" w:sz="4" w:space="0"/>
            </w:tcBorders>
            <w:noWrap w:val="0"/>
            <w:vAlign w:val="center"/>
          </w:tcPr>
          <w:p>
            <w:pPr>
              <w:widowControl/>
              <w:numPr>
                <w:ilvl w:val="0"/>
                <w:numId w:val="0"/>
              </w:numPr>
              <w:jc w:val="left"/>
              <w:rPr>
                <w:rFonts w:ascii="宋体" w:hAnsi="宋体" w:cs="宋体"/>
                <w:kern w:val="0"/>
                <w:sz w:val="22"/>
              </w:rPr>
            </w:pPr>
            <w:r>
              <w:rPr>
                <w:rFonts w:hint="eastAsia" w:ascii="仿宋_GB2312" w:hAnsi="仿宋_GB2312" w:eastAsia="仿宋_GB2312" w:cs="仿宋_GB2312"/>
                <w:kern w:val="0"/>
                <w:sz w:val="22"/>
                <w:szCs w:val="22"/>
                <w:lang w:val="en-US" w:eastAsia="zh-CN"/>
              </w:rPr>
              <w:t>1.</w:t>
            </w:r>
            <w:r>
              <w:rPr>
                <w:rFonts w:hint="eastAsia" w:ascii="仿宋_GB2312" w:hAnsi="仿宋_GB2312" w:eastAsia="仿宋_GB2312" w:cs="仿宋_GB2312"/>
                <w:kern w:val="0"/>
                <w:sz w:val="22"/>
                <w:szCs w:val="22"/>
                <w:lang w:eastAsia="zh-CN"/>
              </w:rPr>
              <w:t>创办人身份证复印件；</w:t>
            </w:r>
            <w:r>
              <w:rPr>
                <w:rFonts w:hint="eastAsia" w:ascii="宋体" w:hAnsi="宋体" w:eastAsia="仿宋_GB2312" w:cs="宋体"/>
                <w:kern w:val="0"/>
                <w:sz w:val="22"/>
                <w:lang w:val="en-US" w:eastAsia="zh-CN"/>
              </w:rPr>
              <w:t>2.营业执照复印件；3.创业担保贷款申请表；4.属于重点就业群体的身份证明材料</w:t>
            </w:r>
          </w:p>
        </w:tc>
        <w:tc>
          <w:tcPr>
            <w:tcW w:w="1228"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092"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475"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56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审核</w:t>
            </w:r>
          </w:p>
        </w:tc>
        <w:tc>
          <w:tcPr>
            <w:tcW w:w="3410" w:type="dxa"/>
            <w:tcBorders>
              <w:top w:val="nil"/>
              <w:left w:val="nil"/>
              <w:bottom w:val="single" w:color="auto" w:sz="4" w:space="0"/>
              <w:right w:val="single" w:color="auto" w:sz="4"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5" w:beforeAutospacing="0" w:after="255" w:afterAutospacing="0" w:line="280" w:lineRule="exact"/>
              <w:ind w:left="0" w:right="0" w:firstLine="0"/>
              <w:jc w:val="left"/>
              <w:textAlignment w:val="auto"/>
              <w:rPr>
                <w:rFonts w:hint="eastAsia" w:ascii="仿宋_GB2312" w:hAnsi="仿宋_GB2312" w:eastAsia="仿宋_GB2312" w:cs="仿宋_GB2312"/>
                <w:i w:val="0"/>
                <w:iCs w:val="0"/>
                <w:caps w:val="0"/>
                <w:color w:val="333333"/>
                <w:spacing w:val="0"/>
                <w:sz w:val="22"/>
                <w:szCs w:val="22"/>
              </w:rPr>
            </w:pPr>
            <w:r>
              <w:rPr>
                <w:rFonts w:hint="eastAsia" w:ascii="仿宋_GB2312" w:hAnsi="仿宋_GB2312" w:eastAsia="仿宋_GB2312" w:cs="仿宋_GB2312"/>
                <w:i w:val="0"/>
                <w:iCs w:val="0"/>
                <w:caps w:val="0"/>
                <w:color w:val="000000"/>
                <w:spacing w:val="-8"/>
                <w:sz w:val="22"/>
                <w:szCs w:val="22"/>
                <w:lang w:val="en-US" w:eastAsia="zh-CN"/>
              </w:rPr>
              <w:t>1.</w:t>
            </w:r>
            <w:r>
              <w:rPr>
                <w:rFonts w:hint="eastAsia" w:ascii="仿宋_GB2312" w:hAnsi="仿宋_GB2312" w:eastAsia="仿宋_GB2312" w:cs="仿宋_GB2312"/>
                <w:i w:val="0"/>
                <w:iCs w:val="0"/>
                <w:caps w:val="0"/>
                <w:color w:val="000000"/>
                <w:spacing w:val="-8"/>
                <w:sz w:val="22"/>
                <w:szCs w:val="22"/>
              </w:rPr>
              <w:t>向区（县）就业服务管理部门申请；2</w:t>
            </w:r>
            <w:r>
              <w:rPr>
                <w:rFonts w:hint="eastAsia" w:ascii="仿宋_GB2312" w:hAnsi="仿宋_GB2312" w:eastAsia="仿宋_GB2312" w:cs="仿宋_GB2312"/>
                <w:i w:val="0"/>
                <w:iCs w:val="0"/>
                <w:caps w:val="0"/>
                <w:color w:val="000000"/>
                <w:spacing w:val="-8"/>
                <w:sz w:val="22"/>
                <w:szCs w:val="22"/>
                <w:lang w:val="en-US" w:eastAsia="zh-CN"/>
              </w:rPr>
              <w:t>.</w:t>
            </w:r>
            <w:r>
              <w:rPr>
                <w:rFonts w:hint="eastAsia" w:ascii="仿宋_GB2312" w:hAnsi="仿宋_GB2312" w:eastAsia="仿宋_GB2312" w:cs="仿宋_GB2312"/>
                <w:i w:val="0"/>
                <w:iCs w:val="0"/>
                <w:caps w:val="0"/>
                <w:color w:val="000000"/>
                <w:spacing w:val="-8"/>
                <w:sz w:val="22"/>
                <w:szCs w:val="22"/>
                <w:lang w:eastAsia="zh-CN"/>
              </w:rPr>
              <w:t>就业中心</w:t>
            </w:r>
            <w:r>
              <w:rPr>
                <w:rFonts w:hint="eastAsia" w:ascii="仿宋_GB2312" w:hAnsi="仿宋_GB2312" w:eastAsia="仿宋_GB2312" w:cs="仿宋_GB2312"/>
                <w:i w:val="0"/>
                <w:iCs w:val="0"/>
                <w:caps w:val="0"/>
                <w:color w:val="000000"/>
                <w:spacing w:val="-8"/>
                <w:sz w:val="22"/>
                <w:szCs w:val="22"/>
              </w:rPr>
              <w:t>初审；3．经办银行复核；4发放贷款</w:t>
            </w:r>
          </w:p>
          <w:p>
            <w:pPr>
              <w:widowControl/>
              <w:jc w:val="left"/>
              <w:rPr>
                <w:rFonts w:ascii="宋体" w:hAnsi="宋体" w:cs="宋体"/>
                <w:b/>
                <w:bCs/>
                <w:kern w:val="0"/>
                <w:sz w:val="22"/>
              </w:rPr>
            </w:pPr>
          </w:p>
        </w:tc>
        <w:tc>
          <w:tcPr>
            <w:tcW w:w="1622"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228"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092"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539"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562"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公示</w:t>
            </w:r>
          </w:p>
        </w:tc>
        <w:tc>
          <w:tcPr>
            <w:tcW w:w="3410"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622"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228"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092"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916" w:hRule="atLeast"/>
        </w:trPr>
        <w:tc>
          <w:tcPr>
            <w:tcW w:w="3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4</w:t>
            </w:r>
          </w:p>
        </w:tc>
        <w:tc>
          <w:tcPr>
            <w:tcW w:w="562"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兑现（表彰、奖励、优惠等）</w:t>
            </w:r>
          </w:p>
        </w:tc>
        <w:tc>
          <w:tcPr>
            <w:tcW w:w="341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对符合条件的创业者个人向经办银行机构申请创业担保贷款，财政部门对贷款进行贴息。个人最高可申请20万元，贴息后贷款年利率为贷款市场报价利率</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LPR)-</w:t>
            </w:r>
            <w:r>
              <w:rPr>
                <w:rFonts w:hint="eastAsia" w:ascii="仿宋_GB2312" w:hAnsi="仿宋_GB2312" w:eastAsia="仿宋_GB2312" w:cs="仿宋_GB2312"/>
                <w:sz w:val="22"/>
                <w:szCs w:val="22"/>
                <w:lang w:val="en-US" w:eastAsia="zh-CN"/>
              </w:rPr>
              <w:t>150BP。</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2"/>
                <w:szCs w:val="22"/>
                <w:lang w:eastAsia="zh-CN"/>
              </w:rPr>
            </w:pPr>
          </w:p>
          <w:p>
            <w:pPr>
              <w:widowControl/>
              <w:jc w:val="left"/>
              <w:rPr>
                <w:rFonts w:ascii="宋体" w:hAnsi="宋体" w:cs="宋体"/>
                <w:b/>
                <w:bCs/>
                <w:kern w:val="0"/>
                <w:sz w:val="22"/>
              </w:rPr>
            </w:pPr>
          </w:p>
        </w:tc>
        <w:tc>
          <w:tcPr>
            <w:tcW w:w="1622"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228"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1092"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c>
          <w:tcPr>
            <w:tcW w:w="706"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825" w:hRule="atLeast"/>
        </w:trPr>
        <w:tc>
          <w:tcPr>
            <w:tcW w:w="888"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特殊情况</w:t>
            </w:r>
          </w:p>
          <w:p>
            <w:pPr>
              <w:widowControl/>
              <w:jc w:val="center"/>
              <w:rPr>
                <w:rFonts w:ascii="宋体" w:hAnsi="宋体" w:cs="宋体"/>
                <w:b/>
                <w:bCs/>
                <w:kern w:val="0"/>
                <w:sz w:val="22"/>
              </w:rPr>
            </w:pPr>
            <w:r>
              <w:rPr>
                <w:rFonts w:hint="eastAsia" w:ascii="宋体" w:hAnsi="宋体" w:cs="宋体"/>
                <w:b/>
                <w:bCs/>
                <w:kern w:val="0"/>
                <w:sz w:val="22"/>
              </w:rPr>
              <w:t>说明</w:t>
            </w:r>
          </w:p>
        </w:tc>
        <w:tc>
          <w:tcPr>
            <w:tcW w:w="8058"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2"/>
              </w:rPr>
            </w:pPr>
          </w:p>
        </w:tc>
      </w:tr>
    </w:tbl>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lang w:val="en-US" w:eastAsia="zh-CN"/>
        </w:rPr>
      </w:pPr>
    </w:p>
    <w:p>
      <w:pPr>
        <w:pStyle w:val="3"/>
        <w:rPr>
          <w:rFonts w:hint="eastAsia" w:ascii="仿宋_GB2312" w:hAnsi="仿宋_GB2312" w:eastAsia="仿宋_GB2312" w:cs="仿宋_GB2312"/>
          <w:color w:val="000000"/>
          <w:lang w:val="en-US" w:eastAsia="zh-CN"/>
        </w:rPr>
      </w:pPr>
    </w:p>
    <w:p>
      <w:pPr>
        <w:pStyle w:val="3"/>
        <w:rPr>
          <w:rFonts w:hint="eastAsia" w:ascii="仿宋_GB2312" w:hAnsi="仿宋_GB2312" w:eastAsia="仿宋_GB2312" w:cs="仿宋_GB2312"/>
          <w:color w:val="000000"/>
          <w:lang w:val="en-US" w:eastAsia="zh-CN"/>
        </w:rPr>
      </w:pPr>
    </w:p>
    <w:p>
      <w:pPr>
        <w:pStyle w:val="2"/>
      </w:pPr>
    </w:p>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374FD6"/>
    <w:multiLevelType w:val="singleLevel"/>
    <w:tmpl w:val="2D374FD6"/>
    <w:lvl w:ilvl="0" w:tentative="0">
      <w:start w:val="1"/>
      <w:numFmt w:val="chineseCounting"/>
      <w:suff w:val="nothing"/>
      <w:lvlText w:val="%1、"/>
      <w:lvlJc w:val="left"/>
      <w:rPr>
        <w:rFonts w:hint="eastAsia"/>
      </w:rPr>
    </w:lvl>
  </w:abstractNum>
  <w:abstractNum w:abstractNumId="1">
    <w:nsid w:val="58C53839"/>
    <w:multiLevelType w:val="singleLevel"/>
    <w:tmpl w:val="58C53839"/>
    <w:lvl w:ilvl="0" w:tentative="0">
      <w:start w:val="1"/>
      <w:numFmt w:val="chineseCounting"/>
      <w:suff w:val="nothing"/>
      <w:lvlText w:val="%1、"/>
      <w:lvlJc w:val="left"/>
      <w:pPr>
        <w:ind w:left="200"/>
      </w:pPr>
      <w:rPr>
        <w:rFonts w:hint="eastAsia"/>
      </w:rPr>
    </w:lvl>
  </w:abstractNum>
  <w:abstractNum w:abstractNumId="2">
    <w:nsid w:val="6A8F3FDD"/>
    <w:multiLevelType w:val="singleLevel"/>
    <w:tmpl w:val="6A8F3FDD"/>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hNDYzZWY0OTI3NjgwZTNiNGJmMWZjNjVkYjM1MjYifQ=="/>
  </w:docVars>
  <w:rsids>
    <w:rsidRoot w:val="2B535DA4"/>
    <w:rsid w:val="004E5A1D"/>
    <w:rsid w:val="005F0810"/>
    <w:rsid w:val="00BF0670"/>
    <w:rsid w:val="024E63DA"/>
    <w:rsid w:val="02E90A27"/>
    <w:rsid w:val="03FB6369"/>
    <w:rsid w:val="0584271B"/>
    <w:rsid w:val="0AAC0142"/>
    <w:rsid w:val="0B397E1C"/>
    <w:rsid w:val="0B5807E8"/>
    <w:rsid w:val="0B842994"/>
    <w:rsid w:val="0E792F4F"/>
    <w:rsid w:val="0F5C04E3"/>
    <w:rsid w:val="0FD30983"/>
    <w:rsid w:val="11217992"/>
    <w:rsid w:val="11D42E31"/>
    <w:rsid w:val="1853036D"/>
    <w:rsid w:val="197B368D"/>
    <w:rsid w:val="1A6B4094"/>
    <w:rsid w:val="1AE5260F"/>
    <w:rsid w:val="1C3A3EBF"/>
    <w:rsid w:val="1D18144C"/>
    <w:rsid w:val="1F204D21"/>
    <w:rsid w:val="239C52BE"/>
    <w:rsid w:val="23E43E5D"/>
    <w:rsid w:val="24692F6D"/>
    <w:rsid w:val="26842077"/>
    <w:rsid w:val="26A33C08"/>
    <w:rsid w:val="28137B19"/>
    <w:rsid w:val="2B535DA4"/>
    <w:rsid w:val="2CE8080E"/>
    <w:rsid w:val="2E4440FA"/>
    <w:rsid w:val="2F2808FF"/>
    <w:rsid w:val="32961BF8"/>
    <w:rsid w:val="33DF0281"/>
    <w:rsid w:val="39B260C5"/>
    <w:rsid w:val="3A2D62FA"/>
    <w:rsid w:val="3D597924"/>
    <w:rsid w:val="404C237C"/>
    <w:rsid w:val="41110C42"/>
    <w:rsid w:val="47252ACE"/>
    <w:rsid w:val="47AD2C24"/>
    <w:rsid w:val="47E24672"/>
    <w:rsid w:val="490D0F2C"/>
    <w:rsid w:val="4EE76970"/>
    <w:rsid w:val="51E4036E"/>
    <w:rsid w:val="52B1694A"/>
    <w:rsid w:val="54051494"/>
    <w:rsid w:val="56C33BDD"/>
    <w:rsid w:val="583E6456"/>
    <w:rsid w:val="58C614E8"/>
    <w:rsid w:val="5C694725"/>
    <w:rsid w:val="5D9517E7"/>
    <w:rsid w:val="5E231CB1"/>
    <w:rsid w:val="60864953"/>
    <w:rsid w:val="63B10FB9"/>
    <w:rsid w:val="65A12F72"/>
    <w:rsid w:val="6675423F"/>
    <w:rsid w:val="6A8C0A94"/>
    <w:rsid w:val="6BE14E99"/>
    <w:rsid w:val="6F5C4485"/>
    <w:rsid w:val="71F97EA1"/>
    <w:rsid w:val="729C2F80"/>
    <w:rsid w:val="73794EAB"/>
    <w:rsid w:val="74975750"/>
    <w:rsid w:val="753B0164"/>
    <w:rsid w:val="769A6A08"/>
    <w:rsid w:val="79D0629D"/>
    <w:rsid w:val="7B123F8D"/>
    <w:rsid w:val="7B48665E"/>
    <w:rsid w:val="7B5137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Calibri" w:hAnsi="Calibri" w:eastAsia="宋体" w:cs="Times New Roman"/>
      <w:szCs w:val="24"/>
    </w:rPr>
  </w:style>
  <w:style w:type="paragraph" w:styleId="3">
    <w:name w:val="Body Text"/>
    <w:basedOn w:val="1"/>
    <w:qFormat/>
    <w:uiPriority w:val="0"/>
    <w:pPr>
      <w:spacing w:after="120"/>
    </w:pPr>
  </w:style>
  <w:style w:type="paragraph" w:styleId="4">
    <w:name w:val="footer"/>
    <w:basedOn w:val="1"/>
    <w:semiHidden/>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fontstyle01"/>
    <w:basedOn w:val="8"/>
    <w:qFormat/>
    <w:uiPriority w:val="0"/>
    <w:rPr>
      <w:rFonts w:hint="eastAsia" w:ascii="方正小标宋_GBK" w:eastAsia="方正小标宋_GBK"/>
      <w:color w:val="000000"/>
      <w:sz w:val="38"/>
      <w:szCs w:val="38"/>
    </w:rPr>
  </w:style>
  <w:style w:type="character" w:customStyle="1" w:styleId="10">
    <w:name w:val="页眉 Char"/>
    <w:basedOn w:val="8"/>
    <w:link w:val="5"/>
    <w:qFormat/>
    <w:uiPriority w:val="0"/>
    <w:rPr>
      <w:rFonts w:ascii="Calibri" w:hAnsi="Calibri" w:cs="Arial"/>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35</Pages>
  <Words>12138</Words>
  <Characters>12643</Characters>
  <Lines>6</Lines>
  <Paragraphs>1</Paragraphs>
  <TotalTime>18</TotalTime>
  <ScaleCrop>false</ScaleCrop>
  <LinksUpToDate>false</LinksUpToDate>
  <CharactersWithSpaces>12750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2022-05-10T07:11:00Z</dcterms:created>
  <dc:creator>夜殇一世繁华</dc:creator>
  <cp:lastModifiedBy>Administrator</cp:lastModifiedBy>
  <cp:lastPrinted>2022-11-28T01:08:26Z</cp:lastPrinted>
  <dcterms:modified xsi:type="dcterms:W3CDTF">2022-11-28T01:51:14Z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7C79F49784474D909CD33AD83A0D25F6</vt:lpwstr>
  </property>
</Properties>
</file>