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86" w:rsidRPr="006C4686" w:rsidRDefault="006C4686" w:rsidP="006C4686">
      <w:pPr>
        <w:jc w:val="center"/>
        <w:rPr>
          <w:rFonts w:hint="eastAsia"/>
          <w:sz w:val="32"/>
          <w:szCs w:val="32"/>
        </w:rPr>
      </w:pPr>
      <w:r w:rsidRPr="006C4686">
        <w:rPr>
          <w:rFonts w:hint="eastAsia"/>
          <w:sz w:val="32"/>
          <w:szCs w:val="32"/>
        </w:rPr>
        <w:t>中华人民共和国城镇土地使用税暂行条例</w:t>
      </w:r>
    </w:p>
    <w:p w:rsidR="006C4686" w:rsidRDefault="006C4686" w:rsidP="006C4686">
      <w:r>
        <w:t xml:space="preserve">  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>中华人民共和国国务院令第</w:t>
      </w:r>
      <w:r>
        <w:rPr>
          <w:rFonts w:hint="eastAsia"/>
        </w:rPr>
        <w:t>483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>
        <w:rPr>
          <w:rFonts w:hint="eastAsia"/>
        </w:rPr>
        <w:t>发文日期：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【全文有效】</w:t>
      </w:r>
      <w:r>
        <w:rPr>
          <w:rFonts w:hint="eastAsia"/>
        </w:rPr>
        <w:t xml:space="preserve"> </w:t>
      </w:r>
      <w:r>
        <w:rPr>
          <w:rFonts w:hint="eastAsia"/>
        </w:rPr>
        <w:t>【主动公开】</w:t>
      </w:r>
      <w:r>
        <w:rPr>
          <w:rFonts w:hint="eastAsia"/>
        </w:rPr>
        <w:t xml:space="preserve"> </w:t>
      </w:r>
      <w:r>
        <w:rPr>
          <w:rFonts w:hint="eastAsia"/>
        </w:rPr>
        <w:t>【适用范围：</w:t>
      </w:r>
      <w:r>
        <w:rPr>
          <w:rFonts w:hint="eastAsia"/>
        </w:rPr>
        <w:t xml:space="preserve"> </w:t>
      </w:r>
      <w:r>
        <w:rPr>
          <w:rFonts w:hint="eastAsia"/>
        </w:rPr>
        <w:t>国家】</w:t>
      </w:r>
      <w:r>
        <w:rPr>
          <w:rFonts w:hint="eastAsia"/>
        </w:rPr>
        <w:t xml:space="preserve">  </w:t>
      </w:r>
    </w:p>
    <w:p w:rsidR="006C4686" w:rsidRDefault="006C4686" w:rsidP="006C4686"/>
    <w:p w:rsidR="006C4686" w:rsidRDefault="006C4686" w:rsidP="006C4686"/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　　《国务院关于修改〈中华人民共和国城镇土地使用税暂行条例〉的决定》已经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日国务院第</w:t>
      </w:r>
      <w:r>
        <w:rPr>
          <w:rFonts w:hint="eastAsia"/>
        </w:rPr>
        <w:t>163</w:t>
      </w:r>
      <w:r>
        <w:rPr>
          <w:rFonts w:hint="eastAsia"/>
        </w:rPr>
        <w:t>次常务会议通过，现予公布，自</w:t>
      </w:r>
      <w:r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日起施行。</w:t>
      </w:r>
    </w:p>
    <w:p w:rsidR="006C4686" w:rsidRDefault="006C4686" w:rsidP="006C4686"/>
    <w:p w:rsidR="006C4686" w:rsidRDefault="006C4686" w:rsidP="006C4686">
      <w:pPr>
        <w:rPr>
          <w:rFonts w:hint="eastAsia"/>
        </w:rPr>
      </w:pPr>
      <w:r>
        <w:rPr>
          <w:rFonts w:hint="eastAsia"/>
        </w:rPr>
        <w:t>总理：温家宝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>国务院关于修改《中华人民共和国城镇土地使用税暂行条例》的决定</w:t>
      </w:r>
    </w:p>
    <w:p w:rsidR="006C4686" w:rsidRDefault="006C4686" w:rsidP="006C4686"/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国务院决定对《中华人民共和国城镇土地使用税暂行条例》作如下修改：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、第二条增加一款，作为第二款：“前款所称单位，包括国有企业、集体企业、私营企业、股份制企业、外商投资企业、外国企业以及其他企业和事业单位、社会团体、国家机关、军队以及其他单位；所称个人，包括个体工商户以及其他个人。”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二、第四条修改为：“土地使用税每平方米年税额如下：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大城市</w:t>
      </w:r>
      <w:r>
        <w:rPr>
          <w:rFonts w:hint="eastAsia"/>
        </w:rPr>
        <w:t>1.5</w:t>
      </w:r>
      <w:r>
        <w:rPr>
          <w:rFonts w:hint="eastAsia"/>
        </w:rPr>
        <w:t>元至</w:t>
      </w:r>
      <w:r>
        <w:rPr>
          <w:rFonts w:hint="eastAsia"/>
        </w:rPr>
        <w:t>30</w:t>
      </w:r>
      <w:r>
        <w:rPr>
          <w:rFonts w:hint="eastAsia"/>
        </w:rPr>
        <w:t>元；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中等城市</w:t>
      </w:r>
      <w:r>
        <w:rPr>
          <w:rFonts w:hint="eastAsia"/>
        </w:rPr>
        <w:t>1.2</w:t>
      </w:r>
      <w:r>
        <w:rPr>
          <w:rFonts w:hint="eastAsia"/>
        </w:rPr>
        <w:t>元至</w:t>
      </w:r>
      <w:r>
        <w:rPr>
          <w:rFonts w:hint="eastAsia"/>
        </w:rPr>
        <w:t>24</w:t>
      </w:r>
      <w:r>
        <w:rPr>
          <w:rFonts w:hint="eastAsia"/>
        </w:rPr>
        <w:t>元；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三</w:t>
      </w:r>
      <w:r>
        <w:rPr>
          <w:rFonts w:hint="eastAsia"/>
        </w:rPr>
        <w:t>)</w:t>
      </w:r>
      <w:r>
        <w:rPr>
          <w:rFonts w:hint="eastAsia"/>
        </w:rPr>
        <w:t>小城市</w:t>
      </w:r>
      <w:r>
        <w:rPr>
          <w:rFonts w:hint="eastAsia"/>
        </w:rPr>
        <w:t>0.9</w:t>
      </w:r>
      <w:r>
        <w:rPr>
          <w:rFonts w:hint="eastAsia"/>
        </w:rPr>
        <w:t>元至</w:t>
      </w:r>
      <w:r>
        <w:rPr>
          <w:rFonts w:hint="eastAsia"/>
        </w:rPr>
        <w:t>18</w:t>
      </w:r>
      <w:r>
        <w:rPr>
          <w:rFonts w:hint="eastAsia"/>
        </w:rPr>
        <w:t>元；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四</w:t>
      </w:r>
      <w:r>
        <w:rPr>
          <w:rFonts w:hint="eastAsia"/>
        </w:rPr>
        <w:t>)</w:t>
      </w:r>
      <w:r>
        <w:rPr>
          <w:rFonts w:hint="eastAsia"/>
        </w:rPr>
        <w:t>县城、建制镇、工矿区</w:t>
      </w:r>
      <w:r>
        <w:rPr>
          <w:rFonts w:hint="eastAsia"/>
        </w:rPr>
        <w:t>0.6</w:t>
      </w:r>
      <w:r>
        <w:rPr>
          <w:rFonts w:hint="eastAsia"/>
        </w:rPr>
        <w:t>元至</w:t>
      </w:r>
      <w:r>
        <w:rPr>
          <w:rFonts w:hint="eastAsia"/>
        </w:rPr>
        <w:t>12</w:t>
      </w:r>
      <w:r>
        <w:rPr>
          <w:rFonts w:hint="eastAsia"/>
        </w:rPr>
        <w:t>元。”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三、第十三条修改为：“本条例的实施办法由省、自治区、直辖市人民政府制定。”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此外，对本条例个别条文的文字作修改。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本决定自</w:t>
      </w:r>
      <w:r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日起施行。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《中华人民共和国城镇土地使用税暂行条例》根据本决定作相应的修订，重新公布。</w:t>
      </w:r>
    </w:p>
    <w:p w:rsidR="006C4686" w:rsidRDefault="006C4686" w:rsidP="006C4686"/>
    <w:p w:rsidR="006C4686" w:rsidRDefault="006C4686" w:rsidP="006C4686"/>
    <w:p w:rsidR="006C4686" w:rsidRDefault="006C4686" w:rsidP="006C4686"/>
    <w:p w:rsidR="006C4686" w:rsidRDefault="006C4686" w:rsidP="006C4686">
      <w:pPr>
        <w:rPr>
          <w:rFonts w:hint="eastAsia"/>
        </w:rPr>
      </w:pPr>
      <w:r>
        <w:rPr>
          <w:rFonts w:hint="eastAsia"/>
        </w:rPr>
        <w:t>中华人民共和国城镇土地使用税暂行条例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(1988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日中华人民共和国国务院令第</w:t>
      </w:r>
      <w:r>
        <w:rPr>
          <w:rFonts w:hint="eastAsia"/>
        </w:rPr>
        <w:t>17</w:t>
      </w:r>
      <w:r>
        <w:rPr>
          <w:rFonts w:hint="eastAsia"/>
        </w:rPr>
        <w:t xml:space="preserve">号发布　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根据</w:t>
      </w:r>
      <w:r>
        <w:rPr>
          <w:rFonts w:hint="eastAsia"/>
        </w:rPr>
        <w:t>2006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日《国务院关于修改〈中华人民共和国城镇土地使用税暂行条例〉的决定》第一次修订</w:t>
      </w:r>
      <w:r>
        <w:rPr>
          <w:rFonts w:hint="eastAsia"/>
        </w:rPr>
        <w:t xml:space="preserve">  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根据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01</w:t>
      </w:r>
      <w:r>
        <w:rPr>
          <w:rFonts w:hint="eastAsia"/>
        </w:rPr>
        <w:t>月</w:t>
      </w:r>
      <w:r>
        <w:rPr>
          <w:rFonts w:hint="eastAsia"/>
        </w:rPr>
        <w:t>08</w:t>
      </w:r>
      <w:r>
        <w:rPr>
          <w:rFonts w:hint="eastAsia"/>
        </w:rPr>
        <w:t>日《国务院关于废止和修改部分行政法规的决定》第二次修订</w:t>
      </w:r>
      <w:r>
        <w:rPr>
          <w:rFonts w:hint="eastAsia"/>
        </w:rPr>
        <w:t xml:space="preserve">  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根据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日《国务院关于修改部分行政法规的决定》第三次修订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根据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日《国务院关于修改部分行政法规的决定》第四次修订</w:t>
      </w:r>
      <w:r>
        <w:rPr>
          <w:rFonts w:hint="eastAsia"/>
        </w:rPr>
        <w:t>)</w:t>
      </w:r>
    </w:p>
    <w:p w:rsidR="006C4686" w:rsidRDefault="006C4686" w:rsidP="006C4686"/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第一条　为了合理利用城镇土地，调节土地级差收入，提高土地使用效益，加强土地管理，制定本条例。</w:t>
      </w:r>
      <w:r>
        <w:rPr>
          <w:rFonts w:hint="eastAsia"/>
        </w:rPr>
        <w:t xml:space="preserve">    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第二条　在城市、县城、建制镇、工矿区范围内使用土地的单位和个人，为城镇土地使用税</w:t>
      </w:r>
      <w:r>
        <w:rPr>
          <w:rFonts w:hint="eastAsia"/>
        </w:rPr>
        <w:t>(</w:t>
      </w:r>
      <w:r>
        <w:rPr>
          <w:rFonts w:hint="eastAsia"/>
        </w:rPr>
        <w:t>以下简称土地使用税</w:t>
      </w:r>
      <w:r>
        <w:rPr>
          <w:rFonts w:hint="eastAsia"/>
        </w:rPr>
        <w:t>)</w:t>
      </w:r>
      <w:r>
        <w:rPr>
          <w:rFonts w:hint="eastAsia"/>
        </w:rPr>
        <w:t>的纳税人，应当依照本条例的规定缴纳土地使用税。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前款所称单位，包括国有企业、集体企业、私营企业、股份制企业、外商投资企业、外国企业以及其他企业和事业单位、社会团体、国家机关、军队以及其他单位；所称个人，包括个体工商户以及其他个人。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lastRenderedPageBreak/>
        <w:t xml:space="preserve">    </w:t>
      </w:r>
      <w:r>
        <w:rPr>
          <w:rFonts w:hint="eastAsia"/>
        </w:rPr>
        <w:t>第三条　土地使用税以纳税人实际占用的土地面积为计税依据，依照规定税额计算征收。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前款土地占用面积的组织测量工作，由省、自治区、直辖市人民政府根据实际情况确定。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第四条　土地使用税每平方米年税额如下：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大城市</w:t>
      </w:r>
      <w:r>
        <w:rPr>
          <w:rFonts w:hint="eastAsia"/>
        </w:rPr>
        <w:t>1.5</w:t>
      </w:r>
      <w:r>
        <w:rPr>
          <w:rFonts w:hint="eastAsia"/>
        </w:rPr>
        <w:t>元至</w:t>
      </w:r>
      <w:r>
        <w:rPr>
          <w:rFonts w:hint="eastAsia"/>
        </w:rPr>
        <w:t>30</w:t>
      </w:r>
      <w:r>
        <w:rPr>
          <w:rFonts w:hint="eastAsia"/>
        </w:rPr>
        <w:t>元；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中等城市</w:t>
      </w:r>
      <w:r>
        <w:rPr>
          <w:rFonts w:hint="eastAsia"/>
        </w:rPr>
        <w:t>1.2</w:t>
      </w:r>
      <w:r>
        <w:rPr>
          <w:rFonts w:hint="eastAsia"/>
        </w:rPr>
        <w:t>元至</w:t>
      </w:r>
      <w:r>
        <w:rPr>
          <w:rFonts w:hint="eastAsia"/>
        </w:rPr>
        <w:t>24</w:t>
      </w:r>
      <w:r>
        <w:rPr>
          <w:rFonts w:hint="eastAsia"/>
        </w:rPr>
        <w:t>元；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三</w:t>
      </w:r>
      <w:r>
        <w:rPr>
          <w:rFonts w:hint="eastAsia"/>
        </w:rPr>
        <w:t>)</w:t>
      </w:r>
      <w:r>
        <w:rPr>
          <w:rFonts w:hint="eastAsia"/>
        </w:rPr>
        <w:t>小城市</w:t>
      </w:r>
      <w:r>
        <w:rPr>
          <w:rFonts w:hint="eastAsia"/>
        </w:rPr>
        <w:t>0.9</w:t>
      </w:r>
      <w:r>
        <w:rPr>
          <w:rFonts w:hint="eastAsia"/>
        </w:rPr>
        <w:t>元至</w:t>
      </w:r>
      <w:r>
        <w:rPr>
          <w:rFonts w:hint="eastAsia"/>
        </w:rPr>
        <w:t>18</w:t>
      </w:r>
      <w:r>
        <w:rPr>
          <w:rFonts w:hint="eastAsia"/>
        </w:rPr>
        <w:t>元；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四</w:t>
      </w:r>
      <w:r>
        <w:rPr>
          <w:rFonts w:hint="eastAsia"/>
        </w:rPr>
        <w:t>)</w:t>
      </w:r>
      <w:r>
        <w:rPr>
          <w:rFonts w:hint="eastAsia"/>
        </w:rPr>
        <w:t>县城、建制镇、工矿区</w:t>
      </w:r>
      <w:r>
        <w:rPr>
          <w:rFonts w:hint="eastAsia"/>
        </w:rPr>
        <w:t>0.6</w:t>
      </w:r>
      <w:r>
        <w:rPr>
          <w:rFonts w:hint="eastAsia"/>
        </w:rPr>
        <w:t>元至</w:t>
      </w:r>
      <w:r>
        <w:rPr>
          <w:rFonts w:hint="eastAsia"/>
        </w:rPr>
        <w:t>12</w:t>
      </w:r>
      <w:r>
        <w:rPr>
          <w:rFonts w:hint="eastAsia"/>
        </w:rPr>
        <w:t>元。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第五条　省、自治区、直辖市人民政府，应当在本条例第四条规定的税额幅度内，根据市政建设状况、经济繁荣程度等条件，确定所辖地区的适用税额幅度。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市、县人民政府应当根据实际情况，将本地区土地划分为若干等级，在省、自治区、直辖市人民政府确定的税额幅度内，制定相应的适用税额标准，报省、自治区、直辖市人民政府批准执行。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经省、自治区、直辖市人民政府批准，经济落后地区土地使用税的适用税额标准可以适当降低，但降低额不得超过本条例第四条规定最低税额的</w:t>
      </w:r>
      <w:r>
        <w:rPr>
          <w:rFonts w:hint="eastAsia"/>
        </w:rPr>
        <w:t>30%</w:t>
      </w:r>
      <w:r>
        <w:rPr>
          <w:rFonts w:hint="eastAsia"/>
        </w:rPr>
        <w:t>。经济发达地区土地使用税的适用税额标准可以适当提高，但须报经财政部批准。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第六条　下列土地免缴土地使用税：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国家机关、人民团体、军队自用的土地；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由国家财政部门拨付事业经费的单位自用的土地；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三</w:t>
      </w:r>
      <w:r>
        <w:rPr>
          <w:rFonts w:hint="eastAsia"/>
        </w:rPr>
        <w:t>)</w:t>
      </w:r>
      <w:r>
        <w:rPr>
          <w:rFonts w:hint="eastAsia"/>
        </w:rPr>
        <w:t>宗教寺庙、公园、名胜古迹自用的土地；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四</w:t>
      </w:r>
      <w:r>
        <w:rPr>
          <w:rFonts w:hint="eastAsia"/>
        </w:rPr>
        <w:t>)</w:t>
      </w:r>
      <w:r>
        <w:rPr>
          <w:rFonts w:hint="eastAsia"/>
        </w:rPr>
        <w:t>市政街道、广场、绿化地带等公共用地；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五</w:t>
      </w:r>
      <w:r>
        <w:rPr>
          <w:rFonts w:hint="eastAsia"/>
        </w:rPr>
        <w:t>)</w:t>
      </w:r>
      <w:r>
        <w:rPr>
          <w:rFonts w:hint="eastAsia"/>
        </w:rPr>
        <w:t>直接用于农、林、牧、渔业的生产用地；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六</w:t>
      </w:r>
      <w:r>
        <w:rPr>
          <w:rFonts w:hint="eastAsia"/>
        </w:rPr>
        <w:t>)</w:t>
      </w:r>
      <w:r>
        <w:rPr>
          <w:rFonts w:hint="eastAsia"/>
        </w:rPr>
        <w:t>经批准开山填海整治的土地和改造的废弃土地，从使用的月份起免缴土地使用税</w:t>
      </w:r>
      <w:r>
        <w:rPr>
          <w:rFonts w:hint="eastAsia"/>
        </w:rPr>
        <w:t>5</w:t>
      </w:r>
      <w:r>
        <w:rPr>
          <w:rFonts w:hint="eastAsia"/>
        </w:rPr>
        <w:t>年至</w:t>
      </w:r>
      <w:r>
        <w:rPr>
          <w:rFonts w:hint="eastAsia"/>
        </w:rPr>
        <w:t>10</w:t>
      </w:r>
      <w:r>
        <w:rPr>
          <w:rFonts w:hint="eastAsia"/>
        </w:rPr>
        <w:t>年；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七</w:t>
      </w:r>
      <w:r>
        <w:rPr>
          <w:rFonts w:hint="eastAsia"/>
        </w:rPr>
        <w:t>)</w:t>
      </w:r>
      <w:r>
        <w:rPr>
          <w:rFonts w:hint="eastAsia"/>
        </w:rPr>
        <w:t>由财政部另行规定免税的能源、交通、水利设施用地和其他用地。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第七条　除本条例第六条规定外，纳税人缴纳土地使用税确有困难需要定期减免的，由县以上税务机关批准。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第八条　土地使用税按年计算、分期缴纳。缴纳期限由省、自治区、直辖市人民政府确定。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第九条　新征收的土地，依照下列规定缴纳土地使用税：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征收的耕地，自批准征收之日起满</w:t>
      </w:r>
      <w:r>
        <w:rPr>
          <w:rFonts w:hint="eastAsia"/>
        </w:rPr>
        <w:t>1</w:t>
      </w:r>
      <w:r>
        <w:rPr>
          <w:rFonts w:hint="eastAsia"/>
        </w:rPr>
        <w:t>年时开始缴纳土地使用税；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征收的非耕地，自批准征收次月起缴纳土地使用税。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第十条　土地使用税由土地所在地的税务机关征收。土地管理机关应当向土地所在地的税务机关提供土地使用权属资料。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第十一条　土地使用税的征收管理，依照《中华人民共和国税收征收管理法》及本条例的规定执行。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第十二条　土地使用税收入纳入财政预算管理。</w:t>
      </w:r>
    </w:p>
    <w:p w:rsidR="006C4686" w:rsidRDefault="006C4686" w:rsidP="006C468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第十三条　本条例的实施办法由省、自治区、直辖市人民政府制定。</w:t>
      </w:r>
    </w:p>
    <w:p w:rsidR="004F27F5" w:rsidRDefault="006C4686" w:rsidP="006C4686">
      <w:r>
        <w:rPr>
          <w:rFonts w:hint="eastAsia"/>
        </w:rPr>
        <w:t xml:space="preserve">    </w:t>
      </w:r>
      <w:r>
        <w:rPr>
          <w:rFonts w:hint="eastAsia"/>
        </w:rPr>
        <w:t>第十四条　本条例自</w:t>
      </w:r>
      <w:r>
        <w:rPr>
          <w:rFonts w:hint="eastAsia"/>
        </w:rPr>
        <w:t>1988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日起施行，各地制定的土地使用费办法同时停止执行。</w:t>
      </w:r>
    </w:p>
    <w:sectPr w:rsidR="004F27F5" w:rsidSect="00FA0C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4686"/>
    <w:rsid w:val="006C4686"/>
    <w:rsid w:val="00B66024"/>
    <w:rsid w:val="00C20325"/>
    <w:rsid w:val="00FA0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C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李征林</dc:creator>
  <cp:lastModifiedBy>李征林</cp:lastModifiedBy>
  <cp:revision>1</cp:revision>
  <dcterms:created xsi:type="dcterms:W3CDTF">2020-09-28T09:06:00Z</dcterms:created>
  <dcterms:modified xsi:type="dcterms:W3CDTF">2020-09-28T09:09:00Z</dcterms:modified>
</cp:coreProperties>
</file>